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54A7F" w14:textId="4E12C31E" w:rsidR="00F53D24" w:rsidRDefault="00C7155C" w:rsidP="00F53D24">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 xml:space="preserve">ДОПУНСКЕ НАПОМЕНЕ </w:t>
      </w:r>
      <w:r w:rsidR="00157575">
        <w:rPr>
          <w:rFonts w:ascii="Times New Roman" w:hAnsi="Times New Roman"/>
          <w:sz w:val="24"/>
          <w:szCs w:val="24"/>
          <w:lang w:val="sr-Cyrl-RS"/>
        </w:rPr>
        <w:t xml:space="preserve">УЗ МОДЕЛ ОДЛУКЕ О ПРИВРЕМЕНОМ ФИНАНСИРАЊУ </w:t>
      </w:r>
      <w:r>
        <w:rPr>
          <w:rFonts w:ascii="Times New Roman" w:hAnsi="Times New Roman"/>
          <w:sz w:val="24"/>
          <w:szCs w:val="24"/>
          <w:lang w:val="sr-Cyrl-RS"/>
        </w:rPr>
        <w:t xml:space="preserve"> </w:t>
      </w:r>
    </w:p>
    <w:p w14:paraId="7B0C810B" w14:textId="5029E20D" w:rsidR="00F53D24" w:rsidRDefault="00F53D24" w:rsidP="00276E3A">
      <w:pPr>
        <w:spacing w:after="0" w:line="240" w:lineRule="auto"/>
        <w:jc w:val="both"/>
        <w:rPr>
          <w:rFonts w:ascii="Times New Roman" w:hAnsi="Times New Roman"/>
          <w:sz w:val="24"/>
          <w:szCs w:val="24"/>
          <w:lang w:val="sr-Cyrl-RS"/>
        </w:rPr>
      </w:pPr>
    </w:p>
    <w:tbl>
      <w:tblPr>
        <w:tblStyle w:val="TableGrid"/>
        <w:tblW w:w="10632" w:type="dxa"/>
        <w:tblInd w:w="-572" w:type="dxa"/>
        <w:tblLook w:val="04A0" w:firstRow="1" w:lastRow="0" w:firstColumn="1" w:lastColumn="0" w:noHBand="0" w:noVBand="1"/>
      </w:tblPr>
      <w:tblGrid>
        <w:gridCol w:w="10632"/>
      </w:tblGrid>
      <w:tr w:rsidR="00F50F0A" w:rsidRPr="004E44FD" w14:paraId="39259835" w14:textId="77777777" w:rsidTr="001A6BC5">
        <w:tc>
          <w:tcPr>
            <w:tcW w:w="10632" w:type="dxa"/>
            <w:shd w:val="clear" w:color="auto" w:fill="D9E2F3" w:themeFill="accent1" w:themeFillTint="33"/>
          </w:tcPr>
          <w:p w14:paraId="06B71823" w14:textId="1ABCF3AD" w:rsidR="00F50F0A" w:rsidRPr="000E271C" w:rsidRDefault="006D4508" w:rsidP="00E362E1">
            <w:pPr>
              <w:spacing w:after="0" w:line="240" w:lineRule="auto"/>
              <w:jc w:val="center"/>
              <w:rPr>
                <w:rFonts w:ascii="Times New Roman" w:hAnsi="Times New Roman"/>
                <w:b/>
                <w:bCs/>
                <w:lang w:val="sr-Latn-RS"/>
              </w:rPr>
            </w:pPr>
            <w:r w:rsidRPr="000E271C">
              <w:rPr>
                <w:rFonts w:ascii="Times New Roman" w:hAnsi="Times New Roman"/>
                <w:b/>
                <w:bCs/>
                <w:lang w:val="sr-Cyrl-RS"/>
              </w:rPr>
              <w:t>Правни оквир од значаја за привремено финансирање</w:t>
            </w:r>
            <w:r w:rsidR="00ED7742" w:rsidRPr="000E271C">
              <w:rPr>
                <w:rFonts w:ascii="Times New Roman" w:hAnsi="Times New Roman"/>
                <w:b/>
                <w:bCs/>
                <w:lang w:val="sr-Cyrl-RS"/>
              </w:rPr>
              <w:t xml:space="preserve"> </w:t>
            </w:r>
            <w:r w:rsidR="00666714" w:rsidRPr="000E271C">
              <w:rPr>
                <w:rFonts w:ascii="Times New Roman" w:hAnsi="Times New Roman"/>
                <w:b/>
                <w:bCs/>
                <w:lang w:val="sr-Cyrl-RS"/>
              </w:rPr>
              <w:t xml:space="preserve">- </w:t>
            </w:r>
            <w:r w:rsidR="00ED7742" w:rsidRPr="000E271C">
              <w:rPr>
                <w:rFonts w:ascii="Times New Roman" w:hAnsi="Times New Roman"/>
                <w:b/>
                <w:bCs/>
                <w:lang w:val="sr-Cyrl-RS"/>
              </w:rPr>
              <w:t xml:space="preserve">релевантне </w:t>
            </w:r>
            <w:r w:rsidR="00666714" w:rsidRPr="000E271C">
              <w:rPr>
                <w:rFonts w:ascii="Times New Roman" w:hAnsi="Times New Roman"/>
                <w:b/>
                <w:bCs/>
                <w:lang w:val="sr-Cyrl-RS"/>
              </w:rPr>
              <w:t xml:space="preserve">одредбе </w:t>
            </w:r>
            <w:r w:rsidR="003F6E0D" w:rsidRPr="000E271C">
              <w:rPr>
                <w:rFonts w:ascii="Times New Roman" w:hAnsi="Times New Roman"/>
                <w:b/>
                <w:bCs/>
                <w:lang w:val="sr-Cyrl-RS"/>
              </w:rPr>
              <w:t xml:space="preserve">Закона буџетском систему </w:t>
            </w:r>
          </w:p>
        </w:tc>
      </w:tr>
      <w:tr w:rsidR="003F6E0D" w:rsidRPr="004E44FD" w14:paraId="1F783FB5" w14:textId="77777777" w:rsidTr="002E1613">
        <w:trPr>
          <w:trHeight w:val="10066"/>
        </w:trPr>
        <w:tc>
          <w:tcPr>
            <w:tcW w:w="10632" w:type="dxa"/>
            <w:shd w:val="clear" w:color="auto" w:fill="auto"/>
          </w:tcPr>
          <w:p w14:paraId="57F3A410" w14:textId="571E3FC5" w:rsidR="00A82B9C" w:rsidRPr="00157575" w:rsidRDefault="00A82B9C" w:rsidP="00A82B9C">
            <w:pPr>
              <w:autoSpaceDE w:val="0"/>
              <w:autoSpaceDN w:val="0"/>
              <w:adjustRightInd w:val="0"/>
              <w:spacing w:after="0" w:line="240" w:lineRule="auto"/>
              <w:jc w:val="center"/>
              <w:rPr>
                <w:rFonts w:ascii="Times New Roman" w:hAnsi="Times New Roman"/>
                <w:lang w:val="sr-Cyrl-RS"/>
              </w:rPr>
            </w:pPr>
            <w:r w:rsidRPr="00157575">
              <w:rPr>
                <w:rFonts w:ascii="Times New Roman" w:hAnsi="Times New Roman"/>
                <w:lang w:val="sr-Cyrl-RS"/>
              </w:rPr>
              <w:t>ПРИПРЕМА И ДОНОШЕЊЕ БУЏЕТА И ФИНАНСИЈСКИХ ПЛАНОВА</w:t>
            </w:r>
          </w:p>
          <w:p w14:paraId="5EB3415D" w14:textId="694A06CC" w:rsidR="000E271C" w:rsidRPr="00A82B9C" w:rsidRDefault="001A6BC5" w:rsidP="00A82B9C">
            <w:pPr>
              <w:autoSpaceDE w:val="0"/>
              <w:autoSpaceDN w:val="0"/>
              <w:adjustRightInd w:val="0"/>
              <w:spacing w:after="0" w:line="240" w:lineRule="auto"/>
              <w:jc w:val="center"/>
              <w:rPr>
                <w:rFonts w:ascii="Times New Roman" w:hAnsi="Times New Roman"/>
                <w:lang w:val="sr-Cyrl-RS"/>
              </w:rPr>
            </w:pPr>
            <w:r w:rsidRPr="000E271C">
              <w:rPr>
                <w:rFonts w:ascii="Times New Roman" w:hAnsi="Times New Roman"/>
                <w:u w:val="single"/>
                <w:lang w:val="sr-Cyrl-RS"/>
              </w:rPr>
              <w:t>Фискална година и привремено финансирање</w:t>
            </w:r>
          </w:p>
          <w:p w14:paraId="59A6BE65" w14:textId="77777777" w:rsidR="000E271C" w:rsidRPr="0033756D" w:rsidRDefault="001A6BC5" w:rsidP="000E271C">
            <w:pPr>
              <w:autoSpaceDE w:val="0"/>
              <w:autoSpaceDN w:val="0"/>
              <w:adjustRightInd w:val="0"/>
              <w:spacing w:after="0" w:line="240" w:lineRule="auto"/>
              <w:jc w:val="center"/>
              <w:rPr>
                <w:rFonts w:ascii="Times New Roman" w:hAnsi="Times New Roman"/>
                <w:b/>
                <w:bCs/>
                <w:lang w:val="sr-Cyrl-RS"/>
              </w:rPr>
            </w:pPr>
            <w:r w:rsidRPr="0033756D">
              <w:rPr>
                <w:rFonts w:ascii="Times New Roman" w:hAnsi="Times New Roman"/>
                <w:b/>
                <w:bCs/>
                <w:lang w:val="sr-Cyrl-RS"/>
              </w:rPr>
              <w:t>Члан 46.</w:t>
            </w:r>
          </w:p>
          <w:p w14:paraId="4AC7A243" w14:textId="77777777" w:rsidR="000E271C" w:rsidRDefault="000E271C" w:rsidP="000E271C">
            <w:pPr>
              <w:autoSpaceDE w:val="0"/>
              <w:autoSpaceDN w:val="0"/>
              <w:adjustRightInd w:val="0"/>
              <w:spacing w:after="0" w:line="240" w:lineRule="auto"/>
              <w:jc w:val="both"/>
              <w:rPr>
                <w:rFonts w:ascii="Times New Roman" w:hAnsi="Times New Roman"/>
                <w:lang w:val="sr-Cyrl-RS"/>
              </w:rPr>
            </w:pPr>
          </w:p>
          <w:p w14:paraId="48D6BDC7" w14:textId="582D16D1" w:rsidR="000E271C" w:rsidRDefault="001A6BC5" w:rsidP="000E271C">
            <w:pPr>
              <w:autoSpaceDE w:val="0"/>
              <w:autoSpaceDN w:val="0"/>
              <w:adjustRightInd w:val="0"/>
              <w:spacing w:after="0" w:line="240" w:lineRule="auto"/>
              <w:jc w:val="both"/>
              <w:rPr>
                <w:rFonts w:ascii="Times New Roman" w:hAnsi="Times New Roman"/>
                <w:lang w:val="sr-Cyrl-RS"/>
              </w:rPr>
            </w:pPr>
            <w:r w:rsidRPr="006E563B">
              <w:rPr>
                <w:rFonts w:ascii="Times New Roman" w:hAnsi="Times New Roman"/>
                <w:lang w:val="sr-Cyrl-RS"/>
              </w:rPr>
              <w:t>Буџет се доноси за период од једне фискалне године и важи за годину за коју је донет.</w:t>
            </w:r>
          </w:p>
          <w:p w14:paraId="4AF536AF" w14:textId="77777777" w:rsidR="000509AC" w:rsidRDefault="001A6BC5" w:rsidP="000509AC">
            <w:pPr>
              <w:autoSpaceDE w:val="0"/>
              <w:autoSpaceDN w:val="0"/>
              <w:adjustRightInd w:val="0"/>
              <w:spacing w:after="0" w:line="240" w:lineRule="auto"/>
              <w:jc w:val="both"/>
              <w:rPr>
                <w:rFonts w:ascii="Times New Roman" w:hAnsi="Times New Roman"/>
                <w:lang w:val="sr-Cyrl-RS"/>
              </w:rPr>
            </w:pPr>
            <w:r w:rsidRPr="006E563B">
              <w:rPr>
                <w:rFonts w:ascii="Times New Roman" w:hAnsi="Times New Roman"/>
                <w:lang w:val="sr-Cyrl-RS"/>
              </w:rPr>
              <w:t>Фискалном годином сматра се период од дванаест месеци, од 1. јануара до 31. децембра календарске године.</w:t>
            </w:r>
          </w:p>
          <w:p w14:paraId="6E9A8B75" w14:textId="77777777" w:rsidR="000509AC" w:rsidRDefault="001A6BC5" w:rsidP="000509AC">
            <w:pPr>
              <w:autoSpaceDE w:val="0"/>
              <w:autoSpaceDN w:val="0"/>
              <w:adjustRightInd w:val="0"/>
              <w:spacing w:after="0" w:line="240" w:lineRule="auto"/>
              <w:jc w:val="both"/>
              <w:rPr>
                <w:rFonts w:ascii="Times New Roman" w:hAnsi="Times New Roman"/>
                <w:lang w:val="sr-Cyrl-RS"/>
              </w:rPr>
            </w:pPr>
            <w:r w:rsidRPr="006E563B">
              <w:rPr>
                <w:rFonts w:ascii="Times New Roman" w:hAnsi="Times New Roman"/>
                <w:lang w:val="sr-Cyrl-RS"/>
              </w:rPr>
              <w:t>Буџет се може донети и за период од три фискалне године.</w:t>
            </w:r>
          </w:p>
          <w:p w14:paraId="6CFD7D03" w14:textId="77777777" w:rsidR="000509AC" w:rsidRDefault="000509AC" w:rsidP="000509AC">
            <w:pPr>
              <w:autoSpaceDE w:val="0"/>
              <w:autoSpaceDN w:val="0"/>
              <w:adjustRightInd w:val="0"/>
              <w:spacing w:after="0" w:line="240" w:lineRule="auto"/>
              <w:jc w:val="both"/>
              <w:rPr>
                <w:rFonts w:ascii="Times New Roman" w:hAnsi="Times New Roman"/>
                <w:lang w:val="sr-Cyrl-RS"/>
              </w:rPr>
            </w:pPr>
          </w:p>
          <w:p w14:paraId="35792ABD" w14:textId="33D77DAF" w:rsidR="001A6BC5" w:rsidRPr="000509AC" w:rsidRDefault="001A6BC5" w:rsidP="000509AC">
            <w:pPr>
              <w:autoSpaceDE w:val="0"/>
              <w:autoSpaceDN w:val="0"/>
              <w:adjustRightInd w:val="0"/>
              <w:spacing w:after="0" w:line="240" w:lineRule="auto"/>
              <w:jc w:val="both"/>
              <w:rPr>
                <w:rFonts w:ascii="Tahoma" w:hAnsi="Tahoma" w:cs="Tahoma"/>
                <w:sz w:val="20"/>
                <w:szCs w:val="20"/>
                <w:lang w:val="sr-Cyrl-RS"/>
              </w:rPr>
            </w:pPr>
            <w:r w:rsidRPr="006E563B">
              <w:rPr>
                <w:rFonts w:ascii="Times New Roman" w:hAnsi="Times New Roman"/>
                <w:lang w:val="sr-Cyrl-RS"/>
              </w:rPr>
              <w:t>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времену од најдуже прва три месеца фискалне године.</w:t>
            </w:r>
          </w:p>
          <w:p w14:paraId="04696895" w14:textId="77777777" w:rsidR="001A6BC5" w:rsidRPr="006E563B" w:rsidRDefault="001A6BC5" w:rsidP="006E563B">
            <w:pPr>
              <w:spacing w:after="0" w:line="240" w:lineRule="auto"/>
              <w:jc w:val="both"/>
              <w:rPr>
                <w:rFonts w:ascii="Times New Roman" w:hAnsi="Times New Roman"/>
                <w:lang w:val="sr-Cyrl-RS"/>
              </w:rPr>
            </w:pPr>
          </w:p>
          <w:p w14:paraId="5ADDE063" w14:textId="77777777"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Привремено финансирање, у смислу става 4. овог члана, врши се највише до једне четвртине износа планираних расхода и издатака у акту о буџету претходне фискалне године, с тим што распоређени расходи и издаци у претходној години по врстама и наменама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w:t>
            </w:r>
          </w:p>
          <w:p w14:paraId="0CF62204" w14:textId="77777777" w:rsidR="001A6BC5" w:rsidRPr="006E563B" w:rsidRDefault="001A6BC5" w:rsidP="006E563B">
            <w:pPr>
              <w:spacing w:after="0" w:line="240" w:lineRule="auto"/>
              <w:jc w:val="both"/>
              <w:rPr>
                <w:rFonts w:ascii="Times New Roman" w:hAnsi="Times New Roman"/>
                <w:lang w:val="sr-Cyrl-RS"/>
              </w:rPr>
            </w:pPr>
          </w:p>
          <w:p w14:paraId="5983A415" w14:textId="77777777"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Влада доноси одлуку о привременом финансирању и даје сагласност на одлуку о привременом финансијском плану организације за обавезно социјално осигурање.</w:t>
            </w:r>
          </w:p>
          <w:p w14:paraId="2A3A8F0C" w14:textId="77777777" w:rsidR="001A6BC5" w:rsidRPr="006E563B" w:rsidRDefault="001A6BC5" w:rsidP="006E563B">
            <w:pPr>
              <w:spacing w:after="0" w:line="240" w:lineRule="auto"/>
              <w:jc w:val="both"/>
              <w:rPr>
                <w:rFonts w:ascii="Times New Roman" w:hAnsi="Times New Roman"/>
                <w:lang w:val="sr-Cyrl-RS"/>
              </w:rPr>
            </w:pPr>
          </w:p>
          <w:p w14:paraId="238E9BE6" w14:textId="77777777"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Надлежни извршни орган локалне власти доноси одлуку о привременом финансирању.</w:t>
            </w:r>
          </w:p>
          <w:p w14:paraId="6106694D" w14:textId="77777777" w:rsidR="006112F3" w:rsidRDefault="006112F3" w:rsidP="006E563B">
            <w:pPr>
              <w:spacing w:after="0" w:line="240" w:lineRule="auto"/>
              <w:jc w:val="both"/>
              <w:rPr>
                <w:rFonts w:ascii="Times New Roman" w:hAnsi="Times New Roman"/>
                <w:lang w:val="sr-Cyrl-RS"/>
              </w:rPr>
            </w:pPr>
          </w:p>
          <w:p w14:paraId="55D960FB" w14:textId="185A734F"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Одлуку о привременом финансијском плану организације за обавезно социјално осигурање доноси надлежни орган организације, у складу са законом и другим прописом.</w:t>
            </w:r>
          </w:p>
          <w:p w14:paraId="0F6A58E6" w14:textId="77777777" w:rsidR="001A6BC5" w:rsidRPr="006E563B" w:rsidRDefault="001A6BC5" w:rsidP="006E563B">
            <w:pPr>
              <w:spacing w:after="0" w:line="240" w:lineRule="auto"/>
              <w:jc w:val="both"/>
              <w:rPr>
                <w:rFonts w:ascii="Times New Roman" w:hAnsi="Times New Roman"/>
                <w:lang w:val="sr-Cyrl-RS"/>
              </w:rPr>
            </w:pPr>
          </w:p>
          <w:p w14:paraId="7DE12F9D" w14:textId="77777777"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план организације за обавезно социјално осигурање за текућу годину.</w:t>
            </w:r>
          </w:p>
          <w:p w14:paraId="42ECA5DA" w14:textId="77777777" w:rsidR="001A6BC5" w:rsidRPr="006E563B" w:rsidRDefault="001A6BC5" w:rsidP="006E563B">
            <w:pPr>
              <w:spacing w:after="0" w:line="240" w:lineRule="auto"/>
              <w:jc w:val="both"/>
              <w:rPr>
                <w:rFonts w:ascii="Times New Roman" w:hAnsi="Times New Roman"/>
                <w:lang w:val="sr-Cyrl-RS"/>
              </w:rPr>
            </w:pPr>
          </w:p>
          <w:p w14:paraId="0BA373F1" w14:textId="77777777" w:rsidR="001A6BC5" w:rsidRPr="006E563B" w:rsidRDefault="001A6BC5" w:rsidP="006E563B">
            <w:pPr>
              <w:spacing w:after="0" w:line="240" w:lineRule="auto"/>
              <w:jc w:val="both"/>
              <w:rPr>
                <w:rFonts w:ascii="Times New Roman" w:hAnsi="Times New Roman"/>
                <w:lang w:val="sr-Cyrl-RS"/>
              </w:rPr>
            </w:pPr>
            <w:r w:rsidRPr="006E563B">
              <w:rPr>
                <w:rFonts w:ascii="Times New Roman" w:hAnsi="Times New Roman"/>
                <w:lang w:val="sr-Cyrl-RS"/>
              </w:rPr>
              <w:t>Изузетно, период привременог финансирања се може продужити за још три месеца, тако да укупно траје шест месеци, ако се буџет не донесе ни до 15. марта текуће буџетске године. У периоду привременог финансирања јануар – јун у погледу обима и распореда расхода и издатака примењује се ограничење из става 5. овог члана сразмерно периоду привременог финансирања.</w:t>
            </w:r>
          </w:p>
          <w:p w14:paraId="18A38C91" w14:textId="77777777" w:rsidR="001A6BC5" w:rsidRPr="006E563B" w:rsidRDefault="001A6BC5" w:rsidP="006E563B">
            <w:pPr>
              <w:spacing w:after="0" w:line="240" w:lineRule="auto"/>
              <w:jc w:val="both"/>
              <w:rPr>
                <w:rFonts w:ascii="Times New Roman" w:hAnsi="Times New Roman"/>
                <w:lang w:val="sr-Cyrl-RS"/>
              </w:rPr>
            </w:pPr>
          </w:p>
          <w:p w14:paraId="4B42AD50" w14:textId="77777777" w:rsidR="00CD42CC" w:rsidRDefault="001A6BC5" w:rsidP="00CD42CC">
            <w:pPr>
              <w:spacing w:after="0" w:line="240" w:lineRule="auto"/>
              <w:jc w:val="both"/>
              <w:rPr>
                <w:rFonts w:ascii="Times New Roman" w:hAnsi="Times New Roman"/>
                <w:lang w:val="sr-Cyrl-RS"/>
              </w:rPr>
            </w:pPr>
            <w:r w:rsidRPr="006E563B">
              <w:rPr>
                <w:rFonts w:ascii="Times New Roman" w:hAnsi="Times New Roman"/>
                <w:lang w:val="sr-Cyrl-RS"/>
              </w:rPr>
              <w:t>Одредбе ст. 1–5. и става 10. овог члана сходно се примењују на финансијске планове организација за обавезно социјално осигурање.</w:t>
            </w:r>
          </w:p>
          <w:p w14:paraId="748D8296" w14:textId="77777777" w:rsidR="00CD42CC" w:rsidRDefault="00CD42CC" w:rsidP="00CD42CC">
            <w:pPr>
              <w:spacing w:after="0" w:line="240" w:lineRule="auto"/>
              <w:jc w:val="both"/>
              <w:rPr>
                <w:rFonts w:ascii="Times New Roman" w:hAnsi="Times New Roman"/>
                <w:lang w:val="sr-Cyrl-RS"/>
              </w:rPr>
            </w:pPr>
          </w:p>
          <w:p w14:paraId="69D5FFA8" w14:textId="77777777" w:rsidR="0033756D" w:rsidRDefault="0033756D" w:rsidP="0033756D">
            <w:pPr>
              <w:spacing w:after="0" w:line="240" w:lineRule="auto"/>
              <w:jc w:val="center"/>
              <w:rPr>
                <w:rFonts w:ascii="Times New Roman" w:hAnsi="Times New Roman"/>
                <w:lang w:val="sr-Cyrl-RS"/>
              </w:rPr>
            </w:pPr>
            <w:r w:rsidRPr="00A82B9C">
              <w:rPr>
                <w:rFonts w:ascii="Times New Roman" w:hAnsi="Times New Roman"/>
                <w:lang w:val="sr-Cyrl-RS"/>
              </w:rPr>
              <w:t>ИЗВРШЕЊЕ БУЏЕТА</w:t>
            </w:r>
          </w:p>
          <w:p w14:paraId="6E99DB20" w14:textId="51BDC9A4" w:rsidR="00E242B5" w:rsidRPr="00A82B9C" w:rsidRDefault="0033756D" w:rsidP="0033756D">
            <w:pPr>
              <w:spacing w:after="0" w:line="240" w:lineRule="auto"/>
              <w:jc w:val="both"/>
              <w:rPr>
                <w:rFonts w:ascii="Times New Roman" w:hAnsi="Times New Roman"/>
                <w:lang w:val="sr-Cyrl-RS"/>
              </w:rPr>
            </w:pPr>
            <w:r>
              <w:rPr>
                <w:rFonts w:ascii="Times New Roman" w:hAnsi="Times New Roman"/>
                <w:lang w:val="sr-Cyrl-RS"/>
              </w:rPr>
              <w:t>О</w:t>
            </w:r>
            <w:r w:rsidRPr="00A82B9C">
              <w:rPr>
                <w:rFonts w:ascii="Times New Roman" w:hAnsi="Times New Roman"/>
                <w:lang w:val="sr-Cyrl-RS"/>
              </w:rPr>
              <w:t xml:space="preserve">дредбе </w:t>
            </w:r>
            <w:r w:rsidRPr="0033756D">
              <w:rPr>
                <w:rFonts w:ascii="Times New Roman" w:hAnsi="Times New Roman"/>
                <w:b/>
                <w:bCs/>
                <w:lang w:val="sr-Cyrl-RS"/>
              </w:rPr>
              <w:t>члана 49.</w:t>
            </w:r>
            <w:r w:rsidRPr="00A82B9C">
              <w:rPr>
                <w:rFonts w:ascii="Times New Roman" w:hAnsi="Times New Roman"/>
                <w:lang w:val="sr-Cyrl-RS"/>
              </w:rPr>
              <w:t xml:space="preserve"> о наплати прихода и примања буџета примењују се и у периоду привременог финансирања</w:t>
            </w:r>
          </w:p>
        </w:tc>
      </w:tr>
    </w:tbl>
    <w:p w14:paraId="016B1CCC" w14:textId="77777777" w:rsidR="0033756D" w:rsidRDefault="0033756D" w:rsidP="0033756D">
      <w:pPr>
        <w:spacing w:after="0" w:line="240" w:lineRule="auto"/>
        <w:ind w:firstLine="720"/>
        <w:jc w:val="both"/>
        <w:rPr>
          <w:rFonts w:ascii="Times New Roman" w:hAnsi="Times New Roman"/>
          <w:sz w:val="24"/>
          <w:szCs w:val="24"/>
          <w:lang w:val="sr-Cyrl-RS"/>
        </w:rPr>
      </w:pPr>
    </w:p>
    <w:p w14:paraId="3351FCC9" w14:textId="57AC2097" w:rsidR="00276E3A" w:rsidRDefault="00276E3A" w:rsidP="0033756D">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Закон</w:t>
      </w:r>
      <w:r w:rsidR="00F53D24">
        <w:rPr>
          <w:rFonts w:ascii="Times New Roman" w:hAnsi="Times New Roman"/>
          <w:sz w:val="24"/>
          <w:szCs w:val="24"/>
          <w:lang w:val="sr-Cyrl-RS"/>
        </w:rPr>
        <w:t>ом</w:t>
      </w:r>
      <w:r>
        <w:rPr>
          <w:rFonts w:ascii="Times New Roman" w:hAnsi="Times New Roman"/>
          <w:sz w:val="24"/>
          <w:szCs w:val="24"/>
          <w:lang w:val="sr-Cyrl-RS"/>
        </w:rPr>
        <w:t xml:space="preserve"> о буџетском систему прописано је да се </w:t>
      </w:r>
      <w:r w:rsidRPr="00CA42EC">
        <w:rPr>
          <w:rFonts w:ascii="Times New Roman" w:hAnsi="Times New Roman"/>
          <w:sz w:val="24"/>
          <w:szCs w:val="24"/>
          <w:lang w:val="sr-Cyrl-RS"/>
        </w:rPr>
        <w:t>привремено финансирање</w:t>
      </w:r>
      <w:r>
        <w:rPr>
          <w:rFonts w:ascii="Times New Roman" w:hAnsi="Times New Roman"/>
          <w:sz w:val="24"/>
          <w:szCs w:val="24"/>
          <w:lang w:val="sr-Cyrl-RS"/>
        </w:rPr>
        <w:t xml:space="preserve"> </w:t>
      </w:r>
      <w:r w:rsidRPr="00CA42EC">
        <w:rPr>
          <w:rFonts w:ascii="Times New Roman" w:hAnsi="Times New Roman"/>
          <w:sz w:val="24"/>
          <w:szCs w:val="24"/>
          <w:lang w:val="sr-Cyrl-RS"/>
        </w:rPr>
        <w:t>врши највише до једне четвртине износа</w:t>
      </w:r>
      <w:r>
        <w:rPr>
          <w:rFonts w:ascii="Times New Roman" w:hAnsi="Times New Roman"/>
          <w:sz w:val="24"/>
          <w:szCs w:val="24"/>
          <w:lang w:val="sr-Cyrl-RS"/>
        </w:rPr>
        <w:t xml:space="preserve"> </w:t>
      </w:r>
      <w:r w:rsidRPr="00CA42EC">
        <w:rPr>
          <w:rFonts w:ascii="Times New Roman" w:hAnsi="Times New Roman"/>
          <w:sz w:val="24"/>
          <w:szCs w:val="24"/>
          <w:lang w:val="sr-Cyrl-RS"/>
        </w:rPr>
        <w:t>планираних расхода и издатака у акту о буџету претходне фискалне године, с тим што распоређени расходи и издаци у претходној години по врстама и наменама не представљају ограничење</w:t>
      </w:r>
      <w:r w:rsidR="00F53D24" w:rsidRPr="00157575">
        <w:rPr>
          <w:rFonts w:ascii="Times New Roman" w:hAnsi="Times New Roman"/>
          <w:sz w:val="24"/>
          <w:szCs w:val="24"/>
          <w:lang w:val="sr-Cyrl-RS"/>
        </w:rPr>
        <w:t>.</w:t>
      </w:r>
      <w:r w:rsidR="007E6E06">
        <w:rPr>
          <w:rFonts w:ascii="Times New Roman" w:hAnsi="Times New Roman"/>
          <w:sz w:val="24"/>
          <w:szCs w:val="24"/>
          <w:lang w:val="sr-Cyrl-RS"/>
        </w:rPr>
        <w:t xml:space="preserve"> </w:t>
      </w:r>
    </w:p>
    <w:p w14:paraId="0CEACAB3" w14:textId="77777777" w:rsidR="00D72E21" w:rsidRDefault="00D72E21" w:rsidP="007E6E06">
      <w:pPr>
        <w:spacing w:after="0" w:line="240" w:lineRule="auto"/>
        <w:ind w:firstLine="720"/>
        <w:jc w:val="both"/>
        <w:rPr>
          <w:rFonts w:ascii="Times New Roman" w:hAnsi="Times New Roman"/>
          <w:sz w:val="24"/>
          <w:szCs w:val="24"/>
          <w:lang w:val="sr-Cyrl-RS"/>
        </w:rPr>
      </w:pPr>
    </w:p>
    <w:p w14:paraId="06FECACA" w14:textId="266EEFC6" w:rsidR="00E647A5" w:rsidRDefault="00E647A5" w:rsidP="00E647A5">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lastRenderedPageBreak/>
        <w:t xml:space="preserve">Приликом израде одлуке о привременом финансирању треба водити рачуна о параметрима датим у ревидираној Фискалној стратегији, одредбама Закона о буџету Републике Србије за 2024. годину и смерницама датим у </w:t>
      </w:r>
      <w:r w:rsidRPr="00510863">
        <w:rPr>
          <w:rFonts w:ascii="Times New Roman" w:hAnsi="Times New Roman"/>
          <w:sz w:val="24"/>
          <w:szCs w:val="24"/>
          <w:lang w:val="sr-Cyrl-RS"/>
        </w:rPr>
        <w:t>Упутств</w:t>
      </w:r>
      <w:r>
        <w:rPr>
          <w:rFonts w:ascii="Times New Roman" w:hAnsi="Times New Roman"/>
          <w:sz w:val="24"/>
          <w:szCs w:val="24"/>
          <w:lang w:val="sr-Cyrl-RS"/>
        </w:rPr>
        <w:t>у</w:t>
      </w:r>
      <w:r w:rsidRPr="00510863">
        <w:rPr>
          <w:rFonts w:ascii="Times New Roman" w:hAnsi="Times New Roman"/>
          <w:sz w:val="24"/>
          <w:szCs w:val="24"/>
          <w:lang w:val="sr-Cyrl-RS"/>
        </w:rPr>
        <w:t xml:space="preserve"> за припрему одлуке о буџету локалне власти за 20</w:t>
      </w:r>
      <w:r>
        <w:rPr>
          <w:rFonts w:ascii="Times New Roman" w:hAnsi="Times New Roman"/>
          <w:sz w:val="24"/>
          <w:szCs w:val="24"/>
          <w:lang w:val="sr-Cyrl-RS"/>
        </w:rPr>
        <w:t>24</w:t>
      </w:r>
      <w:r w:rsidRPr="00510863">
        <w:rPr>
          <w:rFonts w:ascii="Times New Roman" w:hAnsi="Times New Roman"/>
          <w:sz w:val="24"/>
          <w:szCs w:val="24"/>
          <w:lang w:val="sr-Cyrl-RS"/>
        </w:rPr>
        <w:t xml:space="preserve">. годину </w:t>
      </w:r>
      <w:r>
        <w:rPr>
          <w:rFonts w:ascii="Times New Roman" w:hAnsi="Times New Roman"/>
          <w:sz w:val="24"/>
          <w:szCs w:val="24"/>
          <w:lang w:val="sr-Cyrl-RS"/>
        </w:rPr>
        <w:t>са</w:t>
      </w:r>
      <w:r w:rsidRPr="00510863">
        <w:rPr>
          <w:rFonts w:ascii="Times New Roman" w:hAnsi="Times New Roman"/>
          <w:sz w:val="24"/>
          <w:szCs w:val="24"/>
          <w:lang w:val="sr-Cyrl-RS"/>
        </w:rPr>
        <w:t xml:space="preserve"> пројекциј</w:t>
      </w:r>
      <w:r>
        <w:rPr>
          <w:rFonts w:ascii="Times New Roman" w:hAnsi="Times New Roman"/>
          <w:sz w:val="24"/>
          <w:szCs w:val="24"/>
          <w:lang w:val="sr-Cyrl-RS"/>
        </w:rPr>
        <w:t>ом</w:t>
      </w:r>
      <w:r w:rsidRPr="00510863">
        <w:rPr>
          <w:rFonts w:ascii="Times New Roman" w:hAnsi="Times New Roman"/>
          <w:sz w:val="24"/>
          <w:szCs w:val="24"/>
          <w:lang w:val="sr-Cyrl-RS"/>
        </w:rPr>
        <w:t xml:space="preserve"> за 20</w:t>
      </w:r>
      <w:r>
        <w:rPr>
          <w:rFonts w:ascii="Times New Roman" w:hAnsi="Times New Roman"/>
          <w:sz w:val="24"/>
          <w:szCs w:val="24"/>
          <w:lang w:val="sr-Cyrl-RS"/>
        </w:rPr>
        <w:t>25</w:t>
      </w:r>
      <w:r w:rsidRPr="00510863">
        <w:rPr>
          <w:rFonts w:ascii="Times New Roman" w:hAnsi="Times New Roman"/>
          <w:sz w:val="24"/>
          <w:szCs w:val="24"/>
          <w:lang w:val="sr-Cyrl-RS"/>
        </w:rPr>
        <w:t>. и 20</w:t>
      </w:r>
      <w:r>
        <w:rPr>
          <w:rFonts w:ascii="Times New Roman" w:hAnsi="Times New Roman"/>
          <w:sz w:val="24"/>
          <w:szCs w:val="24"/>
          <w:lang w:val="sr-Cyrl-RS"/>
        </w:rPr>
        <w:t>26</w:t>
      </w:r>
      <w:r w:rsidRPr="00510863">
        <w:rPr>
          <w:rFonts w:ascii="Times New Roman" w:hAnsi="Times New Roman"/>
          <w:sz w:val="24"/>
          <w:szCs w:val="24"/>
          <w:lang w:val="sr-Cyrl-RS"/>
        </w:rPr>
        <w:t>. годину</w:t>
      </w:r>
      <w:r>
        <w:rPr>
          <w:rFonts w:ascii="Times New Roman" w:hAnsi="Times New Roman"/>
          <w:sz w:val="24"/>
          <w:szCs w:val="24"/>
          <w:lang w:val="sr-Cyrl-RS"/>
        </w:rPr>
        <w:t>.</w:t>
      </w:r>
    </w:p>
    <w:p w14:paraId="08F141FF" w14:textId="77777777" w:rsidR="00D72E21" w:rsidRDefault="00D72E21" w:rsidP="00E647A5">
      <w:pPr>
        <w:spacing w:after="0" w:line="240" w:lineRule="auto"/>
        <w:ind w:firstLine="720"/>
        <w:jc w:val="both"/>
        <w:rPr>
          <w:rFonts w:ascii="Times New Roman" w:hAnsi="Times New Roman"/>
          <w:sz w:val="24"/>
          <w:szCs w:val="24"/>
          <w:lang w:val="sr-Cyrl-RS"/>
        </w:rPr>
      </w:pPr>
    </w:p>
    <w:p w14:paraId="19CC9119" w14:textId="395987EE" w:rsidR="00D72E21" w:rsidRDefault="00D72E21" w:rsidP="00E647A5">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У периоду привременог финансирања потребно је приоритетно планирати расходе и издатке који су неопходни за извршавање законом утврђених надлежности.</w:t>
      </w:r>
    </w:p>
    <w:p w14:paraId="3AC08ACE" w14:textId="77777777" w:rsidR="00D72E21" w:rsidRDefault="00D72E21" w:rsidP="00E647A5">
      <w:pPr>
        <w:spacing w:after="0" w:line="240" w:lineRule="auto"/>
        <w:ind w:firstLine="720"/>
        <w:jc w:val="both"/>
        <w:rPr>
          <w:rFonts w:ascii="Times New Roman" w:hAnsi="Times New Roman"/>
          <w:sz w:val="24"/>
          <w:szCs w:val="24"/>
          <w:lang w:val="sr-Cyrl-RS"/>
        </w:rPr>
      </w:pPr>
    </w:p>
    <w:p w14:paraId="1B78A3CB" w14:textId="1C760431" w:rsidR="007E6E06" w:rsidRDefault="00D72E21"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Расходи за запослене - </w:t>
      </w:r>
      <w:r w:rsidR="007E6E06">
        <w:rPr>
          <w:rFonts w:ascii="Times New Roman" w:hAnsi="Times New Roman"/>
          <w:sz w:val="24"/>
          <w:szCs w:val="24"/>
          <w:lang w:val="sr-Cyrl-RS"/>
        </w:rPr>
        <w:t xml:space="preserve">Законом о буџету прописано је </w:t>
      </w:r>
      <w:r w:rsidR="007E6E06" w:rsidRPr="00CA42EC">
        <w:rPr>
          <w:rFonts w:ascii="Times New Roman" w:hAnsi="Times New Roman"/>
          <w:sz w:val="24"/>
          <w:szCs w:val="24"/>
          <w:lang w:val="sr-Cyrl-RS"/>
        </w:rPr>
        <w:t>увећање плата запосленима код корисника буџетских средстава, односно корисника средстава организација за обавезно социјално осигурање за 10%</w:t>
      </w:r>
      <w:r w:rsidR="007E6E06">
        <w:rPr>
          <w:rFonts w:ascii="Times New Roman" w:hAnsi="Times New Roman"/>
          <w:sz w:val="24"/>
          <w:szCs w:val="24"/>
          <w:lang w:val="sr-Cyrl-RS"/>
        </w:rPr>
        <w:t>,</w:t>
      </w:r>
      <w:r w:rsidR="007E6E06" w:rsidRPr="00CA42EC">
        <w:rPr>
          <w:rFonts w:ascii="Times New Roman" w:hAnsi="Times New Roman"/>
          <w:sz w:val="24"/>
          <w:szCs w:val="24"/>
          <w:lang w:val="sr-Cyrl-RS"/>
        </w:rPr>
        <w:t xml:space="preserve"> почев од плате за јануар 2024. године</w:t>
      </w:r>
      <w:r w:rsidR="008509B1">
        <w:rPr>
          <w:rFonts w:ascii="Times New Roman" w:hAnsi="Times New Roman"/>
          <w:sz w:val="24"/>
          <w:szCs w:val="24"/>
          <w:lang w:val="sr-Cyrl-RS"/>
        </w:rPr>
        <w:t>, као и то да л</w:t>
      </w:r>
      <w:r w:rsidR="008509B1" w:rsidRPr="008509B1">
        <w:rPr>
          <w:rFonts w:ascii="Times New Roman" w:hAnsi="Times New Roman"/>
          <w:sz w:val="24"/>
          <w:szCs w:val="24"/>
          <w:lang w:val="sr-Cyrl-RS"/>
        </w:rPr>
        <w:t xml:space="preserve">окална власт у 2024. години планира укупна средства потребна за исплату плата запослених које се финансирају из буџета локалне власти, тако да масу средстава за исплату дванаест месечних плата планирају полазећи од нивоа плата исплаћених за септембар 2023. године, као и увећања плата из члана 9. </w:t>
      </w:r>
      <w:r w:rsidR="008509B1">
        <w:rPr>
          <w:rFonts w:ascii="Times New Roman" w:hAnsi="Times New Roman"/>
          <w:sz w:val="24"/>
          <w:szCs w:val="24"/>
          <w:lang w:val="sr-Cyrl-RS"/>
        </w:rPr>
        <w:t>Закона о буџету</w:t>
      </w:r>
      <w:r w:rsidR="008509B1" w:rsidRPr="008509B1">
        <w:rPr>
          <w:rFonts w:ascii="Times New Roman" w:hAnsi="Times New Roman"/>
          <w:sz w:val="24"/>
          <w:szCs w:val="24"/>
          <w:lang w:val="sr-Cyrl-RS"/>
        </w:rPr>
        <w:t>.</w:t>
      </w:r>
      <w:r w:rsidR="008509B1">
        <w:rPr>
          <w:rFonts w:ascii="Times New Roman" w:hAnsi="Times New Roman"/>
          <w:sz w:val="24"/>
          <w:szCs w:val="24"/>
          <w:lang w:val="sr-Cyrl-RS"/>
        </w:rPr>
        <w:t xml:space="preserve"> </w:t>
      </w:r>
      <w:r w:rsidR="007E6E06">
        <w:rPr>
          <w:rFonts w:ascii="Times New Roman" w:hAnsi="Times New Roman"/>
          <w:sz w:val="24"/>
          <w:szCs w:val="24"/>
          <w:lang w:val="sr-Cyrl-RS"/>
        </w:rPr>
        <w:t xml:space="preserve">Такође, приликом планирања плата запослених потребно је поћи од постојећег броја запослених и повећања неопорезивог износа зараде на 25.000 динара. </w:t>
      </w:r>
      <w:r>
        <w:rPr>
          <w:rFonts w:ascii="Times New Roman" w:hAnsi="Times New Roman"/>
          <w:sz w:val="24"/>
          <w:szCs w:val="24"/>
          <w:lang w:val="sr-Cyrl-RS"/>
        </w:rPr>
        <w:t xml:space="preserve">У одлуци о привременом финансирању треба планирати средства за исплату плата у периоду јануар-март 2024.године, с тим што се плата за децембар 2023. године не увећава за 10%. </w:t>
      </w:r>
    </w:p>
    <w:p w14:paraId="768B8185" w14:textId="77777777" w:rsidR="00083830" w:rsidRDefault="00083830" w:rsidP="007E6E06">
      <w:pPr>
        <w:spacing w:after="0" w:line="240" w:lineRule="auto"/>
        <w:ind w:firstLine="720"/>
        <w:jc w:val="both"/>
        <w:rPr>
          <w:rFonts w:ascii="Times New Roman" w:hAnsi="Times New Roman"/>
          <w:sz w:val="24"/>
          <w:szCs w:val="24"/>
          <w:lang w:val="sr-Cyrl-RS"/>
        </w:rPr>
      </w:pPr>
    </w:p>
    <w:p w14:paraId="3FA6B3E7" w14:textId="60F4D495" w:rsidR="00D72E21" w:rsidRDefault="00D72E21"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Накнаде за радно ангажована лица – Уколико је ангажовање лица ван радног односа неопходно за фунционисање корисника, </w:t>
      </w:r>
      <w:r w:rsidR="00692CA0">
        <w:rPr>
          <w:rFonts w:ascii="Times New Roman" w:hAnsi="Times New Roman"/>
          <w:sz w:val="24"/>
          <w:szCs w:val="24"/>
          <w:lang w:val="sr-Cyrl-RS"/>
        </w:rPr>
        <w:t>потребно</w:t>
      </w:r>
      <w:r>
        <w:rPr>
          <w:rFonts w:ascii="Times New Roman" w:hAnsi="Times New Roman"/>
          <w:sz w:val="24"/>
          <w:szCs w:val="24"/>
          <w:lang w:val="sr-Cyrl-RS"/>
        </w:rPr>
        <w:t xml:space="preserve"> је планирати средства за исплату накнада у периоду привременог финансирања. </w:t>
      </w:r>
    </w:p>
    <w:p w14:paraId="2B8C4F57" w14:textId="77777777" w:rsidR="00083830" w:rsidRDefault="00083830" w:rsidP="007E6E06">
      <w:pPr>
        <w:spacing w:after="0" w:line="240" w:lineRule="auto"/>
        <w:ind w:firstLine="720"/>
        <w:jc w:val="both"/>
        <w:rPr>
          <w:rFonts w:ascii="Times New Roman" w:hAnsi="Times New Roman"/>
          <w:sz w:val="24"/>
          <w:szCs w:val="24"/>
          <w:lang w:val="sr-Cyrl-RS"/>
        </w:rPr>
      </w:pPr>
    </w:p>
    <w:p w14:paraId="24FD1D3A" w14:textId="40CC9612" w:rsidR="00D72E21" w:rsidRDefault="00D72E21"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Сталн</w:t>
      </w:r>
      <w:r w:rsidR="00692CA0">
        <w:rPr>
          <w:rFonts w:ascii="Times New Roman" w:hAnsi="Times New Roman"/>
          <w:sz w:val="24"/>
          <w:szCs w:val="24"/>
          <w:lang w:val="sr-Cyrl-RS"/>
        </w:rPr>
        <w:t>и</w:t>
      </w:r>
      <w:r>
        <w:rPr>
          <w:rFonts w:ascii="Times New Roman" w:hAnsi="Times New Roman"/>
          <w:sz w:val="24"/>
          <w:szCs w:val="24"/>
          <w:lang w:val="sr-Cyrl-RS"/>
        </w:rPr>
        <w:t xml:space="preserve"> трошков</w:t>
      </w:r>
      <w:r w:rsidR="00692CA0">
        <w:rPr>
          <w:rFonts w:ascii="Times New Roman" w:hAnsi="Times New Roman"/>
          <w:sz w:val="24"/>
          <w:szCs w:val="24"/>
          <w:lang w:val="sr-Cyrl-RS"/>
        </w:rPr>
        <w:t xml:space="preserve">и </w:t>
      </w:r>
      <w:r w:rsidR="00083830">
        <w:rPr>
          <w:rFonts w:ascii="Times New Roman" w:hAnsi="Times New Roman"/>
          <w:sz w:val="24"/>
          <w:szCs w:val="24"/>
          <w:lang w:val="sr-Cyrl-RS"/>
        </w:rPr>
        <w:t>–</w:t>
      </w:r>
      <w:r w:rsidR="00692CA0">
        <w:rPr>
          <w:rFonts w:ascii="Times New Roman" w:hAnsi="Times New Roman"/>
          <w:sz w:val="24"/>
          <w:szCs w:val="24"/>
          <w:lang w:val="sr-Cyrl-RS"/>
        </w:rPr>
        <w:t xml:space="preserve"> </w:t>
      </w:r>
      <w:r w:rsidR="00083830">
        <w:rPr>
          <w:rFonts w:ascii="Times New Roman" w:hAnsi="Times New Roman"/>
          <w:sz w:val="24"/>
          <w:szCs w:val="24"/>
          <w:lang w:val="sr-Cyrl-RS"/>
        </w:rPr>
        <w:t xml:space="preserve">Средства за сталне трошкове планирати у складу са пројекцијом расхода који доспевају на плаћање у периоду привременог финансирања. </w:t>
      </w:r>
    </w:p>
    <w:p w14:paraId="03A605BD" w14:textId="77777777" w:rsidR="00083830" w:rsidRDefault="00083830" w:rsidP="007E6E06">
      <w:pPr>
        <w:spacing w:after="0" w:line="240" w:lineRule="auto"/>
        <w:ind w:firstLine="720"/>
        <w:jc w:val="both"/>
        <w:rPr>
          <w:rFonts w:ascii="Times New Roman" w:hAnsi="Times New Roman"/>
          <w:sz w:val="24"/>
          <w:szCs w:val="24"/>
          <w:lang w:val="sr-Cyrl-RS"/>
        </w:rPr>
      </w:pPr>
    </w:p>
    <w:p w14:paraId="312BA433" w14:textId="1336C4EE" w:rsidR="00083830" w:rsidRDefault="00083830"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Преузете обавезе за остале расходе и издатке – Средства за преузете обавезе планирати  у износу који доспева на плаћање у периоду привременог финансирања. </w:t>
      </w:r>
    </w:p>
    <w:p w14:paraId="372DAAD0" w14:textId="77777777" w:rsidR="00083830" w:rsidRDefault="00083830" w:rsidP="007E6E06">
      <w:pPr>
        <w:spacing w:after="0" w:line="240" w:lineRule="auto"/>
        <w:ind w:firstLine="720"/>
        <w:jc w:val="both"/>
        <w:rPr>
          <w:rFonts w:ascii="Times New Roman" w:hAnsi="Times New Roman"/>
          <w:sz w:val="24"/>
          <w:szCs w:val="24"/>
          <w:lang w:val="sr-Cyrl-RS"/>
        </w:rPr>
      </w:pPr>
    </w:p>
    <w:p w14:paraId="1A70A85A" w14:textId="537704DA" w:rsidR="00083830" w:rsidRDefault="00083830"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Остали расходи и издаци – У складу са специфичностима појединих корисника и надлежностима које обављају, планирати остале расходе и издатке који су неопходни за рад корисника, а који доспевају за плаћање у периоду привременог финансирања. </w:t>
      </w:r>
    </w:p>
    <w:p w14:paraId="1802113D" w14:textId="225C162C" w:rsidR="00AA4225" w:rsidRDefault="00AA4225" w:rsidP="007E6E06">
      <w:pPr>
        <w:spacing w:after="0" w:line="240" w:lineRule="auto"/>
        <w:ind w:firstLine="720"/>
        <w:jc w:val="both"/>
        <w:rPr>
          <w:rFonts w:ascii="Times New Roman" w:hAnsi="Times New Roman"/>
          <w:sz w:val="24"/>
          <w:szCs w:val="24"/>
          <w:lang w:val="sr-Cyrl-RS"/>
        </w:rPr>
      </w:pPr>
    </w:p>
    <w:p w14:paraId="41CB54A0" w14:textId="24ED6AAD" w:rsidR="00AA4225" w:rsidRDefault="00AA4225" w:rsidP="007E6E06">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Уколико су корисници у 2023. години планирали расходе и издатке из других извора финансирања, нпр. из донација, а ове године не очекују средства по том основу, у одлуци о привременом финансирању неће планирати средства из тог извора финансирања. </w:t>
      </w:r>
    </w:p>
    <w:p w14:paraId="157B43BE" w14:textId="106E35BB" w:rsidR="00F53D24" w:rsidRDefault="00F53D24" w:rsidP="00276E3A">
      <w:pPr>
        <w:spacing w:after="0" w:line="240" w:lineRule="auto"/>
        <w:jc w:val="both"/>
        <w:rPr>
          <w:rFonts w:ascii="Times New Roman" w:hAnsi="Times New Roman"/>
          <w:sz w:val="24"/>
          <w:szCs w:val="24"/>
          <w:lang w:val="sr-Cyrl-RS"/>
        </w:rPr>
      </w:pPr>
    </w:p>
    <w:p w14:paraId="6F100186" w14:textId="2D7BBE2B" w:rsidR="00E647A5" w:rsidRPr="007E6E06" w:rsidRDefault="001638FC" w:rsidP="00DC69FE">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w:t>
      </w:r>
      <w:r w:rsidRPr="001638FC">
        <w:rPr>
          <w:rFonts w:ascii="Times New Roman" w:hAnsi="Times New Roman"/>
          <w:sz w:val="24"/>
          <w:szCs w:val="24"/>
          <w:lang w:val="sr-Cyrl-RS"/>
        </w:rPr>
        <w:t>о истеку привременог финансирања плаћене и преузете обавезе у том периоду, у складу са актом о привременом финансирању, укључују се у буџет</w:t>
      </w:r>
      <w:r w:rsidR="00DC69FE">
        <w:rPr>
          <w:rFonts w:ascii="Times New Roman" w:hAnsi="Times New Roman"/>
          <w:sz w:val="24"/>
          <w:szCs w:val="24"/>
          <w:lang w:val="sr-Cyrl-RS"/>
        </w:rPr>
        <w:t xml:space="preserve"> </w:t>
      </w:r>
      <w:r w:rsidRPr="001638FC">
        <w:rPr>
          <w:rFonts w:ascii="Times New Roman" w:hAnsi="Times New Roman"/>
          <w:sz w:val="24"/>
          <w:szCs w:val="24"/>
          <w:lang w:val="sr-Cyrl-RS"/>
        </w:rPr>
        <w:t>за текућу годину</w:t>
      </w:r>
      <w:r>
        <w:rPr>
          <w:rFonts w:ascii="Times New Roman" w:hAnsi="Times New Roman"/>
          <w:sz w:val="24"/>
          <w:szCs w:val="24"/>
          <w:lang w:val="sr-Cyrl-RS"/>
        </w:rPr>
        <w:t>.</w:t>
      </w:r>
    </w:p>
    <w:sectPr w:rsidR="00E647A5" w:rsidRPr="007E6E0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5862E1B"/>
    <w:multiLevelType w:val="hybridMultilevel"/>
    <w:tmpl w:val="DDF48B9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1684147">
    <w:abstractNumId w:val="0"/>
  </w:num>
  <w:num w:numId="2" w16cid:durableId="565725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F18"/>
    <w:rsid w:val="00045CE2"/>
    <w:rsid w:val="000509AC"/>
    <w:rsid w:val="00083830"/>
    <w:rsid w:val="000E271C"/>
    <w:rsid w:val="00157575"/>
    <w:rsid w:val="001638FC"/>
    <w:rsid w:val="001A6BC5"/>
    <w:rsid w:val="0023717C"/>
    <w:rsid w:val="00276E3A"/>
    <w:rsid w:val="002E1613"/>
    <w:rsid w:val="0033756D"/>
    <w:rsid w:val="003F6E0D"/>
    <w:rsid w:val="004A2D05"/>
    <w:rsid w:val="004E44FD"/>
    <w:rsid w:val="006112F3"/>
    <w:rsid w:val="00617F18"/>
    <w:rsid w:val="00621485"/>
    <w:rsid w:val="00624A63"/>
    <w:rsid w:val="00666714"/>
    <w:rsid w:val="00692CA0"/>
    <w:rsid w:val="006D4508"/>
    <w:rsid w:val="006E563B"/>
    <w:rsid w:val="00701313"/>
    <w:rsid w:val="007E6E06"/>
    <w:rsid w:val="008509B1"/>
    <w:rsid w:val="00861964"/>
    <w:rsid w:val="00991B4D"/>
    <w:rsid w:val="00A82B9C"/>
    <w:rsid w:val="00AA4225"/>
    <w:rsid w:val="00BB1568"/>
    <w:rsid w:val="00BC49BE"/>
    <w:rsid w:val="00BF5A6D"/>
    <w:rsid w:val="00C25A02"/>
    <w:rsid w:val="00C7155C"/>
    <w:rsid w:val="00CD42CC"/>
    <w:rsid w:val="00D47C59"/>
    <w:rsid w:val="00D52DAA"/>
    <w:rsid w:val="00D72E21"/>
    <w:rsid w:val="00DC69FE"/>
    <w:rsid w:val="00DF6CC3"/>
    <w:rsid w:val="00E242B5"/>
    <w:rsid w:val="00E362E1"/>
    <w:rsid w:val="00E647A5"/>
    <w:rsid w:val="00ED7742"/>
    <w:rsid w:val="00F50F0A"/>
    <w:rsid w:val="00F53D24"/>
    <w:rsid w:val="00FA504E"/>
    <w:rsid w:val="00FD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BAE36"/>
  <w15:chartTrackingRefBased/>
  <w15:docId w15:val="{A52B9ED3-8624-455B-A97F-BBDFC714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E3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21485"/>
    <w:pPr>
      <w:spacing w:after="0" w:line="240" w:lineRule="auto"/>
    </w:pPr>
    <w:rPr>
      <w:rFonts w:ascii="Calibri" w:eastAsia="Calibri" w:hAnsi="Calibri" w:cs="Times New Roman"/>
    </w:rPr>
  </w:style>
  <w:style w:type="table" w:styleId="TableGrid">
    <w:name w:val="Table Grid"/>
    <w:basedOn w:val="TableNormal"/>
    <w:uiPriority w:val="39"/>
    <w:rsid w:val="00F50F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0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850180">
      <w:bodyDiv w:val="1"/>
      <w:marLeft w:val="0"/>
      <w:marRight w:val="0"/>
      <w:marTop w:val="0"/>
      <w:marBottom w:val="0"/>
      <w:divBdr>
        <w:top w:val="none" w:sz="0" w:space="0" w:color="auto"/>
        <w:left w:val="none" w:sz="0" w:space="0" w:color="auto"/>
        <w:bottom w:val="none" w:sz="0" w:space="0" w:color="auto"/>
        <w:right w:val="none" w:sz="0" w:space="0" w:color="auto"/>
      </w:divBdr>
    </w:div>
    <w:div w:id="199996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Mirjana Knezevic</cp:lastModifiedBy>
  <cp:revision>4</cp:revision>
  <dcterms:created xsi:type="dcterms:W3CDTF">2023-11-07T15:05:00Z</dcterms:created>
  <dcterms:modified xsi:type="dcterms:W3CDTF">2023-11-08T08:39:00Z</dcterms:modified>
</cp:coreProperties>
</file>