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FB64A3" w14:textId="77777777" w:rsidR="0058188F" w:rsidRPr="00F301EC" w:rsidRDefault="0058188F" w:rsidP="00FA6E35">
      <w:pPr>
        <w:pStyle w:val="BodyText"/>
        <w:pBdr>
          <w:top w:val="single" w:sz="12" w:space="1" w:color="auto"/>
          <w:left w:val="single" w:sz="12" w:space="0" w:color="auto"/>
          <w:bottom w:val="single" w:sz="12" w:space="1" w:color="auto"/>
          <w:right w:val="single" w:sz="12" w:space="4" w:color="auto"/>
        </w:pBdr>
        <w:ind w:left="0"/>
        <w:jc w:val="center"/>
        <w:rPr>
          <w:rFonts w:ascii="Tahoma" w:hAnsi="Tahoma" w:cs="Tahoma"/>
          <w:b/>
          <w:bCs/>
        </w:rPr>
      </w:pPr>
    </w:p>
    <w:p w14:paraId="43507FC8" w14:textId="77777777" w:rsidR="00B85432" w:rsidRDefault="00545730" w:rsidP="00FA6E35">
      <w:pPr>
        <w:pStyle w:val="BodyText"/>
        <w:pBdr>
          <w:top w:val="single" w:sz="12" w:space="1" w:color="auto"/>
          <w:left w:val="single" w:sz="12" w:space="0" w:color="auto"/>
          <w:bottom w:val="single" w:sz="12" w:space="1" w:color="auto"/>
          <w:right w:val="single" w:sz="12" w:space="4" w:color="auto"/>
        </w:pBdr>
        <w:ind w:left="0"/>
        <w:jc w:val="center"/>
        <w:rPr>
          <w:rFonts w:ascii="Tahoma" w:hAnsi="Tahoma" w:cs="Tahoma"/>
          <w:b/>
          <w:bCs/>
        </w:rPr>
      </w:pPr>
      <w:r w:rsidRPr="00F301EC">
        <w:rPr>
          <w:rFonts w:ascii="Tahoma" w:hAnsi="Tahoma" w:cs="Tahoma"/>
          <w:b/>
          <w:bCs/>
        </w:rPr>
        <w:t xml:space="preserve">СМЕРНИЦЕ ЗА </w:t>
      </w:r>
      <w:r w:rsidR="00B85432">
        <w:rPr>
          <w:rFonts w:ascii="Tahoma" w:hAnsi="Tahoma" w:cs="Tahoma"/>
          <w:b/>
          <w:bCs/>
        </w:rPr>
        <w:t xml:space="preserve">ПОДНОШЕЊЕ </w:t>
      </w:r>
      <w:r w:rsidR="00BB60CE" w:rsidRPr="00F301EC">
        <w:rPr>
          <w:rFonts w:ascii="Tahoma" w:hAnsi="Tahoma" w:cs="Tahoma"/>
          <w:b/>
          <w:bCs/>
        </w:rPr>
        <w:t>ПРИЈАВ</w:t>
      </w:r>
      <w:r w:rsidR="00B85432">
        <w:rPr>
          <w:rFonts w:ascii="Tahoma" w:hAnsi="Tahoma" w:cs="Tahoma"/>
          <w:b/>
          <w:bCs/>
        </w:rPr>
        <w:t>А</w:t>
      </w:r>
    </w:p>
    <w:p w14:paraId="0242E8D6" w14:textId="77777777" w:rsidR="00B85432" w:rsidRDefault="00EA3CA0" w:rsidP="00FA6E35">
      <w:pPr>
        <w:pStyle w:val="BodyText"/>
        <w:pBdr>
          <w:top w:val="single" w:sz="12" w:space="1" w:color="auto"/>
          <w:left w:val="single" w:sz="12" w:space="0" w:color="auto"/>
          <w:bottom w:val="single" w:sz="12" w:space="1" w:color="auto"/>
          <w:right w:val="single" w:sz="12" w:space="4" w:color="auto"/>
        </w:pBdr>
        <w:ind w:left="0"/>
        <w:jc w:val="center"/>
        <w:rPr>
          <w:rFonts w:ascii="Tahoma" w:hAnsi="Tahoma" w:cs="Tahoma"/>
          <w:b/>
          <w:bCs/>
        </w:rPr>
      </w:pPr>
      <w:r w:rsidRPr="00F301EC">
        <w:rPr>
          <w:rFonts w:ascii="Tahoma" w:hAnsi="Tahoma" w:cs="Tahoma"/>
          <w:b/>
          <w:bCs/>
        </w:rPr>
        <w:t xml:space="preserve">ЗА </w:t>
      </w:r>
    </w:p>
    <w:p w14:paraId="5BEB10AA" w14:textId="77777777" w:rsidR="0058188F" w:rsidRPr="00F301EC" w:rsidRDefault="00EA3CA0" w:rsidP="00FA6E35">
      <w:pPr>
        <w:pStyle w:val="BodyText"/>
        <w:pBdr>
          <w:top w:val="single" w:sz="12" w:space="1" w:color="auto"/>
          <w:left w:val="single" w:sz="12" w:space="0" w:color="auto"/>
          <w:bottom w:val="single" w:sz="12" w:space="1" w:color="auto"/>
          <w:right w:val="single" w:sz="12" w:space="4" w:color="auto"/>
        </w:pBdr>
        <w:ind w:left="0"/>
        <w:jc w:val="center"/>
        <w:rPr>
          <w:rFonts w:ascii="Tahoma" w:hAnsi="Tahoma" w:cs="Tahoma"/>
          <w:b/>
          <w:bCs/>
        </w:rPr>
      </w:pPr>
      <w:r w:rsidRPr="00F301EC">
        <w:rPr>
          <w:rFonts w:ascii="Tahoma" w:hAnsi="Tahoma" w:cs="Tahoma"/>
          <w:b/>
          <w:bCs/>
        </w:rPr>
        <w:t xml:space="preserve">ПАКЕТЕ ПОДРШКЕ </w:t>
      </w:r>
      <w:r w:rsidR="00B85432">
        <w:rPr>
          <w:rFonts w:ascii="Tahoma" w:hAnsi="Tahoma" w:cs="Tahoma"/>
          <w:b/>
          <w:bCs/>
        </w:rPr>
        <w:t xml:space="preserve">ЗА УНАПРЕЂЕЊЕ </w:t>
      </w:r>
      <w:r w:rsidRPr="00F301EC">
        <w:rPr>
          <w:rFonts w:ascii="Tahoma" w:hAnsi="Tahoma" w:cs="Tahoma"/>
          <w:b/>
          <w:bCs/>
        </w:rPr>
        <w:t xml:space="preserve">АДМИНИСТРАТИВНЕ ЕФИКАСНОСТИ И ДЕЛОТВОРНОСТИ </w:t>
      </w:r>
    </w:p>
    <w:p w14:paraId="63EB2911" w14:textId="77777777" w:rsidR="00FF2D2D" w:rsidRPr="00F301EC" w:rsidRDefault="00FF2D2D" w:rsidP="00FA6E35">
      <w:pPr>
        <w:pStyle w:val="BodyText"/>
        <w:pBdr>
          <w:top w:val="single" w:sz="12" w:space="1" w:color="auto"/>
          <w:left w:val="single" w:sz="12" w:space="0" w:color="auto"/>
          <w:bottom w:val="single" w:sz="12" w:space="1" w:color="auto"/>
          <w:right w:val="single" w:sz="12" w:space="4" w:color="auto"/>
        </w:pBdr>
        <w:ind w:left="0"/>
        <w:rPr>
          <w:rFonts w:ascii="Tahoma" w:hAnsi="Tahoma" w:cs="Tahoma"/>
          <w:b/>
          <w:bCs/>
          <w:sz w:val="22"/>
        </w:rPr>
      </w:pPr>
    </w:p>
    <w:p w14:paraId="4F9363D1" w14:textId="1F68D2AC" w:rsidR="00AD09DD" w:rsidRPr="00F301EC" w:rsidRDefault="00AD09DD" w:rsidP="00AD09DD">
      <w:pPr>
        <w:rPr>
          <w:rFonts w:ascii="Tahoma" w:eastAsia="Calibri" w:hAnsi="Tahoma" w:cs="Tahoma"/>
          <w:i/>
        </w:rPr>
      </w:pPr>
      <w:r w:rsidRPr="00DB312A">
        <w:rPr>
          <w:rFonts w:ascii="Tahoma" w:eastAsia="Calibri" w:hAnsi="Tahoma" w:cs="Tahoma"/>
          <w:i/>
        </w:rPr>
        <w:t xml:space="preserve">У </w:t>
      </w:r>
      <w:proofErr w:type="spellStart"/>
      <w:r w:rsidRPr="00DB312A">
        <w:rPr>
          <w:rFonts w:ascii="Tahoma" w:eastAsia="Calibri" w:hAnsi="Tahoma" w:cs="Tahoma"/>
          <w:i/>
        </w:rPr>
        <w:t>овом</w:t>
      </w:r>
      <w:proofErr w:type="spellEnd"/>
      <w:r w:rsidRPr="00DB312A">
        <w:rPr>
          <w:rFonts w:ascii="Tahoma" w:eastAsia="Calibri" w:hAnsi="Tahoma" w:cs="Tahoma"/>
          <w:i/>
        </w:rPr>
        <w:t xml:space="preserve"> </w:t>
      </w:r>
      <w:proofErr w:type="spellStart"/>
      <w:r w:rsidRPr="00DB312A">
        <w:rPr>
          <w:rFonts w:ascii="Tahoma" w:eastAsia="Calibri" w:hAnsi="Tahoma" w:cs="Tahoma"/>
          <w:i/>
        </w:rPr>
        <w:t>документу</w:t>
      </w:r>
      <w:proofErr w:type="spellEnd"/>
      <w:r w:rsidRPr="00DB312A">
        <w:rPr>
          <w:rFonts w:ascii="Tahoma" w:eastAsia="Calibri" w:hAnsi="Tahoma" w:cs="Tahoma"/>
          <w:i/>
        </w:rPr>
        <w:t xml:space="preserve"> (</w:t>
      </w:r>
      <w:proofErr w:type="spellStart"/>
      <w:r w:rsidRPr="00DB312A">
        <w:rPr>
          <w:rFonts w:ascii="Tahoma" w:eastAsia="Calibri" w:hAnsi="Tahoma" w:cs="Tahoma"/>
          <w:i/>
        </w:rPr>
        <w:t>Смерницама</w:t>
      </w:r>
      <w:proofErr w:type="spellEnd"/>
      <w:r w:rsidRPr="00DB312A">
        <w:rPr>
          <w:rFonts w:ascii="Tahoma" w:eastAsia="Calibri" w:hAnsi="Tahoma" w:cs="Tahoma"/>
          <w:i/>
        </w:rPr>
        <w:t xml:space="preserve"> </w:t>
      </w:r>
      <w:proofErr w:type="spellStart"/>
      <w:r w:rsidRPr="00DB312A">
        <w:rPr>
          <w:rFonts w:ascii="Tahoma" w:eastAsia="Calibri" w:hAnsi="Tahoma" w:cs="Tahoma"/>
          <w:i/>
        </w:rPr>
        <w:t>за</w:t>
      </w:r>
      <w:proofErr w:type="spellEnd"/>
      <w:r w:rsidRPr="00DB312A">
        <w:rPr>
          <w:rFonts w:ascii="Tahoma" w:eastAsia="Calibri" w:hAnsi="Tahoma" w:cs="Tahoma"/>
          <w:i/>
        </w:rPr>
        <w:t xml:space="preserve"> </w:t>
      </w:r>
      <w:proofErr w:type="spellStart"/>
      <w:r w:rsidR="00B85432" w:rsidRPr="00DB312A">
        <w:rPr>
          <w:rFonts w:ascii="Tahoma" w:eastAsia="Calibri" w:hAnsi="Tahoma" w:cs="Tahoma"/>
          <w:i/>
        </w:rPr>
        <w:t>подношење</w:t>
      </w:r>
      <w:proofErr w:type="spellEnd"/>
      <w:r w:rsidR="00B85432" w:rsidRPr="00DB312A">
        <w:rPr>
          <w:rFonts w:ascii="Tahoma" w:eastAsia="Calibri" w:hAnsi="Tahoma" w:cs="Tahoma"/>
          <w:i/>
        </w:rPr>
        <w:t xml:space="preserve"> </w:t>
      </w:r>
      <w:proofErr w:type="spellStart"/>
      <w:r w:rsidR="00B85432" w:rsidRPr="00DB312A">
        <w:rPr>
          <w:rFonts w:ascii="Tahoma" w:eastAsia="Calibri" w:hAnsi="Tahoma" w:cs="Tahoma"/>
          <w:i/>
        </w:rPr>
        <w:t>пријава</w:t>
      </w:r>
      <w:proofErr w:type="spellEnd"/>
      <w:r w:rsidRPr="00DB312A">
        <w:rPr>
          <w:rFonts w:ascii="Tahoma" w:eastAsia="Calibri" w:hAnsi="Tahoma" w:cs="Tahoma"/>
          <w:i/>
        </w:rPr>
        <w:t xml:space="preserve">) </w:t>
      </w:r>
      <w:proofErr w:type="spellStart"/>
      <w:r w:rsidRPr="00DB312A">
        <w:rPr>
          <w:rFonts w:ascii="Tahoma" w:eastAsia="Calibri" w:hAnsi="Tahoma" w:cs="Tahoma"/>
          <w:i/>
        </w:rPr>
        <w:t>дата</w:t>
      </w:r>
      <w:proofErr w:type="spellEnd"/>
      <w:r w:rsidRPr="00DB312A">
        <w:rPr>
          <w:rFonts w:ascii="Tahoma" w:eastAsia="Calibri" w:hAnsi="Tahoma" w:cs="Tahoma"/>
          <w:i/>
        </w:rPr>
        <w:t xml:space="preserve"> </w:t>
      </w:r>
      <w:proofErr w:type="spellStart"/>
      <w:r w:rsidRPr="00DB312A">
        <w:rPr>
          <w:rFonts w:ascii="Tahoma" w:eastAsia="Calibri" w:hAnsi="Tahoma" w:cs="Tahoma"/>
          <w:i/>
        </w:rPr>
        <w:t>су</w:t>
      </w:r>
      <w:proofErr w:type="spellEnd"/>
      <w:r w:rsidRPr="00DB312A">
        <w:rPr>
          <w:rFonts w:ascii="Tahoma" w:eastAsia="Calibri" w:hAnsi="Tahoma" w:cs="Tahoma"/>
          <w:i/>
        </w:rPr>
        <w:t xml:space="preserve"> </w:t>
      </w:r>
      <w:proofErr w:type="spellStart"/>
      <w:r w:rsidRPr="00DB312A">
        <w:rPr>
          <w:rFonts w:ascii="Tahoma" w:eastAsia="Calibri" w:hAnsi="Tahoma" w:cs="Tahoma"/>
          <w:i/>
        </w:rPr>
        <w:t>упутства</w:t>
      </w:r>
      <w:proofErr w:type="spellEnd"/>
      <w:r w:rsidRPr="00DB312A">
        <w:rPr>
          <w:rFonts w:ascii="Tahoma" w:eastAsia="Calibri" w:hAnsi="Tahoma" w:cs="Tahoma"/>
          <w:i/>
        </w:rPr>
        <w:t xml:space="preserve"> </w:t>
      </w:r>
      <w:proofErr w:type="spellStart"/>
      <w:r w:rsidRPr="00DB312A">
        <w:rPr>
          <w:rFonts w:ascii="Tahoma" w:eastAsia="Calibri" w:hAnsi="Tahoma" w:cs="Tahoma"/>
          <w:i/>
        </w:rPr>
        <w:t>за</w:t>
      </w:r>
      <w:proofErr w:type="spellEnd"/>
      <w:r w:rsidRPr="00DB312A">
        <w:rPr>
          <w:rFonts w:ascii="Tahoma" w:eastAsia="Calibri" w:hAnsi="Tahoma" w:cs="Tahoma"/>
          <w:i/>
        </w:rPr>
        <w:t xml:space="preserve"> </w:t>
      </w:r>
      <w:proofErr w:type="spellStart"/>
      <w:r w:rsidRPr="00DB312A">
        <w:rPr>
          <w:rFonts w:ascii="Tahoma" w:eastAsia="Calibri" w:hAnsi="Tahoma" w:cs="Tahoma"/>
          <w:i/>
        </w:rPr>
        <w:t>градове</w:t>
      </w:r>
      <w:proofErr w:type="spellEnd"/>
      <w:r w:rsidRPr="00DB312A">
        <w:rPr>
          <w:rFonts w:ascii="Tahoma" w:eastAsia="Calibri" w:hAnsi="Tahoma" w:cs="Tahoma"/>
          <w:i/>
        </w:rPr>
        <w:t xml:space="preserve"> и </w:t>
      </w:r>
      <w:proofErr w:type="spellStart"/>
      <w:r w:rsidRPr="00DB312A">
        <w:rPr>
          <w:rFonts w:ascii="Tahoma" w:eastAsia="Calibri" w:hAnsi="Tahoma" w:cs="Tahoma"/>
          <w:i/>
        </w:rPr>
        <w:t>општине</w:t>
      </w:r>
      <w:proofErr w:type="spellEnd"/>
      <w:r w:rsidRPr="00DB312A">
        <w:rPr>
          <w:rFonts w:ascii="Tahoma" w:eastAsia="Calibri" w:hAnsi="Tahoma" w:cs="Tahoma"/>
          <w:i/>
        </w:rPr>
        <w:t xml:space="preserve"> </w:t>
      </w:r>
      <w:proofErr w:type="spellStart"/>
      <w:r w:rsidRPr="00DB312A">
        <w:rPr>
          <w:rFonts w:ascii="Tahoma" w:eastAsia="Calibri" w:hAnsi="Tahoma" w:cs="Tahoma"/>
          <w:i/>
        </w:rPr>
        <w:t>који</w:t>
      </w:r>
      <w:proofErr w:type="spellEnd"/>
      <w:r w:rsidRPr="00DB312A">
        <w:rPr>
          <w:rFonts w:ascii="Tahoma" w:eastAsia="Calibri" w:hAnsi="Tahoma" w:cs="Tahoma"/>
          <w:i/>
        </w:rPr>
        <w:t xml:space="preserve"> </w:t>
      </w:r>
      <w:proofErr w:type="spellStart"/>
      <w:r w:rsidRPr="00DB312A">
        <w:rPr>
          <w:rFonts w:ascii="Tahoma" w:eastAsia="Calibri" w:hAnsi="Tahoma" w:cs="Tahoma"/>
          <w:i/>
        </w:rPr>
        <w:t>се</w:t>
      </w:r>
      <w:proofErr w:type="spellEnd"/>
      <w:r w:rsidRPr="00F301EC">
        <w:rPr>
          <w:rFonts w:ascii="Tahoma" w:eastAsia="Calibri" w:hAnsi="Tahoma" w:cs="Tahoma"/>
          <w:i/>
        </w:rPr>
        <w:t xml:space="preserve"> </w:t>
      </w:r>
      <w:proofErr w:type="spellStart"/>
      <w:r w:rsidRPr="00F301EC">
        <w:rPr>
          <w:rFonts w:ascii="Tahoma" w:eastAsia="Calibri" w:hAnsi="Tahoma" w:cs="Tahoma"/>
          <w:i/>
        </w:rPr>
        <w:t>пријављују</w:t>
      </w:r>
      <w:proofErr w:type="spellEnd"/>
      <w:r w:rsidRPr="00F301EC">
        <w:rPr>
          <w:rFonts w:ascii="Tahoma" w:eastAsia="Calibri" w:hAnsi="Tahoma" w:cs="Tahoma"/>
          <w:i/>
        </w:rPr>
        <w:t xml:space="preserve"> </w:t>
      </w:r>
      <w:proofErr w:type="spellStart"/>
      <w:r w:rsidRPr="00F301EC">
        <w:rPr>
          <w:rFonts w:ascii="Tahoma" w:eastAsia="Calibri" w:hAnsi="Tahoma" w:cs="Tahoma"/>
          <w:i/>
        </w:rPr>
        <w:t>за</w:t>
      </w:r>
      <w:proofErr w:type="spellEnd"/>
      <w:r w:rsidRPr="00F301EC">
        <w:rPr>
          <w:rFonts w:ascii="Tahoma" w:eastAsia="Calibri" w:hAnsi="Tahoma" w:cs="Tahoma"/>
          <w:i/>
        </w:rPr>
        <w:t xml:space="preserve"> </w:t>
      </w:r>
      <w:proofErr w:type="spellStart"/>
      <w:r w:rsidRPr="00F301EC">
        <w:rPr>
          <w:rFonts w:ascii="Tahoma" w:eastAsia="Calibri" w:hAnsi="Tahoma" w:cs="Tahoma"/>
          <w:i/>
        </w:rPr>
        <w:t>Пакете</w:t>
      </w:r>
      <w:proofErr w:type="spellEnd"/>
      <w:r w:rsidRPr="00F301EC">
        <w:rPr>
          <w:rFonts w:ascii="Tahoma" w:eastAsia="Calibri" w:hAnsi="Tahoma" w:cs="Tahoma"/>
          <w:i/>
        </w:rPr>
        <w:t xml:space="preserve"> </w:t>
      </w:r>
      <w:proofErr w:type="spellStart"/>
      <w:r w:rsidRPr="00F301EC">
        <w:rPr>
          <w:rFonts w:ascii="Tahoma" w:eastAsia="Calibri" w:hAnsi="Tahoma" w:cs="Tahoma"/>
          <w:i/>
        </w:rPr>
        <w:t>подршке</w:t>
      </w:r>
      <w:proofErr w:type="spellEnd"/>
      <w:r w:rsidRPr="00F301EC">
        <w:rPr>
          <w:rFonts w:ascii="Tahoma" w:eastAsia="Calibri" w:hAnsi="Tahoma" w:cs="Tahoma"/>
          <w:i/>
        </w:rPr>
        <w:t xml:space="preserve"> </w:t>
      </w:r>
      <w:proofErr w:type="spellStart"/>
      <w:r w:rsidRPr="00F301EC">
        <w:rPr>
          <w:rFonts w:ascii="Tahoma" w:eastAsia="Calibri" w:hAnsi="Tahoma" w:cs="Tahoma"/>
          <w:i/>
        </w:rPr>
        <w:t>за</w:t>
      </w:r>
      <w:proofErr w:type="spellEnd"/>
      <w:r w:rsidRPr="00F301EC">
        <w:rPr>
          <w:rFonts w:ascii="Tahoma" w:eastAsia="Calibri" w:hAnsi="Tahoma" w:cs="Tahoma"/>
          <w:i/>
        </w:rPr>
        <w:t xml:space="preserve"> </w:t>
      </w:r>
      <w:proofErr w:type="spellStart"/>
      <w:r w:rsidRPr="00F301EC">
        <w:rPr>
          <w:rFonts w:ascii="Tahoma" w:eastAsia="Calibri" w:hAnsi="Tahoma" w:cs="Tahoma"/>
          <w:i/>
        </w:rPr>
        <w:t>унапређење</w:t>
      </w:r>
      <w:proofErr w:type="spellEnd"/>
      <w:r w:rsidRPr="00F301EC">
        <w:rPr>
          <w:rFonts w:ascii="Tahoma" w:eastAsia="Calibri" w:hAnsi="Tahoma" w:cs="Tahoma"/>
          <w:i/>
        </w:rPr>
        <w:t xml:space="preserve"> </w:t>
      </w:r>
      <w:proofErr w:type="spellStart"/>
      <w:r w:rsidR="00B85432">
        <w:rPr>
          <w:rFonts w:ascii="Tahoma" w:eastAsia="Calibri" w:hAnsi="Tahoma" w:cs="Tahoma"/>
          <w:i/>
        </w:rPr>
        <w:t>административне</w:t>
      </w:r>
      <w:proofErr w:type="spellEnd"/>
      <w:r w:rsidR="00B85432">
        <w:rPr>
          <w:rFonts w:ascii="Tahoma" w:eastAsia="Calibri" w:hAnsi="Tahoma" w:cs="Tahoma"/>
          <w:i/>
        </w:rPr>
        <w:t xml:space="preserve"> </w:t>
      </w:r>
      <w:proofErr w:type="spellStart"/>
      <w:r w:rsidR="00E45E2B" w:rsidRPr="00F301EC">
        <w:rPr>
          <w:rFonts w:ascii="Tahoma" w:eastAsia="Calibri" w:hAnsi="Tahoma" w:cs="Tahoma"/>
          <w:i/>
        </w:rPr>
        <w:t>ефикасности</w:t>
      </w:r>
      <w:proofErr w:type="spellEnd"/>
      <w:r w:rsidR="00E45E2B" w:rsidRPr="00F301EC">
        <w:rPr>
          <w:rFonts w:ascii="Tahoma" w:eastAsia="Calibri" w:hAnsi="Tahoma" w:cs="Tahoma"/>
          <w:i/>
        </w:rPr>
        <w:t xml:space="preserve"> и </w:t>
      </w:r>
      <w:proofErr w:type="spellStart"/>
      <w:r w:rsidR="00E45E2B" w:rsidRPr="00F301EC">
        <w:rPr>
          <w:rFonts w:ascii="Tahoma" w:eastAsia="Calibri" w:hAnsi="Tahoma" w:cs="Tahoma"/>
          <w:i/>
        </w:rPr>
        <w:t>делотворности</w:t>
      </w:r>
      <w:proofErr w:type="spellEnd"/>
      <w:r w:rsidR="00E45E2B" w:rsidRPr="00F301EC">
        <w:rPr>
          <w:rFonts w:ascii="Tahoma" w:eastAsia="Calibri" w:hAnsi="Tahoma" w:cs="Tahoma"/>
          <w:i/>
        </w:rPr>
        <w:t xml:space="preserve"> </w:t>
      </w:r>
      <w:proofErr w:type="spellStart"/>
      <w:r w:rsidR="00E45E2B" w:rsidRPr="00F301EC">
        <w:rPr>
          <w:rFonts w:ascii="Tahoma" w:eastAsia="Calibri" w:hAnsi="Tahoma" w:cs="Tahoma"/>
          <w:i/>
        </w:rPr>
        <w:t>на</w:t>
      </w:r>
      <w:proofErr w:type="spellEnd"/>
      <w:r w:rsidR="00E45E2B" w:rsidRPr="00F301EC">
        <w:rPr>
          <w:rFonts w:ascii="Tahoma" w:eastAsia="Calibri" w:hAnsi="Tahoma" w:cs="Tahoma"/>
          <w:i/>
        </w:rPr>
        <w:t xml:space="preserve"> </w:t>
      </w:r>
      <w:proofErr w:type="spellStart"/>
      <w:r w:rsidR="00E45E2B" w:rsidRPr="00F301EC">
        <w:rPr>
          <w:rFonts w:ascii="Tahoma" w:eastAsia="Calibri" w:hAnsi="Tahoma" w:cs="Tahoma"/>
          <w:i/>
        </w:rPr>
        <w:t>локалном</w:t>
      </w:r>
      <w:proofErr w:type="spellEnd"/>
      <w:r w:rsidR="00E45E2B" w:rsidRPr="00F301EC">
        <w:rPr>
          <w:rFonts w:ascii="Tahoma" w:eastAsia="Calibri" w:hAnsi="Tahoma" w:cs="Tahoma"/>
          <w:i/>
        </w:rPr>
        <w:t xml:space="preserve"> </w:t>
      </w:r>
      <w:proofErr w:type="spellStart"/>
      <w:r w:rsidR="00E45E2B" w:rsidRPr="00F301EC">
        <w:rPr>
          <w:rFonts w:ascii="Tahoma" w:eastAsia="Calibri" w:hAnsi="Tahoma" w:cs="Tahoma"/>
          <w:i/>
        </w:rPr>
        <w:t>нивоу</w:t>
      </w:r>
      <w:proofErr w:type="spellEnd"/>
      <w:r w:rsidR="00E45E2B" w:rsidRPr="00F301EC">
        <w:rPr>
          <w:rFonts w:ascii="Tahoma" w:eastAsia="Calibri" w:hAnsi="Tahoma" w:cs="Tahoma"/>
          <w:i/>
        </w:rPr>
        <w:t xml:space="preserve">. </w:t>
      </w:r>
      <w:proofErr w:type="spellStart"/>
      <w:r w:rsidRPr="00F301EC">
        <w:rPr>
          <w:rFonts w:ascii="Tahoma" w:eastAsia="Calibri" w:hAnsi="Tahoma" w:cs="Tahoma"/>
          <w:i/>
        </w:rPr>
        <w:t>Смернице</w:t>
      </w:r>
      <w:proofErr w:type="spellEnd"/>
      <w:r w:rsidRPr="00F301EC">
        <w:rPr>
          <w:rFonts w:ascii="Tahoma" w:eastAsia="Calibri" w:hAnsi="Tahoma" w:cs="Tahoma"/>
          <w:i/>
        </w:rPr>
        <w:t xml:space="preserve"> </w:t>
      </w:r>
      <w:proofErr w:type="spellStart"/>
      <w:r w:rsidRPr="00F301EC">
        <w:rPr>
          <w:rFonts w:ascii="Tahoma" w:eastAsia="Calibri" w:hAnsi="Tahoma" w:cs="Tahoma"/>
          <w:i/>
        </w:rPr>
        <w:t>садрже</w:t>
      </w:r>
      <w:proofErr w:type="spellEnd"/>
      <w:r w:rsidRPr="00F301EC">
        <w:rPr>
          <w:rFonts w:ascii="Tahoma" w:eastAsia="Calibri" w:hAnsi="Tahoma" w:cs="Tahoma"/>
          <w:i/>
        </w:rPr>
        <w:t xml:space="preserve"> </w:t>
      </w:r>
      <w:proofErr w:type="spellStart"/>
      <w:r w:rsidRPr="00F301EC">
        <w:rPr>
          <w:rFonts w:ascii="Tahoma" w:eastAsia="Calibri" w:hAnsi="Tahoma" w:cs="Tahoma"/>
          <w:i/>
        </w:rPr>
        <w:t>информације</w:t>
      </w:r>
      <w:proofErr w:type="spellEnd"/>
      <w:r w:rsidRPr="00F301EC">
        <w:rPr>
          <w:rFonts w:ascii="Tahoma" w:eastAsia="Calibri" w:hAnsi="Tahoma" w:cs="Tahoma"/>
          <w:i/>
        </w:rPr>
        <w:t xml:space="preserve"> у </w:t>
      </w:r>
      <w:proofErr w:type="spellStart"/>
      <w:r w:rsidRPr="00F301EC">
        <w:rPr>
          <w:rFonts w:ascii="Tahoma" w:eastAsia="Calibri" w:hAnsi="Tahoma" w:cs="Tahoma"/>
          <w:i/>
        </w:rPr>
        <w:t>вези</w:t>
      </w:r>
      <w:proofErr w:type="spellEnd"/>
      <w:r w:rsidRPr="00F301EC">
        <w:rPr>
          <w:rFonts w:ascii="Tahoma" w:eastAsia="Calibri" w:hAnsi="Tahoma" w:cs="Tahoma"/>
          <w:i/>
        </w:rPr>
        <w:t xml:space="preserve"> </w:t>
      </w:r>
      <w:proofErr w:type="spellStart"/>
      <w:r w:rsidRPr="00F301EC">
        <w:rPr>
          <w:rFonts w:ascii="Tahoma" w:eastAsia="Calibri" w:hAnsi="Tahoma" w:cs="Tahoma"/>
          <w:i/>
        </w:rPr>
        <w:t>са</w:t>
      </w:r>
      <w:proofErr w:type="spellEnd"/>
      <w:r w:rsidRPr="00F301EC">
        <w:rPr>
          <w:rFonts w:ascii="Tahoma" w:eastAsia="Calibri" w:hAnsi="Tahoma" w:cs="Tahoma"/>
          <w:i/>
        </w:rPr>
        <w:t xml:space="preserve"> </w:t>
      </w:r>
      <w:proofErr w:type="spellStart"/>
      <w:r w:rsidRPr="00F301EC">
        <w:rPr>
          <w:rFonts w:ascii="Tahoma" w:eastAsia="Calibri" w:hAnsi="Tahoma" w:cs="Tahoma"/>
          <w:i/>
        </w:rPr>
        <w:t>општим</w:t>
      </w:r>
      <w:proofErr w:type="spellEnd"/>
      <w:r w:rsidRPr="00F301EC">
        <w:rPr>
          <w:rFonts w:ascii="Tahoma" w:eastAsia="Calibri" w:hAnsi="Tahoma" w:cs="Tahoma"/>
          <w:i/>
        </w:rPr>
        <w:t xml:space="preserve"> </w:t>
      </w:r>
      <w:proofErr w:type="spellStart"/>
      <w:r w:rsidRPr="00F301EC">
        <w:rPr>
          <w:rFonts w:ascii="Tahoma" w:eastAsia="Calibri" w:hAnsi="Tahoma" w:cs="Tahoma"/>
          <w:i/>
        </w:rPr>
        <w:t>условима</w:t>
      </w:r>
      <w:proofErr w:type="spellEnd"/>
      <w:r w:rsidRPr="00F301EC">
        <w:rPr>
          <w:rFonts w:ascii="Tahoma" w:eastAsia="Calibri" w:hAnsi="Tahoma" w:cs="Tahoma"/>
          <w:i/>
        </w:rPr>
        <w:t xml:space="preserve"> </w:t>
      </w:r>
      <w:proofErr w:type="spellStart"/>
      <w:r w:rsidRPr="00F301EC">
        <w:rPr>
          <w:rFonts w:ascii="Tahoma" w:eastAsia="Calibri" w:hAnsi="Tahoma" w:cs="Tahoma"/>
          <w:i/>
        </w:rPr>
        <w:t>за</w:t>
      </w:r>
      <w:proofErr w:type="spellEnd"/>
      <w:r w:rsidRPr="00F301EC">
        <w:rPr>
          <w:rFonts w:ascii="Tahoma" w:eastAsia="Calibri" w:hAnsi="Tahoma" w:cs="Tahoma"/>
          <w:i/>
        </w:rPr>
        <w:t xml:space="preserve"> </w:t>
      </w:r>
      <w:proofErr w:type="spellStart"/>
      <w:r w:rsidRPr="00F301EC">
        <w:rPr>
          <w:rFonts w:ascii="Tahoma" w:eastAsia="Calibri" w:hAnsi="Tahoma" w:cs="Tahoma"/>
          <w:i/>
        </w:rPr>
        <w:t>подношење</w:t>
      </w:r>
      <w:proofErr w:type="spellEnd"/>
      <w:r w:rsidRPr="00F301EC">
        <w:rPr>
          <w:rFonts w:ascii="Tahoma" w:eastAsia="Calibri" w:hAnsi="Tahoma" w:cs="Tahoma"/>
          <w:i/>
        </w:rPr>
        <w:t xml:space="preserve"> </w:t>
      </w:r>
      <w:proofErr w:type="spellStart"/>
      <w:r w:rsidRPr="00F301EC">
        <w:rPr>
          <w:rFonts w:ascii="Tahoma" w:eastAsia="Calibri" w:hAnsi="Tahoma" w:cs="Tahoma"/>
          <w:i/>
        </w:rPr>
        <w:t>пријава</w:t>
      </w:r>
      <w:proofErr w:type="spellEnd"/>
      <w:r w:rsidRPr="00F301EC">
        <w:rPr>
          <w:rFonts w:ascii="Tahoma" w:eastAsia="Calibri" w:hAnsi="Tahoma" w:cs="Tahoma"/>
          <w:i/>
        </w:rPr>
        <w:t xml:space="preserve">, </w:t>
      </w:r>
      <w:proofErr w:type="spellStart"/>
      <w:r w:rsidRPr="00F301EC">
        <w:rPr>
          <w:rFonts w:ascii="Tahoma" w:eastAsia="Calibri" w:hAnsi="Tahoma" w:cs="Tahoma"/>
          <w:i/>
        </w:rPr>
        <w:t>информације</w:t>
      </w:r>
      <w:proofErr w:type="spellEnd"/>
      <w:r w:rsidRPr="00F301EC">
        <w:rPr>
          <w:rFonts w:ascii="Tahoma" w:eastAsia="Calibri" w:hAnsi="Tahoma" w:cs="Tahoma"/>
          <w:i/>
        </w:rPr>
        <w:t xml:space="preserve"> о </w:t>
      </w:r>
      <w:proofErr w:type="spellStart"/>
      <w:r w:rsidRPr="00F301EC">
        <w:rPr>
          <w:rFonts w:ascii="Tahoma" w:eastAsia="Calibri" w:hAnsi="Tahoma" w:cs="Tahoma"/>
          <w:i/>
        </w:rPr>
        <w:t>начину</w:t>
      </w:r>
      <w:proofErr w:type="spellEnd"/>
      <w:r w:rsidRPr="00F301EC">
        <w:rPr>
          <w:rFonts w:ascii="Tahoma" w:eastAsia="Calibri" w:hAnsi="Tahoma" w:cs="Tahoma"/>
          <w:i/>
        </w:rPr>
        <w:t xml:space="preserve"> </w:t>
      </w:r>
      <w:proofErr w:type="spellStart"/>
      <w:r w:rsidRPr="00F301EC">
        <w:rPr>
          <w:rFonts w:ascii="Tahoma" w:eastAsia="Calibri" w:hAnsi="Tahoma" w:cs="Tahoma"/>
          <w:i/>
        </w:rPr>
        <w:t>попуњавања</w:t>
      </w:r>
      <w:proofErr w:type="spellEnd"/>
      <w:r w:rsidRPr="00F301EC">
        <w:rPr>
          <w:rFonts w:ascii="Tahoma" w:eastAsia="Calibri" w:hAnsi="Tahoma" w:cs="Tahoma"/>
          <w:i/>
        </w:rPr>
        <w:t xml:space="preserve"> </w:t>
      </w:r>
      <w:proofErr w:type="spellStart"/>
      <w:r w:rsidRPr="00F301EC">
        <w:rPr>
          <w:rFonts w:ascii="Tahoma" w:eastAsia="Calibri" w:hAnsi="Tahoma" w:cs="Tahoma"/>
          <w:i/>
        </w:rPr>
        <w:t>Пријавног</w:t>
      </w:r>
      <w:proofErr w:type="spellEnd"/>
      <w:r w:rsidRPr="00F301EC">
        <w:rPr>
          <w:rFonts w:ascii="Tahoma" w:eastAsia="Calibri" w:hAnsi="Tahoma" w:cs="Tahoma"/>
          <w:i/>
        </w:rPr>
        <w:t xml:space="preserve"> </w:t>
      </w:r>
      <w:proofErr w:type="spellStart"/>
      <w:r w:rsidRPr="00F301EC">
        <w:rPr>
          <w:rFonts w:ascii="Tahoma" w:eastAsia="Calibri" w:hAnsi="Tahoma" w:cs="Tahoma"/>
          <w:i/>
        </w:rPr>
        <w:t>формулара</w:t>
      </w:r>
      <w:proofErr w:type="spellEnd"/>
      <w:r w:rsidRPr="00F301EC">
        <w:rPr>
          <w:rFonts w:ascii="Tahoma" w:eastAsia="Calibri" w:hAnsi="Tahoma" w:cs="Tahoma"/>
          <w:i/>
        </w:rPr>
        <w:t xml:space="preserve"> </w:t>
      </w:r>
      <w:proofErr w:type="spellStart"/>
      <w:r w:rsidRPr="00F301EC">
        <w:rPr>
          <w:rFonts w:ascii="Tahoma" w:eastAsia="Calibri" w:hAnsi="Tahoma" w:cs="Tahoma"/>
          <w:i/>
        </w:rPr>
        <w:t>за</w:t>
      </w:r>
      <w:proofErr w:type="spellEnd"/>
      <w:r w:rsidRPr="00F301EC">
        <w:rPr>
          <w:rFonts w:ascii="Tahoma" w:eastAsia="Calibri" w:hAnsi="Tahoma" w:cs="Tahoma"/>
          <w:i/>
        </w:rPr>
        <w:t xml:space="preserve"> </w:t>
      </w:r>
      <w:proofErr w:type="spellStart"/>
      <w:r w:rsidRPr="00F301EC">
        <w:rPr>
          <w:rFonts w:ascii="Tahoma" w:eastAsia="Calibri" w:hAnsi="Tahoma" w:cs="Tahoma"/>
          <w:i/>
        </w:rPr>
        <w:t>пакет</w:t>
      </w:r>
      <w:proofErr w:type="spellEnd"/>
      <w:r w:rsidRPr="00F301EC">
        <w:rPr>
          <w:rFonts w:ascii="Tahoma" w:eastAsia="Calibri" w:hAnsi="Tahoma" w:cs="Tahoma"/>
          <w:i/>
        </w:rPr>
        <w:t xml:space="preserve"> </w:t>
      </w:r>
      <w:proofErr w:type="spellStart"/>
      <w:r w:rsidRPr="00F301EC">
        <w:rPr>
          <w:rFonts w:ascii="Tahoma" w:eastAsia="Calibri" w:hAnsi="Tahoma" w:cs="Tahoma"/>
          <w:i/>
        </w:rPr>
        <w:t>подршке</w:t>
      </w:r>
      <w:proofErr w:type="spellEnd"/>
      <w:r w:rsidRPr="00F301EC">
        <w:rPr>
          <w:rFonts w:ascii="Tahoma" w:eastAsia="Calibri" w:hAnsi="Tahoma" w:cs="Tahoma"/>
          <w:i/>
        </w:rPr>
        <w:t xml:space="preserve">, </w:t>
      </w:r>
      <w:proofErr w:type="spellStart"/>
      <w:r w:rsidRPr="00F301EC">
        <w:rPr>
          <w:rFonts w:ascii="Tahoma" w:eastAsia="Calibri" w:hAnsi="Tahoma" w:cs="Tahoma"/>
          <w:i/>
        </w:rPr>
        <w:t>к</w:t>
      </w:r>
      <w:r w:rsidR="00FB2C35" w:rsidRPr="00F301EC">
        <w:rPr>
          <w:rFonts w:ascii="Tahoma" w:eastAsia="Calibri" w:hAnsi="Tahoma" w:cs="Tahoma"/>
          <w:i/>
        </w:rPr>
        <w:t>a</w:t>
      </w:r>
      <w:r w:rsidRPr="00F301EC">
        <w:rPr>
          <w:rFonts w:ascii="Tahoma" w:eastAsia="Calibri" w:hAnsi="Tahoma" w:cs="Tahoma"/>
          <w:i/>
        </w:rPr>
        <w:t>о</w:t>
      </w:r>
      <w:proofErr w:type="spellEnd"/>
      <w:r w:rsidRPr="00F301EC">
        <w:rPr>
          <w:rFonts w:ascii="Tahoma" w:eastAsia="Calibri" w:hAnsi="Tahoma" w:cs="Tahoma"/>
          <w:i/>
        </w:rPr>
        <w:t xml:space="preserve"> и </w:t>
      </w:r>
      <w:proofErr w:type="spellStart"/>
      <w:r w:rsidRPr="00F301EC">
        <w:rPr>
          <w:rFonts w:ascii="Tahoma" w:eastAsia="Calibri" w:hAnsi="Tahoma" w:cs="Tahoma"/>
          <w:i/>
        </w:rPr>
        <w:t>информације</w:t>
      </w:r>
      <w:proofErr w:type="spellEnd"/>
      <w:r w:rsidRPr="00F301EC">
        <w:rPr>
          <w:rFonts w:ascii="Tahoma" w:eastAsia="Calibri" w:hAnsi="Tahoma" w:cs="Tahoma"/>
          <w:i/>
        </w:rPr>
        <w:t xml:space="preserve"> o </w:t>
      </w:r>
      <w:proofErr w:type="spellStart"/>
      <w:r w:rsidRPr="00F301EC">
        <w:rPr>
          <w:rFonts w:ascii="Tahoma" w:eastAsia="Calibri" w:hAnsi="Tahoma" w:cs="Tahoma"/>
          <w:i/>
        </w:rPr>
        <w:t>критеријумима</w:t>
      </w:r>
      <w:proofErr w:type="spellEnd"/>
      <w:r w:rsidRPr="00F301EC">
        <w:rPr>
          <w:rFonts w:ascii="Tahoma" w:eastAsia="Calibri" w:hAnsi="Tahoma" w:cs="Tahoma"/>
          <w:i/>
        </w:rPr>
        <w:t xml:space="preserve"> и </w:t>
      </w:r>
      <w:proofErr w:type="spellStart"/>
      <w:r w:rsidRPr="00F301EC">
        <w:rPr>
          <w:rFonts w:ascii="Tahoma" w:eastAsia="Calibri" w:hAnsi="Tahoma" w:cs="Tahoma"/>
          <w:i/>
        </w:rPr>
        <w:t>поступку</w:t>
      </w:r>
      <w:proofErr w:type="spellEnd"/>
      <w:r w:rsidRPr="00F301EC">
        <w:rPr>
          <w:rFonts w:ascii="Tahoma" w:eastAsia="Calibri" w:hAnsi="Tahoma" w:cs="Tahoma"/>
          <w:i/>
        </w:rPr>
        <w:t xml:space="preserve"> </w:t>
      </w:r>
      <w:proofErr w:type="spellStart"/>
      <w:r w:rsidRPr="00F301EC">
        <w:rPr>
          <w:rFonts w:ascii="Tahoma" w:eastAsia="Calibri" w:hAnsi="Tahoma" w:cs="Tahoma"/>
          <w:i/>
        </w:rPr>
        <w:t>доделе</w:t>
      </w:r>
      <w:proofErr w:type="spellEnd"/>
      <w:r w:rsidRPr="00F301EC">
        <w:rPr>
          <w:rFonts w:ascii="Tahoma" w:eastAsia="Calibri" w:hAnsi="Tahoma" w:cs="Tahoma"/>
          <w:i/>
        </w:rPr>
        <w:t xml:space="preserve"> </w:t>
      </w:r>
      <w:proofErr w:type="spellStart"/>
      <w:r w:rsidRPr="00F301EC">
        <w:rPr>
          <w:rFonts w:ascii="Tahoma" w:eastAsia="Calibri" w:hAnsi="Tahoma" w:cs="Tahoma"/>
          <w:i/>
        </w:rPr>
        <w:t>пакета</w:t>
      </w:r>
      <w:proofErr w:type="spellEnd"/>
      <w:r w:rsidRPr="00F301EC">
        <w:rPr>
          <w:rFonts w:ascii="Tahoma" w:eastAsia="Calibri" w:hAnsi="Tahoma" w:cs="Tahoma"/>
          <w:i/>
        </w:rPr>
        <w:t xml:space="preserve"> </w:t>
      </w:r>
      <w:proofErr w:type="spellStart"/>
      <w:r w:rsidRPr="00F301EC">
        <w:rPr>
          <w:rFonts w:ascii="Tahoma" w:eastAsia="Calibri" w:hAnsi="Tahoma" w:cs="Tahoma"/>
          <w:i/>
        </w:rPr>
        <w:t>подршке</w:t>
      </w:r>
      <w:proofErr w:type="spellEnd"/>
      <w:r w:rsidRPr="00F301EC">
        <w:rPr>
          <w:rFonts w:ascii="Tahoma" w:eastAsia="Calibri" w:hAnsi="Tahoma" w:cs="Tahoma"/>
          <w:i/>
        </w:rPr>
        <w:t>.</w:t>
      </w:r>
    </w:p>
    <w:p w14:paraId="64691F51" w14:textId="77777777" w:rsidR="00AD09DD" w:rsidRPr="00F301EC" w:rsidRDefault="00AD09DD" w:rsidP="00AD09DD">
      <w:pPr>
        <w:rPr>
          <w:rFonts w:ascii="Tahoma" w:hAnsi="Tahoma" w:cs="Tahoma"/>
        </w:rPr>
      </w:pPr>
    </w:p>
    <w:p w14:paraId="2FE350D3" w14:textId="77777777" w:rsidR="00AD09DD" w:rsidRPr="00F301EC" w:rsidRDefault="00AD09DD" w:rsidP="00A55595">
      <w:pPr>
        <w:pStyle w:val="BodyText"/>
        <w:numPr>
          <w:ilvl w:val="0"/>
          <w:numId w:val="4"/>
        </w:numPr>
        <w:ind w:left="284" w:hanging="270"/>
        <w:rPr>
          <w:rFonts w:ascii="Tahoma" w:hAnsi="Tahoma" w:cs="Tahoma"/>
          <w:b/>
        </w:rPr>
      </w:pPr>
      <w:r w:rsidRPr="00F301EC">
        <w:rPr>
          <w:rFonts w:ascii="Tahoma" w:hAnsi="Tahoma" w:cs="Tahoma"/>
          <w:b/>
        </w:rPr>
        <w:t>УВОД</w:t>
      </w:r>
    </w:p>
    <w:p w14:paraId="3EA085CB" w14:textId="3F6E8277" w:rsidR="00E45E2B" w:rsidRPr="00F301EC" w:rsidRDefault="00441F87" w:rsidP="00E45E2B">
      <w:pPr>
        <w:rPr>
          <w:rFonts w:ascii="Tahoma" w:hAnsi="Tahoma" w:cs="Tahoma"/>
          <w:b/>
        </w:rPr>
      </w:pPr>
      <w:r>
        <w:rPr>
          <w:rFonts w:ascii="Tahoma" w:hAnsi="Tahoma" w:cs="Tahoma"/>
          <w:b/>
        </w:rPr>
        <w:t>У</w:t>
      </w:r>
      <w:r w:rsidR="00EA3CA0" w:rsidRPr="00F301EC">
        <w:rPr>
          <w:rFonts w:ascii="Tahoma" w:hAnsi="Tahoma" w:cs="Tahoma"/>
          <w:b/>
        </w:rPr>
        <w:t xml:space="preserve"> </w:t>
      </w:r>
      <w:proofErr w:type="spellStart"/>
      <w:r w:rsidR="00EA3CA0" w:rsidRPr="00F301EC">
        <w:rPr>
          <w:rFonts w:ascii="Tahoma" w:hAnsi="Tahoma" w:cs="Tahoma"/>
          <w:b/>
        </w:rPr>
        <w:t>оквиру</w:t>
      </w:r>
      <w:proofErr w:type="spellEnd"/>
      <w:r w:rsidR="00EA3CA0" w:rsidRPr="00F301EC">
        <w:rPr>
          <w:rFonts w:ascii="Tahoma" w:hAnsi="Tahoma" w:cs="Tahoma"/>
          <w:b/>
        </w:rPr>
        <w:t xml:space="preserve"> </w:t>
      </w:r>
      <w:proofErr w:type="spellStart"/>
      <w:r w:rsidR="00EA3CA0" w:rsidRPr="00F301EC">
        <w:rPr>
          <w:rFonts w:ascii="Tahoma" w:hAnsi="Tahoma" w:cs="Tahoma"/>
          <w:b/>
        </w:rPr>
        <w:t>пројекта</w:t>
      </w:r>
      <w:proofErr w:type="spellEnd"/>
      <w:r w:rsidR="00EA3CA0" w:rsidRPr="00F301EC">
        <w:rPr>
          <w:rFonts w:ascii="Tahoma" w:hAnsi="Tahoma" w:cs="Tahoma"/>
          <w:b/>
        </w:rPr>
        <w:t xml:space="preserve"> </w:t>
      </w:r>
      <w:r w:rsidR="00EA3CA0" w:rsidRPr="00F301EC">
        <w:rPr>
          <w:rFonts w:ascii="Tahoma" w:eastAsia="Tahoma" w:hAnsi="Tahoma" w:cs="Tahoma"/>
          <w:b/>
        </w:rPr>
        <w:t>„</w:t>
      </w:r>
      <w:proofErr w:type="spellStart"/>
      <w:r w:rsidR="00EA3CA0" w:rsidRPr="00F301EC">
        <w:rPr>
          <w:rFonts w:ascii="Tahoma" w:eastAsia="Tahoma" w:hAnsi="Tahoma" w:cs="Tahoma"/>
          <w:b/>
        </w:rPr>
        <w:t>Унапређење</w:t>
      </w:r>
      <w:proofErr w:type="spellEnd"/>
      <w:r w:rsidR="00EA3CA0" w:rsidRPr="00F301EC">
        <w:rPr>
          <w:rFonts w:ascii="Tahoma" w:eastAsia="Tahoma" w:hAnsi="Tahoma" w:cs="Tahoma"/>
          <w:b/>
        </w:rPr>
        <w:t xml:space="preserve"> </w:t>
      </w:r>
      <w:proofErr w:type="spellStart"/>
      <w:r w:rsidR="00EA3CA0" w:rsidRPr="00F301EC">
        <w:rPr>
          <w:rFonts w:ascii="Tahoma" w:eastAsia="Tahoma" w:hAnsi="Tahoma" w:cs="Tahoma"/>
          <w:b/>
        </w:rPr>
        <w:t>административне</w:t>
      </w:r>
      <w:proofErr w:type="spellEnd"/>
      <w:r w:rsidR="00EA3CA0" w:rsidRPr="00F301EC">
        <w:rPr>
          <w:rFonts w:ascii="Tahoma" w:eastAsia="Tahoma" w:hAnsi="Tahoma" w:cs="Tahoma"/>
          <w:b/>
        </w:rPr>
        <w:t xml:space="preserve"> </w:t>
      </w:r>
      <w:proofErr w:type="spellStart"/>
      <w:r w:rsidR="00EA3CA0" w:rsidRPr="00F301EC">
        <w:rPr>
          <w:rFonts w:ascii="Tahoma" w:eastAsia="Tahoma" w:hAnsi="Tahoma" w:cs="Tahoma"/>
          <w:b/>
        </w:rPr>
        <w:t>ефикасности</w:t>
      </w:r>
      <w:proofErr w:type="spellEnd"/>
      <w:r w:rsidR="00EA3CA0" w:rsidRPr="00F301EC">
        <w:rPr>
          <w:rFonts w:ascii="Tahoma" w:eastAsia="Tahoma" w:hAnsi="Tahoma" w:cs="Tahoma"/>
          <w:b/>
        </w:rPr>
        <w:t xml:space="preserve"> и </w:t>
      </w:r>
      <w:proofErr w:type="spellStart"/>
      <w:r w:rsidR="00EA3CA0" w:rsidRPr="00F301EC">
        <w:rPr>
          <w:rFonts w:ascii="Tahoma" w:eastAsia="Tahoma" w:hAnsi="Tahoma" w:cs="Tahoma"/>
          <w:b/>
        </w:rPr>
        <w:t>делотворности</w:t>
      </w:r>
      <w:proofErr w:type="spellEnd"/>
      <w:r w:rsidR="00EA3CA0" w:rsidRPr="00F301EC">
        <w:rPr>
          <w:rFonts w:ascii="Tahoma" w:eastAsia="Tahoma" w:hAnsi="Tahoma" w:cs="Tahoma"/>
          <w:b/>
        </w:rPr>
        <w:t xml:space="preserve"> </w:t>
      </w:r>
      <w:r w:rsidR="00DD6CDF">
        <w:rPr>
          <w:rFonts w:ascii="Tahoma" w:eastAsia="Tahoma" w:hAnsi="Tahoma" w:cs="Tahoma"/>
          <w:b/>
          <w:lang w:val="sr-Cyrl-RS"/>
        </w:rPr>
        <w:t xml:space="preserve">на </w:t>
      </w:r>
      <w:proofErr w:type="spellStart"/>
      <w:r w:rsidR="00EA3CA0" w:rsidRPr="00F301EC">
        <w:rPr>
          <w:rFonts w:ascii="Tahoma" w:eastAsia="Tahoma" w:hAnsi="Tahoma" w:cs="Tahoma"/>
          <w:b/>
        </w:rPr>
        <w:t>локалн</w:t>
      </w:r>
      <w:proofErr w:type="spellEnd"/>
      <w:r w:rsidR="00DD6CDF">
        <w:rPr>
          <w:rFonts w:ascii="Tahoma" w:eastAsia="Tahoma" w:hAnsi="Tahoma" w:cs="Tahoma"/>
          <w:b/>
          <w:lang w:val="sr-Cyrl-RS"/>
        </w:rPr>
        <w:t>ом</w:t>
      </w:r>
      <w:r w:rsidR="00EA3CA0" w:rsidRPr="00F301EC">
        <w:rPr>
          <w:rFonts w:ascii="Tahoma" w:eastAsia="Tahoma" w:hAnsi="Tahoma" w:cs="Tahoma"/>
          <w:b/>
        </w:rPr>
        <w:t xml:space="preserve"> </w:t>
      </w:r>
      <w:r w:rsidR="00DD6CDF">
        <w:rPr>
          <w:rFonts w:ascii="Tahoma" w:eastAsia="Tahoma" w:hAnsi="Tahoma" w:cs="Tahoma"/>
          <w:b/>
          <w:lang w:val="sr-Cyrl-RS"/>
        </w:rPr>
        <w:t>нивоу</w:t>
      </w:r>
      <w:r w:rsidR="00EA3CA0" w:rsidRPr="00F301EC">
        <w:rPr>
          <w:rFonts w:ascii="Tahoma" w:eastAsia="Tahoma" w:hAnsi="Tahoma" w:cs="Tahoma"/>
          <w:b/>
        </w:rPr>
        <w:t>“</w:t>
      </w:r>
      <w:r w:rsidR="00DD6CDF">
        <w:rPr>
          <w:rFonts w:ascii="Tahoma" w:eastAsia="Tahoma" w:hAnsi="Tahoma" w:cs="Tahoma"/>
          <w:b/>
          <w:lang w:val="sr-Cyrl-RS"/>
        </w:rPr>
        <w:t xml:space="preserve"> </w:t>
      </w:r>
      <w:proofErr w:type="spellStart"/>
      <w:r w:rsidR="00E45E2B" w:rsidRPr="00F301EC">
        <w:rPr>
          <w:rFonts w:ascii="Tahoma" w:hAnsi="Tahoma" w:cs="Tahoma"/>
          <w:b/>
        </w:rPr>
        <w:t>Стална</w:t>
      </w:r>
      <w:proofErr w:type="spellEnd"/>
      <w:r w:rsidR="00E45E2B" w:rsidRPr="00F301EC">
        <w:rPr>
          <w:rFonts w:ascii="Tahoma" w:hAnsi="Tahoma" w:cs="Tahoma"/>
          <w:b/>
        </w:rPr>
        <w:t xml:space="preserve"> </w:t>
      </w:r>
      <w:proofErr w:type="spellStart"/>
      <w:r w:rsidR="00E45E2B" w:rsidRPr="00F301EC">
        <w:rPr>
          <w:rFonts w:ascii="Tahoma" w:hAnsi="Tahoma" w:cs="Tahoma"/>
          <w:b/>
        </w:rPr>
        <w:t>конференција</w:t>
      </w:r>
      <w:proofErr w:type="spellEnd"/>
      <w:r w:rsidR="00E45E2B" w:rsidRPr="00F301EC">
        <w:rPr>
          <w:rFonts w:ascii="Tahoma" w:hAnsi="Tahoma" w:cs="Tahoma"/>
          <w:b/>
        </w:rPr>
        <w:t xml:space="preserve"> </w:t>
      </w:r>
      <w:proofErr w:type="spellStart"/>
      <w:r w:rsidR="00E45E2B" w:rsidRPr="00F301EC">
        <w:rPr>
          <w:rFonts w:ascii="Tahoma" w:hAnsi="Tahoma" w:cs="Tahoma"/>
          <w:b/>
        </w:rPr>
        <w:t>градова</w:t>
      </w:r>
      <w:proofErr w:type="spellEnd"/>
      <w:r w:rsidR="00E45E2B" w:rsidRPr="00F301EC">
        <w:rPr>
          <w:rFonts w:ascii="Tahoma" w:hAnsi="Tahoma" w:cs="Tahoma"/>
          <w:b/>
        </w:rPr>
        <w:t xml:space="preserve"> и </w:t>
      </w:r>
      <w:proofErr w:type="spellStart"/>
      <w:r w:rsidR="00E45E2B" w:rsidRPr="00F301EC">
        <w:rPr>
          <w:rFonts w:ascii="Tahoma" w:hAnsi="Tahoma" w:cs="Tahoma"/>
          <w:b/>
        </w:rPr>
        <w:t>општина</w:t>
      </w:r>
      <w:proofErr w:type="spellEnd"/>
      <w:r w:rsidR="00E45E2B" w:rsidRPr="00F301EC">
        <w:rPr>
          <w:rFonts w:ascii="Tahoma" w:hAnsi="Tahoma" w:cs="Tahoma"/>
          <w:b/>
        </w:rPr>
        <w:t xml:space="preserve"> – </w:t>
      </w:r>
      <w:proofErr w:type="spellStart"/>
      <w:r w:rsidR="00E45E2B" w:rsidRPr="00F301EC">
        <w:rPr>
          <w:rFonts w:ascii="Tahoma" w:hAnsi="Tahoma" w:cs="Tahoma"/>
          <w:b/>
        </w:rPr>
        <w:t>Савез</w:t>
      </w:r>
      <w:proofErr w:type="spellEnd"/>
      <w:r w:rsidR="00E45E2B" w:rsidRPr="00F301EC">
        <w:rPr>
          <w:rFonts w:ascii="Tahoma" w:hAnsi="Tahoma" w:cs="Tahoma"/>
          <w:b/>
        </w:rPr>
        <w:t xml:space="preserve"> </w:t>
      </w:r>
      <w:proofErr w:type="spellStart"/>
      <w:r w:rsidR="00E45E2B" w:rsidRPr="00F301EC">
        <w:rPr>
          <w:rFonts w:ascii="Tahoma" w:hAnsi="Tahoma" w:cs="Tahoma"/>
          <w:b/>
        </w:rPr>
        <w:t>градова</w:t>
      </w:r>
      <w:proofErr w:type="spellEnd"/>
      <w:r w:rsidR="00E45E2B" w:rsidRPr="00F301EC">
        <w:rPr>
          <w:rFonts w:ascii="Tahoma" w:hAnsi="Tahoma" w:cs="Tahoma"/>
          <w:b/>
        </w:rPr>
        <w:t xml:space="preserve"> и </w:t>
      </w:r>
      <w:proofErr w:type="spellStart"/>
      <w:r w:rsidR="00E45E2B" w:rsidRPr="00F301EC">
        <w:rPr>
          <w:rFonts w:ascii="Tahoma" w:hAnsi="Tahoma" w:cs="Tahoma"/>
          <w:b/>
        </w:rPr>
        <w:t>општина</w:t>
      </w:r>
      <w:proofErr w:type="spellEnd"/>
      <w:r w:rsidR="00E45E2B" w:rsidRPr="00F301EC">
        <w:rPr>
          <w:rFonts w:ascii="Tahoma" w:hAnsi="Tahoma" w:cs="Tahoma"/>
          <w:b/>
        </w:rPr>
        <w:t xml:space="preserve"> (СКГО)</w:t>
      </w:r>
      <w:r w:rsidR="00E45E2B" w:rsidRPr="00F301EC">
        <w:rPr>
          <w:rFonts w:ascii="Tahoma" w:eastAsia="Tahoma" w:hAnsi="Tahoma" w:cs="Tahoma"/>
          <w:b/>
        </w:rPr>
        <w:t xml:space="preserve">, </w:t>
      </w:r>
      <w:proofErr w:type="spellStart"/>
      <w:r w:rsidR="00E45E2B" w:rsidRPr="00F301EC">
        <w:rPr>
          <w:rFonts w:ascii="Tahoma" w:hAnsi="Tahoma" w:cs="Tahoma"/>
          <w:b/>
        </w:rPr>
        <w:t>расписује</w:t>
      </w:r>
      <w:proofErr w:type="spellEnd"/>
      <w:r w:rsidR="00E45E2B" w:rsidRPr="00F301EC">
        <w:rPr>
          <w:rFonts w:ascii="Tahoma" w:hAnsi="Tahoma" w:cs="Tahoma"/>
          <w:b/>
        </w:rPr>
        <w:t xml:space="preserve"> </w:t>
      </w:r>
      <w:proofErr w:type="spellStart"/>
      <w:r w:rsidR="00E45E2B" w:rsidRPr="00F301EC">
        <w:rPr>
          <w:rFonts w:ascii="Tahoma" w:hAnsi="Tahoma" w:cs="Tahoma"/>
          <w:b/>
        </w:rPr>
        <w:t>јавни</w:t>
      </w:r>
      <w:proofErr w:type="spellEnd"/>
      <w:r w:rsidR="00E45E2B" w:rsidRPr="00F301EC">
        <w:rPr>
          <w:rFonts w:ascii="Tahoma" w:hAnsi="Tahoma" w:cs="Tahoma"/>
          <w:b/>
        </w:rPr>
        <w:t xml:space="preserve"> </w:t>
      </w:r>
      <w:proofErr w:type="spellStart"/>
      <w:r w:rsidR="00E45E2B" w:rsidRPr="00F301EC">
        <w:rPr>
          <w:rFonts w:ascii="Tahoma" w:hAnsi="Tahoma" w:cs="Tahoma"/>
          <w:b/>
        </w:rPr>
        <w:t>позив</w:t>
      </w:r>
      <w:proofErr w:type="spellEnd"/>
      <w:r w:rsidR="00E45E2B" w:rsidRPr="00F301EC">
        <w:rPr>
          <w:rFonts w:ascii="Tahoma" w:hAnsi="Tahoma" w:cs="Tahoma"/>
          <w:b/>
        </w:rPr>
        <w:t xml:space="preserve"> </w:t>
      </w:r>
      <w:proofErr w:type="spellStart"/>
      <w:r w:rsidR="00E45E2B" w:rsidRPr="00F301EC">
        <w:rPr>
          <w:rFonts w:ascii="Tahoma" w:hAnsi="Tahoma" w:cs="Tahoma"/>
          <w:b/>
        </w:rPr>
        <w:t>за</w:t>
      </w:r>
      <w:proofErr w:type="spellEnd"/>
      <w:r w:rsidR="00E45E2B" w:rsidRPr="00F301EC">
        <w:rPr>
          <w:rFonts w:ascii="Tahoma" w:hAnsi="Tahoma" w:cs="Tahoma"/>
          <w:b/>
        </w:rPr>
        <w:t xml:space="preserve"> </w:t>
      </w:r>
      <w:proofErr w:type="spellStart"/>
      <w:r w:rsidR="00E45E2B" w:rsidRPr="00F301EC">
        <w:rPr>
          <w:rFonts w:ascii="Tahoma" w:hAnsi="Tahoma" w:cs="Tahoma"/>
          <w:b/>
        </w:rPr>
        <w:t>општине</w:t>
      </w:r>
      <w:proofErr w:type="spellEnd"/>
      <w:r w:rsidR="00E45E2B" w:rsidRPr="00F301EC">
        <w:rPr>
          <w:rFonts w:ascii="Tahoma" w:hAnsi="Tahoma" w:cs="Tahoma"/>
          <w:b/>
        </w:rPr>
        <w:t xml:space="preserve"> и </w:t>
      </w:r>
      <w:proofErr w:type="spellStart"/>
      <w:r w:rsidR="00E45E2B" w:rsidRPr="00F301EC">
        <w:rPr>
          <w:rFonts w:ascii="Tahoma" w:hAnsi="Tahoma" w:cs="Tahoma"/>
          <w:b/>
        </w:rPr>
        <w:t>градове</w:t>
      </w:r>
      <w:proofErr w:type="spellEnd"/>
      <w:r w:rsidR="00E45E2B" w:rsidRPr="00F301EC">
        <w:rPr>
          <w:rFonts w:ascii="Tahoma" w:hAnsi="Tahoma" w:cs="Tahoma"/>
          <w:b/>
        </w:rPr>
        <w:t xml:space="preserve"> </w:t>
      </w:r>
      <w:proofErr w:type="spellStart"/>
      <w:r w:rsidR="00E45E2B" w:rsidRPr="00F301EC">
        <w:rPr>
          <w:rFonts w:ascii="Tahoma" w:hAnsi="Tahoma" w:cs="Tahoma"/>
          <w:b/>
        </w:rPr>
        <w:t>за</w:t>
      </w:r>
      <w:proofErr w:type="spellEnd"/>
      <w:r w:rsidR="00E45E2B" w:rsidRPr="00F301EC">
        <w:rPr>
          <w:rFonts w:ascii="Tahoma" w:hAnsi="Tahoma" w:cs="Tahoma"/>
          <w:b/>
        </w:rPr>
        <w:t xml:space="preserve"> </w:t>
      </w:r>
      <w:proofErr w:type="spellStart"/>
      <w:r w:rsidR="00E45E2B" w:rsidRPr="00F301EC">
        <w:rPr>
          <w:rFonts w:ascii="Tahoma" w:hAnsi="Tahoma" w:cs="Tahoma"/>
          <w:b/>
        </w:rPr>
        <w:t>пружање</w:t>
      </w:r>
      <w:proofErr w:type="spellEnd"/>
      <w:r w:rsidR="00E45E2B" w:rsidRPr="00F301EC">
        <w:rPr>
          <w:rFonts w:ascii="Tahoma" w:hAnsi="Tahoma" w:cs="Tahoma"/>
          <w:b/>
        </w:rPr>
        <w:t xml:space="preserve"> </w:t>
      </w:r>
      <w:proofErr w:type="spellStart"/>
      <w:r w:rsidR="00E45E2B" w:rsidRPr="00F301EC">
        <w:rPr>
          <w:rFonts w:ascii="Tahoma" w:hAnsi="Tahoma" w:cs="Tahoma"/>
          <w:b/>
        </w:rPr>
        <w:t>експертске</w:t>
      </w:r>
      <w:proofErr w:type="spellEnd"/>
      <w:r w:rsidR="00E45E2B" w:rsidRPr="00F301EC">
        <w:rPr>
          <w:rFonts w:ascii="Tahoma" w:hAnsi="Tahoma" w:cs="Tahoma"/>
          <w:b/>
        </w:rPr>
        <w:t xml:space="preserve"> </w:t>
      </w:r>
      <w:proofErr w:type="spellStart"/>
      <w:r w:rsidR="00E45E2B" w:rsidRPr="00F301EC">
        <w:rPr>
          <w:rFonts w:ascii="Tahoma" w:hAnsi="Tahoma" w:cs="Tahoma"/>
          <w:b/>
        </w:rPr>
        <w:t>подршке</w:t>
      </w:r>
      <w:proofErr w:type="spellEnd"/>
      <w:r w:rsidR="00E45E2B" w:rsidRPr="00F301EC">
        <w:rPr>
          <w:rFonts w:ascii="Tahoma" w:hAnsi="Tahoma" w:cs="Tahoma"/>
          <w:b/>
        </w:rPr>
        <w:t xml:space="preserve"> у </w:t>
      </w:r>
      <w:proofErr w:type="spellStart"/>
      <w:r w:rsidR="00E45E2B" w:rsidRPr="00F301EC">
        <w:rPr>
          <w:rFonts w:ascii="Tahoma" w:hAnsi="Tahoma" w:cs="Tahoma"/>
          <w:b/>
        </w:rPr>
        <w:t>области</w:t>
      </w:r>
      <w:proofErr w:type="spellEnd"/>
      <w:r w:rsidR="00E45E2B" w:rsidRPr="00F301EC">
        <w:rPr>
          <w:rFonts w:ascii="Tahoma" w:hAnsi="Tahoma" w:cs="Tahoma"/>
          <w:b/>
        </w:rPr>
        <w:t xml:space="preserve"> </w:t>
      </w:r>
      <w:proofErr w:type="spellStart"/>
      <w:r w:rsidR="00E45E2B" w:rsidRPr="00F301EC">
        <w:rPr>
          <w:rFonts w:ascii="Tahoma" w:hAnsi="Tahoma" w:cs="Tahoma"/>
          <w:b/>
        </w:rPr>
        <w:t>административне</w:t>
      </w:r>
      <w:proofErr w:type="spellEnd"/>
      <w:r w:rsidR="00E45E2B" w:rsidRPr="00F301EC">
        <w:rPr>
          <w:rFonts w:ascii="Tahoma" w:hAnsi="Tahoma" w:cs="Tahoma"/>
          <w:b/>
        </w:rPr>
        <w:t xml:space="preserve"> </w:t>
      </w:r>
      <w:proofErr w:type="spellStart"/>
      <w:r w:rsidR="00E45E2B" w:rsidRPr="00F301EC">
        <w:rPr>
          <w:rFonts w:ascii="Tahoma" w:hAnsi="Tahoma" w:cs="Tahoma"/>
          <w:b/>
        </w:rPr>
        <w:t>ефикасности</w:t>
      </w:r>
      <w:proofErr w:type="spellEnd"/>
      <w:r w:rsidR="00E45E2B" w:rsidRPr="00F301EC">
        <w:rPr>
          <w:rFonts w:ascii="Tahoma" w:hAnsi="Tahoma" w:cs="Tahoma"/>
          <w:b/>
        </w:rPr>
        <w:t xml:space="preserve"> и </w:t>
      </w:r>
      <w:proofErr w:type="spellStart"/>
      <w:r w:rsidR="00E45E2B" w:rsidRPr="00F301EC">
        <w:rPr>
          <w:rFonts w:ascii="Tahoma" w:hAnsi="Tahoma" w:cs="Tahoma"/>
          <w:b/>
        </w:rPr>
        <w:t>делотворности</w:t>
      </w:r>
      <w:proofErr w:type="spellEnd"/>
      <w:r w:rsidR="00E45E2B" w:rsidRPr="00F301EC">
        <w:rPr>
          <w:rFonts w:ascii="Tahoma" w:hAnsi="Tahoma" w:cs="Tahoma"/>
          <w:b/>
        </w:rPr>
        <w:t xml:space="preserve">. </w:t>
      </w:r>
    </w:p>
    <w:p w14:paraId="2F39A01A" w14:textId="47CBEB34" w:rsidR="00E45E2B" w:rsidRPr="00F301EC" w:rsidRDefault="00E45E2B" w:rsidP="00E45E2B">
      <w:pPr>
        <w:rPr>
          <w:rFonts w:ascii="Tahoma" w:eastAsia="Tahoma" w:hAnsi="Tahoma" w:cs="Tahoma"/>
        </w:rPr>
      </w:pPr>
      <w:proofErr w:type="spellStart"/>
      <w:r w:rsidRPr="00F301EC">
        <w:rPr>
          <w:rFonts w:ascii="Tahoma" w:eastAsia="Tahoma" w:hAnsi="Tahoma" w:cs="Tahoma"/>
        </w:rPr>
        <w:t>Пројекат</w:t>
      </w:r>
      <w:proofErr w:type="spellEnd"/>
      <w:r w:rsidRPr="00F301EC">
        <w:rPr>
          <w:rFonts w:ascii="Tahoma" w:eastAsia="Tahoma" w:hAnsi="Tahoma" w:cs="Tahoma"/>
        </w:rPr>
        <w:t xml:space="preserve"> </w:t>
      </w:r>
      <w:proofErr w:type="spellStart"/>
      <w:r w:rsidRPr="00F301EC">
        <w:rPr>
          <w:rFonts w:ascii="Tahoma" w:eastAsia="Tahoma" w:hAnsi="Tahoma" w:cs="Tahoma"/>
        </w:rPr>
        <w:t>има</w:t>
      </w:r>
      <w:proofErr w:type="spellEnd"/>
      <w:r w:rsidRPr="00F301EC">
        <w:rPr>
          <w:rFonts w:ascii="Tahoma" w:eastAsia="Tahoma" w:hAnsi="Tahoma" w:cs="Tahoma"/>
        </w:rPr>
        <w:t xml:space="preserve"> </w:t>
      </w:r>
      <w:proofErr w:type="spellStart"/>
      <w:r w:rsidRPr="00F301EC">
        <w:rPr>
          <w:rFonts w:ascii="Tahoma" w:eastAsia="Tahoma" w:hAnsi="Tahoma" w:cs="Tahoma"/>
        </w:rPr>
        <w:t>за</w:t>
      </w:r>
      <w:proofErr w:type="spellEnd"/>
      <w:r w:rsidRPr="00F301EC">
        <w:rPr>
          <w:rFonts w:ascii="Tahoma" w:eastAsia="Tahoma" w:hAnsi="Tahoma" w:cs="Tahoma"/>
        </w:rPr>
        <w:t xml:space="preserve"> </w:t>
      </w:r>
      <w:proofErr w:type="spellStart"/>
      <w:r w:rsidRPr="00F301EC">
        <w:rPr>
          <w:rFonts w:ascii="Tahoma" w:eastAsia="Tahoma" w:hAnsi="Tahoma" w:cs="Tahoma"/>
        </w:rPr>
        <w:t>циљ</w:t>
      </w:r>
      <w:proofErr w:type="spellEnd"/>
      <w:r w:rsidRPr="00F301EC">
        <w:rPr>
          <w:rFonts w:ascii="Tahoma" w:eastAsia="Tahoma" w:hAnsi="Tahoma" w:cs="Tahoma"/>
        </w:rPr>
        <w:t xml:space="preserve"> </w:t>
      </w:r>
      <w:proofErr w:type="spellStart"/>
      <w:r w:rsidRPr="00F301EC">
        <w:rPr>
          <w:rFonts w:ascii="Tahoma" w:eastAsia="Tahoma" w:hAnsi="Tahoma" w:cs="Tahoma"/>
        </w:rPr>
        <w:t>јачање</w:t>
      </w:r>
      <w:proofErr w:type="spellEnd"/>
      <w:r w:rsidRPr="00F301EC">
        <w:rPr>
          <w:rFonts w:ascii="Tahoma" w:eastAsia="Tahoma" w:hAnsi="Tahoma" w:cs="Tahoma"/>
        </w:rPr>
        <w:t xml:space="preserve"> </w:t>
      </w:r>
      <w:proofErr w:type="spellStart"/>
      <w:r w:rsidRPr="00F301EC">
        <w:rPr>
          <w:rFonts w:ascii="Tahoma" w:eastAsia="Tahoma" w:hAnsi="Tahoma" w:cs="Tahoma"/>
        </w:rPr>
        <w:t>капацитета</w:t>
      </w:r>
      <w:proofErr w:type="spellEnd"/>
      <w:r w:rsidRPr="00F301EC">
        <w:rPr>
          <w:rFonts w:ascii="Tahoma" w:eastAsia="Tahoma" w:hAnsi="Tahoma" w:cs="Tahoma"/>
        </w:rPr>
        <w:t xml:space="preserve"> </w:t>
      </w:r>
      <w:proofErr w:type="spellStart"/>
      <w:r w:rsidRPr="00F301EC">
        <w:rPr>
          <w:rFonts w:ascii="Tahoma" w:eastAsia="Tahoma" w:hAnsi="Tahoma" w:cs="Tahoma"/>
        </w:rPr>
        <w:t>локалне</w:t>
      </w:r>
      <w:proofErr w:type="spellEnd"/>
      <w:r w:rsidRPr="00F301EC">
        <w:rPr>
          <w:rFonts w:ascii="Tahoma" w:eastAsia="Tahoma" w:hAnsi="Tahoma" w:cs="Tahoma"/>
        </w:rPr>
        <w:t xml:space="preserve"> </w:t>
      </w:r>
      <w:proofErr w:type="spellStart"/>
      <w:r w:rsidRPr="00F301EC">
        <w:rPr>
          <w:rFonts w:ascii="Tahoma" w:eastAsia="Tahoma" w:hAnsi="Tahoma" w:cs="Tahoma"/>
        </w:rPr>
        <w:t>самоуправе</w:t>
      </w:r>
      <w:proofErr w:type="spellEnd"/>
      <w:r w:rsidRPr="00F301EC">
        <w:rPr>
          <w:rFonts w:ascii="Tahoma" w:eastAsia="Tahoma" w:hAnsi="Tahoma" w:cs="Tahoma"/>
        </w:rPr>
        <w:t xml:space="preserve"> </w:t>
      </w:r>
      <w:proofErr w:type="spellStart"/>
      <w:r w:rsidRPr="00F301EC">
        <w:rPr>
          <w:rFonts w:ascii="Tahoma" w:eastAsia="Tahoma" w:hAnsi="Tahoma" w:cs="Tahoma"/>
        </w:rPr>
        <w:t>да</w:t>
      </w:r>
      <w:proofErr w:type="spellEnd"/>
      <w:r w:rsidRPr="00F301EC">
        <w:rPr>
          <w:rFonts w:ascii="Tahoma" w:eastAsia="Tahoma" w:hAnsi="Tahoma" w:cs="Tahoma"/>
        </w:rPr>
        <w:t xml:space="preserve"> </w:t>
      </w:r>
      <w:proofErr w:type="spellStart"/>
      <w:r w:rsidRPr="00F301EC">
        <w:rPr>
          <w:rFonts w:ascii="Tahoma" w:eastAsia="Tahoma" w:hAnsi="Tahoma" w:cs="Tahoma"/>
        </w:rPr>
        <w:t>управља</w:t>
      </w:r>
      <w:proofErr w:type="spellEnd"/>
      <w:r w:rsidRPr="00F301EC">
        <w:rPr>
          <w:rFonts w:ascii="Tahoma" w:eastAsia="Tahoma" w:hAnsi="Tahoma" w:cs="Tahoma"/>
        </w:rPr>
        <w:t xml:space="preserve"> </w:t>
      </w:r>
      <w:proofErr w:type="spellStart"/>
      <w:r w:rsidRPr="00F301EC">
        <w:rPr>
          <w:rFonts w:ascii="Tahoma" w:eastAsia="Tahoma" w:hAnsi="Tahoma" w:cs="Tahoma"/>
        </w:rPr>
        <w:t>ресурсима</w:t>
      </w:r>
      <w:proofErr w:type="spellEnd"/>
      <w:r w:rsidRPr="00F301EC">
        <w:rPr>
          <w:rFonts w:ascii="Tahoma" w:eastAsia="Tahoma" w:hAnsi="Tahoma" w:cs="Tahoma"/>
        </w:rPr>
        <w:t xml:space="preserve"> и </w:t>
      </w:r>
      <w:proofErr w:type="spellStart"/>
      <w:r w:rsidR="007F003A" w:rsidRPr="00F301EC">
        <w:rPr>
          <w:rFonts w:ascii="Tahoma" w:eastAsia="Tahoma" w:hAnsi="Tahoma" w:cs="Tahoma"/>
        </w:rPr>
        <w:t>подиже</w:t>
      </w:r>
      <w:proofErr w:type="spellEnd"/>
      <w:r w:rsidRPr="00F301EC">
        <w:rPr>
          <w:rFonts w:ascii="Tahoma" w:eastAsia="Tahoma" w:hAnsi="Tahoma" w:cs="Tahoma"/>
        </w:rPr>
        <w:t xml:space="preserve"> </w:t>
      </w:r>
      <w:proofErr w:type="spellStart"/>
      <w:r w:rsidRPr="00F301EC">
        <w:rPr>
          <w:rFonts w:ascii="Tahoma" w:eastAsia="Tahoma" w:hAnsi="Tahoma" w:cs="Tahoma"/>
        </w:rPr>
        <w:t>квалитет</w:t>
      </w:r>
      <w:proofErr w:type="spellEnd"/>
      <w:r w:rsidRPr="00F301EC">
        <w:rPr>
          <w:rFonts w:ascii="Tahoma" w:eastAsia="Tahoma" w:hAnsi="Tahoma" w:cs="Tahoma"/>
        </w:rPr>
        <w:t xml:space="preserve"> </w:t>
      </w:r>
      <w:proofErr w:type="spellStart"/>
      <w:r w:rsidRPr="00F301EC">
        <w:rPr>
          <w:rFonts w:ascii="Tahoma" w:eastAsia="Tahoma" w:hAnsi="Tahoma" w:cs="Tahoma"/>
        </w:rPr>
        <w:t>услуга</w:t>
      </w:r>
      <w:proofErr w:type="spellEnd"/>
      <w:r w:rsidRPr="00F301EC">
        <w:rPr>
          <w:rFonts w:ascii="Tahoma" w:eastAsia="Tahoma" w:hAnsi="Tahoma" w:cs="Tahoma"/>
        </w:rPr>
        <w:t xml:space="preserve"> </w:t>
      </w:r>
      <w:proofErr w:type="spellStart"/>
      <w:r w:rsidRPr="00F301EC">
        <w:rPr>
          <w:rFonts w:ascii="Tahoma" w:eastAsia="Tahoma" w:hAnsi="Tahoma" w:cs="Tahoma"/>
        </w:rPr>
        <w:t>које</w:t>
      </w:r>
      <w:proofErr w:type="spellEnd"/>
      <w:r w:rsidRPr="00F301EC">
        <w:rPr>
          <w:rFonts w:ascii="Tahoma" w:eastAsia="Tahoma" w:hAnsi="Tahoma" w:cs="Tahoma"/>
        </w:rPr>
        <w:t xml:space="preserve"> </w:t>
      </w:r>
      <w:proofErr w:type="spellStart"/>
      <w:r w:rsidRPr="00F301EC">
        <w:rPr>
          <w:rFonts w:ascii="Tahoma" w:eastAsia="Tahoma" w:hAnsi="Tahoma" w:cs="Tahoma"/>
        </w:rPr>
        <w:t>пружа</w:t>
      </w:r>
      <w:proofErr w:type="spellEnd"/>
      <w:r w:rsidRPr="00F301EC">
        <w:rPr>
          <w:rFonts w:ascii="Tahoma" w:eastAsia="Tahoma" w:hAnsi="Tahoma" w:cs="Tahoma"/>
        </w:rPr>
        <w:t xml:space="preserve"> </w:t>
      </w:r>
      <w:proofErr w:type="spellStart"/>
      <w:r w:rsidRPr="00F301EC">
        <w:rPr>
          <w:rFonts w:ascii="Tahoma" w:eastAsia="Tahoma" w:hAnsi="Tahoma" w:cs="Tahoma"/>
        </w:rPr>
        <w:t>грађанима</w:t>
      </w:r>
      <w:proofErr w:type="spellEnd"/>
      <w:r w:rsidRPr="00F301EC">
        <w:rPr>
          <w:rFonts w:ascii="Tahoma" w:eastAsia="Tahoma" w:hAnsi="Tahoma" w:cs="Tahoma"/>
        </w:rPr>
        <w:t xml:space="preserve"> </w:t>
      </w:r>
      <w:proofErr w:type="spellStart"/>
      <w:r w:rsidRPr="00F301EC">
        <w:rPr>
          <w:rFonts w:ascii="Tahoma" w:eastAsia="Tahoma" w:hAnsi="Tahoma" w:cs="Tahoma"/>
        </w:rPr>
        <w:t>уз</w:t>
      </w:r>
      <w:proofErr w:type="spellEnd"/>
      <w:r w:rsidRPr="00F301EC">
        <w:rPr>
          <w:rFonts w:ascii="Tahoma" w:eastAsia="Tahoma" w:hAnsi="Tahoma" w:cs="Tahoma"/>
        </w:rPr>
        <w:t xml:space="preserve"> </w:t>
      </w:r>
      <w:proofErr w:type="spellStart"/>
      <w:r w:rsidRPr="00F301EC">
        <w:rPr>
          <w:rFonts w:ascii="Tahoma" w:eastAsia="Tahoma" w:hAnsi="Tahoma" w:cs="Tahoma"/>
        </w:rPr>
        <w:t>поштовање</w:t>
      </w:r>
      <w:proofErr w:type="spellEnd"/>
      <w:r w:rsidRPr="00F301EC">
        <w:rPr>
          <w:rFonts w:ascii="Tahoma" w:eastAsia="Tahoma" w:hAnsi="Tahoma" w:cs="Tahoma"/>
        </w:rPr>
        <w:t xml:space="preserve"> </w:t>
      </w:r>
      <w:proofErr w:type="spellStart"/>
      <w:r w:rsidRPr="00F301EC">
        <w:rPr>
          <w:rFonts w:ascii="Tahoma" w:eastAsia="Tahoma" w:hAnsi="Tahoma" w:cs="Tahoma"/>
        </w:rPr>
        <w:t>принципа</w:t>
      </w:r>
      <w:proofErr w:type="spellEnd"/>
      <w:r w:rsidRPr="00F301EC">
        <w:rPr>
          <w:rFonts w:ascii="Tahoma" w:eastAsia="Tahoma" w:hAnsi="Tahoma" w:cs="Tahoma"/>
        </w:rPr>
        <w:t xml:space="preserve"> </w:t>
      </w:r>
      <w:proofErr w:type="spellStart"/>
      <w:r w:rsidRPr="00F301EC">
        <w:rPr>
          <w:rFonts w:ascii="Tahoma" w:eastAsia="Tahoma" w:hAnsi="Tahoma" w:cs="Tahoma"/>
        </w:rPr>
        <w:t>добре</w:t>
      </w:r>
      <w:proofErr w:type="spellEnd"/>
      <w:r w:rsidRPr="00F301EC">
        <w:rPr>
          <w:rFonts w:ascii="Tahoma" w:eastAsia="Tahoma" w:hAnsi="Tahoma" w:cs="Tahoma"/>
        </w:rPr>
        <w:t xml:space="preserve"> </w:t>
      </w:r>
      <w:proofErr w:type="spellStart"/>
      <w:r w:rsidRPr="00F301EC">
        <w:rPr>
          <w:rFonts w:ascii="Tahoma" w:eastAsia="Tahoma" w:hAnsi="Tahoma" w:cs="Tahoma"/>
        </w:rPr>
        <w:t>управе</w:t>
      </w:r>
      <w:proofErr w:type="spellEnd"/>
      <w:r w:rsidRPr="00F301EC">
        <w:rPr>
          <w:rFonts w:ascii="Tahoma" w:eastAsia="Tahoma" w:hAnsi="Tahoma" w:cs="Tahoma"/>
        </w:rPr>
        <w:t xml:space="preserve">. </w:t>
      </w:r>
      <w:proofErr w:type="spellStart"/>
      <w:r w:rsidR="00A627E9" w:rsidRPr="00F301EC">
        <w:rPr>
          <w:rFonts w:ascii="Tahoma" w:eastAsia="Tahoma" w:hAnsi="Tahoma" w:cs="Tahoma"/>
        </w:rPr>
        <w:t>Пројекат</w:t>
      </w:r>
      <w:proofErr w:type="spellEnd"/>
      <w:r w:rsidR="00A627E9" w:rsidRPr="00F301EC">
        <w:rPr>
          <w:rFonts w:ascii="Tahoma" w:eastAsia="Tahoma" w:hAnsi="Tahoma" w:cs="Tahoma"/>
        </w:rPr>
        <w:t xml:space="preserve"> </w:t>
      </w:r>
      <w:proofErr w:type="spellStart"/>
      <w:r w:rsidR="00A627E9" w:rsidRPr="00F301EC">
        <w:rPr>
          <w:rFonts w:ascii="Tahoma" w:eastAsia="Tahoma" w:hAnsi="Tahoma" w:cs="Tahoma"/>
        </w:rPr>
        <w:t>се</w:t>
      </w:r>
      <w:proofErr w:type="spellEnd"/>
      <w:r w:rsidR="00A627E9" w:rsidRPr="00F301EC">
        <w:rPr>
          <w:rFonts w:ascii="Tahoma" w:eastAsia="Tahoma" w:hAnsi="Tahoma" w:cs="Tahoma"/>
        </w:rPr>
        <w:t xml:space="preserve"> </w:t>
      </w:r>
      <w:proofErr w:type="spellStart"/>
      <w:r w:rsidR="00A627E9" w:rsidRPr="00F301EC">
        <w:rPr>
          <w:rFonts w:ascii="Tahoma" w:eastAsia="Tahoma" w:hAnsi="Tahoma" w:cs="Tahoma"/>
        </w:rPr>
        <w:t>р</w:t>
      </w:r>
      <w:r w:rsidRPr="00F301EC">
        <w:rPr>
          <w:rFonts w:ascii="Tahoma" w:eastAsia="Tahoma" w:hAnsi="Tahoma" w:cs="Tahoma"/>
        </w:rPr>
        <w:t>еализује</w:t>
      </w:r>
      <w:proofErr w:type="spellEnd"/>
      <w:r w:rsidRPr="00F301EC">
        <w:rPr>
          <w:rFonts w:ascii="Tahoma" w:eastAsia="Tahoma" w:hAnsi="Tahoma" w:cs="Tahoma"/>
        </w:rPr>
        <w:t xml:space="preserve"> у </w:t>
      </w:r>
      <w:proofErr w:type="spellStart"/>
      <w:r w:rsidRPr="00F301EC">
        <w:rPr>
          <w:rFonts w:ascii="Tahoma" w:eastAsia="Tahoma" w:hAnsi="Tahoma" w:cs="Tahoma"/>
        </w:rPr>
        <w:t>периоду</w:t>
      </w:r>
      <w:proofErr w:type="spellEnd"/>
      <w:r w:rsidRPr="00F301EC">
        <w:rPr>
          <w:rFonts w:ascii="Tahoma" w:eastAsia="Tahoma" w:hAnsi="Tahoma" w:cs="Tahoma"/>
        </w:rPr>
        <w:t xml:space="preserve"> </w:t>
      </w:r>
      <w:proofErr w:type="spellStart"/>
      <w:r w:rsidRPr="00F301EC">
        <w:rPr>
          <w:rFonts w:ascii="Tahoma" w:eastAsia="Tahoma" w:hAnsi="Tahoma" w:cs="Tahoma"/>
        </w:rPr>
        <w:t>од</w:t>
      </w:r>
      <w:proofErr w:type="spellEnd"/>
      <w:r w:rsidRPr="00F301EC">
        <w:rPr>
          <w:rFonts w:ascii="Tahoma" w:eastAsia="Tahoma" w:hAnsi="Tahoma" w:cs="Tahoma"/>
        </w:rPr>
        <w:t xml:space="preserve"> 1.11.2017.</w:t>
      </w:r>
      <w:r w:rsidR="006554C4">
        <w:rPr>
          <w:rFonts w:ascii="Tahoma" w:eastAsia="Tahoma" w:hAnsi="Tahoma" w:cs="Tahoma"/>
        </w:rPr>
        <w:t xml:space="preserve"> </w:t>
      </w:r>
      <w:proofErr w:type="spellStart"/>
      <w:r w:rsidRPr="00F301EC">
        <w:rPr>
          <w:rFonts w:ascii="Tahoma" w:eastAsia="Tahoma" w:hAnsi="Tahoma" w:cs="Tahoma"/>
        </w:rPr>
        <w:t>године</w:t>
      </w:r>
      <w:proofErr w:type="spellEnd"/>
      <w:r w:rsidRPr="00F301EC">
        <w:rPr>
          <w:rFonts w:ascii="Tahoma" w:eastAsia="Tahoma" w:hAnsi="Tahoma" w:cs="Tahoma"/>
        </w:rPr>
        <w:t xml:space="preserve"> </w:t>
      </w:r>
      <w:proofErr w:type="spellStart"/>
      <w:r w:rsidRPr="00F301EC">
        <w:rPr>
          <w:rFonts w:ascii="Tahoma" w:eastAsia="Tahoma" w:hAnsi="Tahoma" w:cs="Tahoma"/>
        </w:rPr>
        <w:t>до</w:t>
      </w:r>
      <w:proofErr w:type="spellEnd"/>
      <w:r w:rsidRPr="00F301EC">
        <w:rPr>
          <w:rFonts w:ascii="Tahoma" w:eastAsia="Tahoma" w:hAnsi="Tahoma" w:cs="Tahoma"/>
        </w:rPr>
        <w:t xml:space="preserve"> 30.11.2019. </w:t>
      </w:r>
      <w:proofErr w:type="spellStart"/>
      <w:r w:rsidRPr="00F301EC">
        <w:rPr>
          <w:rFonts w:ascii="Tahoma" w:eastAsia="Tahoma" w:hAnsi="Tahoma" w:cs="Tahoma"/>
        </w:rPr>
        <w:t>године</w:t>
      </w:r>
      <w:proofErr w:type="spellEnd"/>
      <w:r w:rsidRPr="00F301EC">
        <w:rPr>
          <w:rFonts w:ascii="Tahoma" w:eastAsia="Tahoma" w:hAnsi="Tahoma" w:cs="Tahoma"/>
        </w:rPr>
        <w:t xml:space="preserve">, </w:t>
      </w:r>
      <w:r w:rsidR="00A627E9" w:rsidRPr="00F301EC">
        <w:rPr>
          <w:rFonts w:ascii="Tahoma" w:eastAsia="Tahoma" w:hAnsi="Tahoma" w:cs="Tahoma"/>
        </w:rPr>
        <w:t xml:space="preserve">а </w:t>
      </w:r>
      <w:proofErr w:type="spellStart"/>
      <w:r w:rsidRPr="00F301EC">
        <w:rPr>
          <w:rFonts w:ascii="Tahoma" w:eastAsia="Tahoma" w:hAnsi="Tahoma" w:cs="Tahoma"/>
        </w:rPr>
        <w:t>спроводи</w:t>
      </w:r>
      <w:proofErr w:type="spellEnd"/>
      <w:r w:rsidRPr="00F301EC">
        <w:rPr>
          <w:rFonts w:ascii="Tahoma" w:eastAsia="Tahoma" w:hAnsi="Tahoma" w:cs="Tahoma"/>
        </w:rPr>
        <w:t xml:space="preserve"> </w:t>
      </w:r>
      <w:proofErr w:type="spellStart"/>
      <w:r w:rsidRPr="00F301EC">
        <w:rPr>
          <w:rFonts w:ascii="Tahoma" w:eastAsia="Tahoma" w:hAnsi="Tahoma" w:cs="Tahoma"/>
        </w:rPr>
        <w:t>га</w:t>
      </w:r>
      <w:proofErr w:type="spellEnd"/>
      <w:r w:rsidRPr="00F301EC">
        <w:rPr>
          <w:rFonts w:ascii="Tahoma" w:eastAsia="Tahoma" w:hAnsi="Tahoma" w:cs="Tahoma"/>
        </w:rPr>
        <w:t xml:space="preserve"> С</w:t>
      </w:r>
      <w:r w:rsidR="00A627E9" w:rsidRPr="00F301EC">
        <w:rPr>
          <w:rFonts w:ascii="Tahoma" w:eastAsia="Tahoma" w:hAnsi="Tahoma" w:cs="Tahoma"/>
        </w:rPr>
        <w:t xml:space="preserve">КГО </w:t>
      </w:r>
      <w:proofErr w:type="spellStart"/>
      <w:r w:rsidRPr="00F301EC">
        <w:rPr>
          <w:rFonts w:ascii="Tahoma" w:eastAsia="Tahoma" w:hAnsi="Tahoma" w:cs="Tahoma"/>
        </w:rPr>
        <w:t>уз</w:t>
      </w:r>
      <w:proofErr w:type="spellEnd"/>
      <w:r w:rsidRPr="00F301EC">
        <w:rPr>
          <w:rFonts w:ascii="Tahoma" w:eastAsia="Tahoma" w:hAnsi="Tahoma" w:cs="Tahoma"/>
        </w:rPr>
        <w:t xml:space="preserve"> </w:t>
      </w:r>
      <w:proofErr w:type="spellStart"/>
      <w:r w:rsidRPr="00F301EC">
        <w:rPr>
          <w:rFonts w:ascii="Tahoma" w:eastAsia="Tahoma" w:hAnsi="Tahoma" w:cs="Tahoma"/>
        </w:rPr>
        <w:t>финансијску</w:t>
      </w:r>
      <w:proofErr w:type="spellEnd"/>
      <w:r w:rsidRPr="00F301EC">
        <w:rPr>
          <w:rFonts w:ascii="Tahoma" w:eastAsia="Tahoma" w:hAnsi="Tahoma" w:cs="Tahoma"/>
        </w:rPr>
        <w:t xml:space="preserve"> </w:t>
      </w:r>
      <w:proofErr w:type="spellStart"/>
      <w:r w:rsidRPr="00F301EC">
        <w:rPr>
          <w:rFonts w:ascii="Tahoma" w:eastAsia="Tahoma" w:hAnsi="Tahoma" w:cs="Tahoma"/>
        </w:rPr>
        <w:t>подршку</w:t>
      </w:r>
      <w:proofErr w:type="spellEnd"/>
      <w:r w:rsidRPr="00F301EC">
        <w:rPr>
          <w:rFonts w:ascii="Tahoma" w:eastAsia="Tahoma" w:hAnsi="Tahoma" w:cs="Tahoma"/>
        </w:rPr>
        <w:t xml:space="preserve"> </w:t>
      </w:r>
      <w:proofErr w:type="spellStart"/>
      <w:r w:rsidR="007F003A" w:rsidRPr="00F301EC">
        <w:rPr>
          <w:rFonts w:ascii="Tahoma" w:eastAsia="Tahoma" w:hAnsi="Tahoma" w:cs="Tahoma"/>
        </w:rPr>
        <w:t>немачке</w:t>
      </w:r>
      <w:proofErr w:type="spellEnd"/>
      <w:r w:rsidRPr="00F301EC">
        <w:rPr>
          <w:rFonts w:ascii="Tahoma" w:eastAsia="Tahoma" w:hAnsi="Tahoma" w:cs="Tahoma"/>
        </w:rPr>
        <w:t xml:space="preserve"> </w:t>
      </w:r>
      <w:proofErr w:type="spellStart"/>
      <w:r w:rsidRPr="00F301EC">
        <w:rPr>
          <w:rFonts w:ascii="Tahoma" w:eastAsia="Tahoma" w:hAnsi="Tahoma" w:cs="Tahoma"/>
        </w:rPr>
        <w:t>развојне</w:t>
      </w:r>
      <w:proofErr w:type="spellEnd"/>
      <w:r w:rsidRPr="00F301EC">
        <w:rPr>
          <w:rFonts w:ascii="Tahoma" w:eastAsia="Tahoma" w:hAnsi="Tahoma" w:cs="Tahoma"/>
        </w:rPr>
        <w:t xml:space="preserve"> </w:t>
      </w:r>
      <w:proofErr w:type="spellStart"/>
      <w:r w:rsidRPr="00F301EC">
        <w:rPr>
          <w:rFonts w:ascii="Tahoma" w:eastAsia="Tahoma" w:hAnsi="Tahoma" w:cs="Tahoma"/>
        </w:rPr>
        <w:t>сарадње</w:t>
      </w:r>
      <w:proofErr w:type="spellEnd"/>
      <w:r w:rsidRPr="00F301EC">
        <w:rPr>
          <w:rFonts w:ascii="Tahoma" w:eastAsia="Tahoma" w:hAnsi="Tahoma" w:cs="Tahoma"/>
        </w:rPr>
        <w:t xml:space="preserve"> у </w:t>
      </w:r>
      <w:proofErr w:type="spellStart"/>
      <w:r w:rsidRPr="00F301EC">
        <w:rPr>
          <w:rFonts w:ascii="Tahoma" w:eastAsia="Tahoma" w:hAnsi="Tahoma" w:cs="Tahoma"/>
        </w:rPr>
        <w:t>оквиру</w:t>
      </w:r>
      <w:proofErr w:type="spellEnd"/>
      <w:r w:rsidRPr="00F301EC">
        <w:rPr>
          <w:rFonts w:ascii="Tahoma" w:eastAsia="Tahoma" w:hAnsi="Tahoma" w:cs="Tahoma"/>
        </w:rPr>
        <w:t xml:space="preserve"> ГИЗ </w:t>
      </w:r>
      <w:proofErr w:type="spellStart"/>
      <w:r w:rsidRPr="00F301EC">
        <w:rPr>
          <w:rFonts w:ascii="Tahoma" w:eastAsia="Tahoma" w:hAnsi="Tahoma" w:cs="Tahoma"/>
        </w:rPr>
        <w:t>пројекта</w:t>
      </w:r>
      <w:proofErr w:type="spellEnd"/>
      <w:r w:rsidRPr="00F301EC">
        <w:rPr>
          <w:rFonts w:ascii="Tahoma" w:eastAsia="Tahoma" w:hAnsi="Tahoma" w:cs="Tahoma"/>
        </w:rPr>
        <w:t xml:space="preserve"> „</w:t>
      </w:r>
      <w:proofErr w:type="spellStart"/>
      <w:r w:rsidRPr="00F301EC">
        <w:rPr>
          <w:rFonts w:ascii="Tahoma" w:eastAsia="Tahoma" w:hAnsi="Tahoma" w:cs="Tahoma"/>
        </w:rPr>
        <w:t>Подршка</w:t>
      </w:r>
      <w:proofErr w:type="spellEnd"/>
      <w:r w:rsidRPr="00F301EC">
        <w:rPr>
          <w:rFonts w:ascii="Tahoma" w:eastAsia="Tahoma" w:hAnsi="Tahoma" w:cs="Tahoma"/>
        </w:rPr>
        <w:t xml:space="preserve"> </w:t>
      </w:r>
      <w:proofErr w:type="spellStart"/>
      <w:r w:rsidRPr="00F301EC">
        <w:rPr>
          <w:rFonts w:ascii="Tahoma" w:eastAsia="Tahoma" w:hAnsi="Tahoma" w:cs="Tahoma"/>
        </w:rPr>
        <w:t>реформи</w:t>
      </w:r>
      <w:proofErr w:type="spellEnd"/>
      <w:r w:rsidRPr="00F301EC">
        <w:rPr>
          <w:rFonts w:ascii="Tahoma" w:eastAsia="Tahoma" w:hAnsi="Tahoma" w:cs="Tahoma"/>
        </w:rPr>
        <w:t xml:space="preserve"> </w:t>
      </w:r>
      <w:proofErr w:type="spellStart"/>
      <w:r w:rsidRPr="00F301EC">
        <w:rPr>
          <w:rFonts w:ascii="Tahoma" w:eastAsia="Tahoma" w:hAnsi="Tahoma" w:cs="Tahoma"/>
        </w:rPr>
        <w:t>јавне</w:t>
      </w:r>
      <w:proofErr w:type="spellEnd"/>
      <w:r w:rsidRPr="00F301EC">
        <w:rPr>
          <w:rFonts w:ascii="Tahoma" w:eastAsia="Tahoma" w:hAnsi="Tahoma" w:cs="Tahoma"/>
        </w:rPr>
        <w:t xml:space="preserve"> </w:t>
      </w:r>
      <w:proofErr w:type="spellStart"/>
      <w:r w:rsidRPr="00F301EC">
        <w:rPr>
          <w:rFonts w:ascii="Tahoma" w:eastAsia="Tahoma" w:hAnsi="Tahoma" w:cs="Tahoma"/>
        </w:rPr>
        <w:t>управе</w:t>
      </w:r>
      <w:proofErr w:type="spellEnd"/>
      <w:r w:rsidRPr="00F301EC">
        <w:rPr>
          <w:rFonts w:ascii="Tahoma" w:eastAsia="Tahoma" w:hAnsi="Tahoma" w:cs="Tahoma"/>
        </w:rPr>
        <w:t xml:space="preserve"> у </w:t>
      </w:r>
      <w:proofErr w:type="spellStart"/>
      <w:r w:rsidRPr="00F301EC">
        <w:rPr>
          <w:rFonts w:ascii="Tahoma" w:eastAsia="Tahoma" w:hAnsi="Tahoma" w:cs="Tahoma"/>
        </w:rPr>
        <w:t>Републици</w:t>
      </w:r>
      <w:proofErr w:type="spellEnd"/>
      <w:r w:rsidRPr="00F301EC">
        <w:rPr>
          <w:rFonts w:ascii="Tahoma" w:eastAsia="Tahoma" w:hAnsi="Tahoma" w:cs="Tahoma"/>
        </w:rPr>
        <w:t xml:space="preserve"> </w:t>
      </w:r>
      <w:proofErr w:type="spellStart"/>
      <w:r w:rsidRPr="00F301EC">
        <w:rPr>
          <w:rFonts w:ascii="Tahoma" w:eastAsia="Tahoma" w:hAnsi="Tahoma" w:cs="Tahoma"/>
        </w:rPr>
        <w:t>Србији</w:t>
      </w:r>
      <w:proofErr w:type="spellEnd"/>
      <w:r w:rsidRPr="00F301EC">
        <w:rPr>
          <w:rFonts w:ascii="Tahoma" w:eastAsia="Tahoma" w:hAnsi="Tahoma" w:cs="Tahoma"/>
        </w:rPr>
        <w:t>“.</w:t>
      </w:r>
    </w:p>
    <w:p w14:paraId="50BFD9BD" w14:textId="77777777" w:rsidR="00E45E2B" w:rsidRPr="00F301EC" w:rsidRDefault="00E45E2B" w:rsidP="00E45E2B">
      <w:pPr>
        <w:rPr>
          <w:rFonts w:ascii="Tahoma" w:eastAsia="Tahoma" w:hAnsi="Tahoma" w:cs="Tahoma"/>
        </w:rPr>
      </w:pPr>
      <w:proofErr w:type="spellStart"/>
      <w:r w:rsidRPr="00F301EC">
        <w:rPr>
          <w:rFonts w:ascii="Tahoma" w:eastAsia="Tahoma" w:hAnsi="Tahoma" w:cs="Tahoma"/>
        </w:rPr>
        <w:t>Специфични</w:t>
      </w:r>
      <w:proofErr w:type="spellEnd"/>
      <w:r w:rsidRPr="00F301EC">
        <w:rPr>
          <w:rFonts w:ascii="Tahoma" w:eastAsia="Tahoma" w:hAnsi="Tahoma" w:cs="Tahoma"/>
        </w:rPr>
        <w:t xml:space="preserve"> </w:t>
      </w:r>
      <w:proofErr w:type="spellStart"/>
      <w:r w:rsidRPr="00F301EC">
        <w:rPr>
          <w:rFonts w:ascii="Tahoma" w:eastAsia="Tahoma" w:hAnsi="Tahoma" w:cs="Tahoma"/>
        </w:rPr>
        <w:t>циљеви</w:t>
      </w:r>
      <w:proofErr w:type="spellEnd"/>
      <w:r w:rsidRPr="00F301EC">
        <w:rPr>
          <w:rFonts w:ascii="Tahoma" w:eastAsia="Tahoma" w:hAnsi="Tahoma" w:cs="Tahoma"/>
        </w:rPr>
        <w:t xml:space="preserve"> </w:t>
      </w:r>
      <w:proofErr w:type="spellStart"/>
      <w:r w:rsidRPr="00F301EC">
        <w:rPr>
          <w:rFonts w:ascii="Tahoma" w:eastAsia="Tahoma" w:hAnsi="Tahoma" w:cs="Tahoma"/>
        </w:rPr>
        <w:t>пројекта</w:t>
      </w:r>
      <w:proofErr w:type="spellEnd"/>
      <w:r w:rsidRPr="00F301EC">
        <w:rPr>
          <w:rFonts w:ascii="Tahoma" w:eastAsia="Tahoma" w:hAnsi="Tahoma" w:cs="Tahoma"/>
        </w:rPr>
        <w:t xml:space="preserve"> </w:t>
      </w:r>
      <w:proofErr w:type="spellStart"/>
      <w:r w:rsidRPr="00F301EC">
        <w:rPr>
          <w:rFonts w:ascii="Tahoma" w:eastAsia="Tahoma" w:hAnsi="Tahoma" w:cs="Tahoma"/>
        </w:rPr>
        <w:t>су</w:t>
      </w:r>
      <w:proofErr w:type="spellEnd"/>
      <w:r w:rsidRPr="00F301EC">
        <w:rPr>
          <w:rFonts w:ascii="Tahoma" w:eastAsia="Tahoma" w:hAnsi="Tahoma" w:cs="Tahoma"/>
        </w:rPr>
        <w:t xml:space="preserve">: </w:t>
      </w:r>
    </w:p>
    <w:p w14:paraId="6B110EC2" w14:textId="77777777" w:rsidR="00E45E2B" w:rsidRPr="00F301EC" w:rsidRDefault="00E45E2B" w:rsidP="00E45E2B">
      <w:pPr>
        <w:numPr>
          <w:ilvl w:val="0"/>
          <w:numId w:val="16"/>
        </w:numPr>
        <w:spacing w:before="0" w:after="0" w:line="240" w:lineRule="auto"/>
        <w:rPr>
          <w:rFonts w:ascii="Tahoma" w:eastAsia="Tahoma" w:hAnsi="Tahoma" w:cs="Tahoma"/>
        </w:rPr>
      </w:pPr>
      <w:proofErr w:type="spellStart"/>
      <w:r w:rsidRPr="00F301EC">
        <w:rPr>
          <w:rFonts w:ascii="Tahoma" w:eastAsia="Tahoma" w:hAnsi="Tahoma" w:cs="Tahoma"/>
        </w:rPr>
        <w:t>Јединице</w:t>
      </w:r>
      <w:proofErr w:type="spellEnd"/>
      <w:r w:rsidRPr="00F301EC">
        <w:rPr>
          <w:rFonts w:ascii="Tahoma" w:eastAsia="Tahoma" w:hAnsi="Tahoma" w:cs="Tahoma"/>
        </w:rPr>
        <w:t xml:space="preserve"> </w:t>
      </w:r>
      <w:proofErr w:type="spellStart"/>
      <w:r w:rsidRPr="00F301EC">
        <w:rPr>
          <w:rFonts w:ascii="Tahoma" w:eastAsia="Tahoma" w:hAnsi="Tahoma" w:cs="Tahoma"/>
        </w:rPr>
        <w:t>локалне</w:t>
      </w:r>
      <w:proofErr w:type="spellEnd"/>
      <w:r w:rsidRPr="00F301EC">
        <w:rPr>
          <w:rFonts w:ascii="Tahoma" w:eastAsia="Tahoma" w:hAnsi="Tahoma" w:cs="Tahoma"/>
        </w:rPr>
        <w:t xml:space="preserve"> </w:t>
      </w:r>
      <w:proofErr w:type="spellStart"/>
      <w:r w:rsidRPr="00F301EC">
        <w:rPr>
          <w:rFonts w:ascii="Tahoma" w:eastAsia="Tahoma" w:hAnsi="Tahoma" w:cs="Tahoma"/>
        </w:rPr>
        <w:t>самоуправе</w:t>
      </w:r>
      <w:proofErr w:type="spellEnd"/>
      <w:r w:rsidRPr="00F301EC">
        <w:rPr>
          <w:rFonts w:ascii="Tahoma" w:eastAsia="Tahoma" w:hAnsi="Tahoma" w:cs="Tahoma"/>
        </w:rPr>
        <w:t xml:space="preserve"> </w:t>
      </w:r>
      <w:proofErr w:type="spellStart"/>
      <w:r w:rsidRPr="00F301EC">
        <w:rPr>
          <w:rFonts w:ascii="Tahoma" w:eastAsia="Tahoma" w:hAnsi="Tahoma" w:cs="Tahoma"/>
        </w:rPr>
        <w:t>кроз</w:t>
      </w:r>
      <w:proofErr w:type="spellEnd"/>
      <w:r w:rsidRPr="00F301EC">
        <w:rPr>
          <w:rFonts w:ascii="Tahoma" w:eastAsia="Tahoma" w:hAnsi="Tahoma" w:cs="Tahoma"/>
        </w:rPr>
        <w:t xml:space="preserve"> </w:t>
      </w:r>
      <w:proofErr w:type="spellStart"/>
      <w:r w:rsidRPr="00F301EC">
        <w:rPr>
          <w:rFonts w:ascii="Tahoma" w:eastAsia="Tahoma" w:hAnsi="Tahoma" w:cs="Tahoma"/>
        </w:rPr>
        <w:t>развој</w:t>
      </w:r>
      <w:proofErr w:type="spellEnd"/>
      <w:r w:rsidRPr="00F301EC">
        <w:rPr>
          <w:rFonts w:ascii="Tahoma" w:eastAsia="Tahoma" w:hAnsi="Tahoma" w:cs="Tahoma"/>
        </w:rPr>
        <w:t xml:space="preserve"> </w:t>
      </w:r>
      <w:proofErr w:type="spellStart"/>
      <w:r w:rsidRPr="00F301EC">
        <w:rPr>
          <w:rFonts w:ascii="Tahoma" w:eastAsia="Tahoma" w:hAnsi="Tahoma" w:cs="Tahoma"/>
        </w:rPr>
        <w:t>Индекса</w:t>
      </w:r>
      <w:proofErr w:type="spellEnd"/>
      <w:r w:rsidRPr="00F301EC">
        <w:rPr>
          <w:rFonts w:ascii="Tahoma" w:eastAsia="Tahoma" w:hAnsi="Tahoma" w:cs="Tahoma"/>
        </w:rPr>
        <w:t xml:space="preserve"> </w:t>
      </w:r>
      <w:proofErr w:type="spellStart"/>
      <w:r w:rsidRPr="00F301EC">
        <w:rPr>
          <w:rFonts w:ascii="Tahoma" w:eastAsia="Tahoma" w:hAnsi="Tahoma" w:cs="Tahoma"/>
        </w:rPr>
        <w:t>добре</w:t>
      </w:r>
      <w:proofErr w:type="spellEnd"/>
      <w:r w:rsidRPr="00F301EC">
        <w:rPr>
          <w:rFonts w:ascii="Tahoma" w:eastAsia="Tahoma" w:hAnsi="Tahoma" w:cs="Tahoma"/>
        </w:rPr>
        <w:t xml:space="preserve"> </w:t>
      </w:r>
      <w:proofErr w:type="spellStart"/>
      <w:r w:rsidRPr="00F301EC">
        <w:rPr>
          <w:rFonts w:ascii="Tahoma" w:eastAsia="Tahoma" w:hAnsi="Tahoma" w:cs="Tahoma"/>
        </w:rPr>
        <w:t>управе</w:t>
      </w:r>
      <w:proofErr w:type="spellEnd"/>
      <w:r w:rsidRPr="00F301EC">
        <w:rPr>
          <w:rFonts w:ascii="Tahoma" w:eastAsia="Tahoma" w:hAnsi="Tahoma" w:cs="Tahoma"/>
        </w:rPr>
        <w:t xml:space="preserve"> </w:t>
      </w:r>
      <w:proofErr w:type="spellStart"/>
      <w:r w:rsidRPr="00F301EC">
        <w:rPr>
          <w:rFonts w:ascii="Tahoma" w:eastAsia="Tahoma" w:hAnsi="Tahoma" w:cs="Tahoma"/>
        </w:rPr>
        <w:t>имају</w:t>
      </w:r>
      <w:proofErr w:type="spellEnd"/>
      <w:r w:rsidRPr="00F301EC">
        <w:rPr>
          <w:rFonts w:ascii="Tahoma" w:eastAsia="Tahoma" w:hAnsi="Tahoma" w:cs="Tahoma"/>
        </w:rPr>
        <w:t xml:space="preserve"> </w:t>
      </w:r>
      <w:proofErr w:type="spellStart"/>
      <w:r w:rsidRPr="00F301EC">
        <w:rPr>
          <w:rFonts w:ascii="Tahoma" w:eastAsia="Tahoma" w:hAnsi="Tahoma" w:cs="Tahoma"/>
        </w:rPr>
        <w:t>на</w:t>
      </w:r>
      <w:proofErr w:type="spellEnd"/>
      <w:r w:rsidRPr="00F301EC">
        <w:rPr>
          <w:rFonts w:ascii="Tahoma" w:eastAsia="Tahoma" w:hAnsi="Tahoma" w:cs="Tahoma"/>
        </w:rPr>
        <w:t xml:space="preserve"> </w:t>
      </w:r>
      <w:proofErr w:type="spellStart"/>
      <w:r w:rsidRPr="00F301EC">
        <w:rPr>
          <w:rFonts w:ascii="Tahoma" w:eastAsia="Tahoma" w:hAnsi="Tahoma" w:cs="Tahoma"/>
        </w:rPr>
        <w:t>располагању</w:t>
      </w:r>
      <w:proofErr w:type="spellEnd"/>
      <w:r w:rsidRPr="00F301EC">
        <w:rPr>
          <w:rFonts w:ascii="Tahoma" w:eastAsia="Tahoma" w:hAnsi="Tahoma" w:cs="Tahoma"/>
        </w:rPr>
        <w:t xml:space="preserve"> </w:t>
      </w:r>
      <w:proofErr w:type="spellStart"/>
      <w:r w:rsidRPr="00F301EC">
        <w:rPr>
          <w:rFonts w:ascii="Tahoma" w:eastAsia="Tahoma" w:hAnsi="Tahoma" w:cs="Tahoma"/>
        </w:rPr>
        <w:t>операционализоване</w:t>
      </w:r>
      <w:proofErr w:type="spellEnd"/>
      <w:r w:rsidRPr="00F301EC">
        <w:rPr>
          <w:rFonts w:ascii="Tahoma" w:eastAsia="Tahoma" w:hAnsi="Tahoma" w:cs="Tahoma"/>
        </w:rPr>
        <w:t xml:space="preserve"> </w:t>
      </w:r>
      <w:proofErr w:type="spellStart"/>
      <w:r w:rsidRPr="00F301EC">
        <w:rPr>
          <w:rFonts w:ascii="Tahoma" w:eastAsia="Tahoma" w:hAnsi="Tahoma" w:cs="Tahoma"/>
        </w:rPr>
        <w:t>показатеље</w:t>
      </w:r>
      <w:proofErr w:type="spellEnd"/>
      <w:r w:rsidRPr="00F301EC">
        <w:rPr>
          <w:rFonts w:ascii="Tahoma" w:eastAsia="Tahoma" w:hAnsi="Tahoma" w:cs="Tahoma"/>
        </w:rPr>
        <w:t xml:space="preserve"> </w:t>
      </w:r>
      <w:proofErr w:type="spellStart"/>
      <w:r w:rsidRPr="00F301EC">
        <w:rPr>
          <w:rFonts w:ascii="Tahoma" w:eastAsia="Tahoma" w:hAnsi="Tahoma" w:cs="Tahoma"/>
        </w:rPr>
        <w:t>добре</w:t>
      </w:r>
      <w:proofErr w:type="spellEnd"/>
      <w:r w:rsidRPr="00F301EC">
        <w:rPr>
          <w:rFonts w:ascii="Tahoma" w:eastAsia="Tahoma" w:hAnsi="Tahoma" w:cs="Tahoma"/>
        </w:rPr>
        <w:t xml:space="preserve"> </w:t>
      </w:r>
      <w:proofErr w:type="spellStart"/>
      <w:r w:rsidRPr="00F301EC">
        <w:rPr>
          <w:rFonts w:ascii="Tahoma" w:eastAsia="Tahoma" w:hAnsi="Tahoma" w:cs="Tahoma"/>
        </w:rPr>
        <w:t>управе</w:t>
      </w:r>
      <w:proofErr w:type="spellEnd"/>
      <w:r w:rsidRPr="00F301EC">
        <w:rPr>
          <w:rFonts w:ascii="Tahoma" w:eastAsia="Tahoma" w:hAnsi="Tahoma" w:cs="Tahoma"/>
        </w:rPr>
        <w:t xml:space="preserve"> и </w:t>
      </w:r>
      <w:proofErr w:type="spellStart"/>
      <w:r w:rsidRPr="00F301EC">
        <w:rPr>
          <w:rFonts w:ascii="Tahoma" w:eastAsia="Tahoma" w:hAnsi="Tahoma" w:cs="Tahoma"/>
        </w:rPr>
        <w:t>алат</w:t>
      </w:r>
      <w:proofErr w:type="spellEnd"/>
      <w:r w:rsidRPr="00F301EC">
        <w:rPr>
          <w:rFonts w:ascii="Tahoma" w:eastAsia="Tahoma" w:hAnsi="Tahoma" w:cs="Tahoma"/>
        </w:rPr>
        <w:t xml:space="preserve"> </w:t>
      </w:r>
      <w:proofErr w:type="spellStart"/>
      <w:r w:rsidRPr="00F301EC">
        <w:rPr>
          <w:rFonts w:ascii="Tahoma" w:eastAsia="Tahoma" w:hAnsi="Tahoma" w:cs="Tahoma"/>
        </w:rPr>
        <w:t>за</w:t>
      </w:r>
      <w:proofErr w:type="spellEnd"/>
      <w:r w:rsidRPr="00F301EC">
        <w:rPr>
          <w:rFonts w:ascii="Tahoma" w:eastAsia="Tahoma" w:hAnsi="Tahoma" w:cs="Tahoma"/>
        </w:rPr>
        <w:t xml:space="preserve"> </w:t>
      </w:r>
      <w:proofErr w:type="spellStart"/>
      <w:r w:rsidRPr="00F301EC">
        <w:rPr>
          <w:rFonts w:ascii="Tahoma" w:eastAsia="Tahoma" w:hAnsi="Tahoma" w:cs="Tahoma"/>
        </w:rPr>
        <w:t>учење</w:t>
      </w:r>
      <w:proofErr w:type="spellEnd"/>
      <w:r w:rsidRPr="00F301EC">
        <w:rPr>
          <w:rFonts w:ascii="Tahoma" w:eastAsia="Tahoma" w:hAnsi="Tahoma" w:cs="Tahoma"/>
        </w:rPr>
        <w:t xml:space="preserve">; </w:t>
      </w:r>
    </w:p>
    <w:p w14:paraId="08702649" w14:textId="77777777" w:rsidR="00E45E2B" w:rsidRPr="00F301EC" w:rsidRDefault="00E45E2B" w:rsidP="00E45E2B">
      <w:pPr>
        <w:numPr>
          <w:ilvl w:val="0"/>
          <w:numId w:val="16"/>
        </w:numPr>
        <w:spacing w:before="0" w:after="0" w:line="240" w:lineRule="auto"/>
        <w:rPr>
          <w:rFonts w:ascii="Tahoma" w:eastAsia="Tahoma" w:hAnsi="Tahoma" w:cs="Tahoma"/>
        </w:rPr>
      </w:pPr>
      <w:proofErr w:type="spellStart"/>
      <w:r w:rsidRPr="00F301EC">
        <w:rPr>
          <w:rFonts w:ascii="Tahoma" w:eastAsia="Tahoma" w:hAnsi="Tahoma" w:cs="Tahoma"/>
        </w:rPr>
        <w:t>Административна</w:t>
      </w:r>
      <w:proofErr w:type="spellEnd"/>
      <w:r w:rsidRPr="00F301EC">
        <w:rPr>
          <w:rFonts w:ascii="Tahoma" w:eastAsia="Tahoma" w:hAnsi="Tahoma" w:cs="Tahoma"/>
        </w:rPr>
        <w:t xml:space="preserve"> </w:t>
      </w:r>
      <w:proofErr w:type="spellStart"/>
      <w:r w:rsidRPr="00F301EC">
        <w:rPr>
          <w:rFonts w:ascii="Tahoma" w:eastAsia="Tahoma" w:hAnsi="Tahoma" w:cs="Tahoma"/>
        </w:rPr>
        <w:t>ефикасност</w:t>
      </w:r>
      <w:proofErr w:type="spellEnd"/>
      <w:r w:rsidRPr="00F301EC">
        <w:rPr>
          <w:rFonts w:ascii="Tahoma" w:eastAsia="Tahoma" w:hAnsi="Tahoma" w:cs="Tahoma"/>
        </w:rPr>
        <w:t xml:space="preserve"> и </w:t>
      </w:r>
      <w:proofErr w:type="spellStart"/>
      <w:r w:rsidRPr="00F301EC">
        <w:rPr>
          <w:rFonts w:ascii="Tahoma" w:eastAsia="Tahoma" w:hAnsi="Tahoma" w:cs="Tahoma"/>
        </w:rPr>
        <w:t>делотворност</w:t>
      </w:r>
      <w:proofErr w:type="spellEnd"/>
      <w:r w:rsidRPr="00F301EC">
        <w:rPr>
          <w:rFonts w:ascii="Tahoma" w:eastAsia="Tahoma" w:hAnsi="Tahoma" w:cs="Tahoma"/>
        </w:rPr>
        <w:t xml:space="preserve"> </w:t>
      </w:r>
      <w:proofErr w:type="spellStart"/>
      <w:r w:rsidRPr="00F301EC">
        <w:rPr>
          <w:rFonts w:ascii="Tahoma" w:eastAsia="Tahoma" w:hAnsi="Tahoma" w:cs="Tahoma"/>
        </w:rPr>
        <w:t>су</w:t>
      </w:r>
      <w:proofErr w:type="spellEnd"/>
      <w:r w:rsidRPr="00F301EC">
        <w:rPr>
          <w:rFonts w:ascii="Tahoma" w:eastAsia="Tahoma" w:hAnsi="Tahoma" w:cs="Tahoma"/>
        </w:rPr>
        <w:t xml:space="preserve"> </w:t>
      </w:r>
      <w:proofErr w:type="spellStart"/>
      <w:r w:rsidRPr="00F301EC">
        <w:rPr>
          <w:rFonts w:ascii="Tahoma" w:eastAsia="Tahoma" w:hAnsi="Tahoma" w:cs="Tahoma"/>
        </w:rPr>
        <w:t>унапређене</w:t>
      </w:r>
      <w:proofErr w:type="spellEnd"/>
      <w:r w:rsidRPr="00F301EC">
        <w:rPr>
          <w:rFonts w:ascii="Tahoma" w:eastAsia="Tahoma" w:hAnsi="Tahoma" w:cs="Tahoma"/>
        </w:rPr>
        <w:t xml:space="preserve"> у </w:t>
      </w:r>
      <w:proofErr w:type="spellStart"/>
      <w:r w:rsidRPr="00F301EC">
        <w:rPr>
          <w:rFonts w:ascii="Tahoma" w:eastAsia="Tahoma" w:hAnsi="Tahoma" w:cs="Tahoma"/>
        </w:rPr>
        <w:t>најмање</w:t>
      </w:r>
      <w:proofErr w:type="spellEnd"/>
      <w:r w:rsidRPr="00F301EC">
        <w:rPr>
          <w:rFonts w:ascii="Tahoma" w:eastAsia="Tahoma" w:hAnsi="Tahoma" w:cs="Tahoma"/>
        </w:rPr>
        <w:t xml:space="preserve"> 15 </w:t>
      </w:r>
      <w:proofErr w:type="spellStart"/>
      <w:r w:rsidRPr="00F301EC">
        <w:rPr>
          <w:rFonts w:ascii="Tahoma" w:eastAsia="Tahoma" w:hAnsi="Tahoma" w:cs="Tahoma"/>
        </w:rPr>
        <w:t>јединица</w:t>
      </w:r>
      <w:proofErr w:type="spellEnd"/>
      <w:r w:rsidRPr="00F301EC">
        <w:rPr>
          <w:rFonts w:ascii="Tahoma" w:eastAsia="Tahoma" w:hAnsi="Tahoma" w:cs="Tahoma"/>
        </w:rPr>
        <w:t xml:space="preserve"> </w:t>
      </w:r>
      <w:proofErr w:type="spellStart"/>
      <w:r w:rsidRPr="00F301EC">
        <w:rPr>
          <w:rFonts w:ascii="Tahoma" w:eastAsia="Tahoma" w:hAnsi="Tahoma" w:cs="Tahoma"/>
        </w:rPr>
        <w:t>локалне</w:t>
      </w:r>
      <w:proofErr w:type="spellEnd"/>
      <w:r w:rsidRPr="00F301EC">
        <w:rPr>
          <w:rFonts w:ascii="Tahoma" w:eastAsia="Tahoma" w:hAnsi="Tahoma" w:cs="Tahoma"/>
        </w:rPr>
        <w:t xml:space="preserve"> </w:t>
      </w:r>
      <w:proofErr w:type="spellStart"/>
      <w:r w:rsidRPr="00F301EC">
        <w:rPr>
          <w:rFonts w:ascii="Tahoma" w:eastAsia="Tahoma" w:hAnsi="Tahoma" w:cs="Tahoma"/>
        </w:rPr>
        <w:t>самоуправе</w:t>
      </w:r>
      <w:proofErr w:type="spellEnd"/>
      <w:r w:rsidRPr="00F301EC">
        <w:rPr>
          <w:rFonts w:ascii="Tahoma" w:eastAsia="Tahoma" w:hAnsi="Tahoma" w:cs="Tahoma"/>
        </w:rPr>
        <w:t xml:space="preserve"> </w:t>
      </w:r>
      <w:proofErr w:type="spellStart"/>
      <w:r w:rsidRPr="00F301EC">
        <w:rPr>
          <w:rFonts w:ascii="Tahoma" w:eastAsia="Tahoma" w:hAnsi="Tahoma" w:cs="Tahoma"/>
        </w:rPr>
        <w:t>кроз</w:t>
      </w:r>
      <w:proofErr w:type="spellEnd"/>
      <w:r w:rsidRPr="00F301EC">
        <w:rPr>
          <w:rFonts w:ascii="Tahoma" w:eastAsia="Tahoma" w:hAnsi="Tahoma" w:cs="Tahoma"/>
        </w:rPr>
        <w:t xml:space="preserve"> </w:t>
      </w:r>
      <w:proofErr w:type="spellStart"/>
      <w:r w:rsidRPr="00F301EC">
        <w:rPr>
          <w:rFonts w:ascii="Tahoma" w:eastAsia="Tahoma" w:hAnsi="Tahoma" w:cs="Tahoma"/>
        </w:rPr>
        <w:t>спровођење</w:t>
      </w:r>
      <w:proofErr w:type="spellEnd"/>
      <w:r w:rsidRPr="00F301EC">
        <w:rPr>
          <w:rFonts w:ascii="Tahoma" w:eastAsia="Tahoma" w:hAnsi="Tahoma" w:cs="Tahoma"/>
        </w:rPr>
        <w:t xml:space="preserve"> </w:t>
      </w:r>
      <w:proofErr w:type="spellStart"/>
      <w:r w:rsidRPr="00F301EC">
        <w:rPr>
          <w:rFonts w:ascii="Tahoma" w:eastAsia="Tahoma" w:hAnsi="Tahoma" w:cs="Tahoma"/>
        </w:rPr>
        <w:t>пакета</w:t>
      </w:r>
      <w:proofErr w:type="spellEnd"/>
      <w:r w:rsidRPr="00F301EC">
        <w:rPr>
          <w:rFonts w:ascii="Tahoma" w:eastAsia="Tahoma" w:hAnsi="Tahoma" w:cs="Tahoma"/>
        </w:rPr>
        <w:t xml:space="preserve"> </w:t>
      </w:r>
      <w:proofErr w:type="spellStart"/>
      <w:r w:rsidRPr="00F301EC">
        <w:rPr>
          <w:rFonts w:ascii="Tahoma" w:eastAsia="Tahoma" w:hAnsi="Tahoma" w:cs="Tahoma"/>
        </w:rPr>
        <w:t>подршке</w:t>
      </w:r>
      <w:proofErr w:type="spellEnd"/>
      <w:r w:rsidRPr="00F301EC">
        <w:rPr>
          <w:rFonts w:ascii="Tahoma" w:eastAsia="Tahoma" w:hAnsi="Tahoma" w:cs="Tahoma"/>
        </w:rPr>
        <w:t xml:space="preserve"> </w:t>
      </w:r>
      <w:proofErr w:type="spellStart"/>
      <w:r w:rsidRPr="00F301EC">
        <w:rPr>
          <w:rFonts w:ascii="Tahoma" w:eastAsia="Tahoma" w:hAnsi="Tahoma" w:cs="Tahoma"/>
        </w:rPr>
        <w:t>локалним</w:t>
      </w:r>
      <w:proofErr w:type="spellEnd"/>
      <w:r w:rsidRPr="00F301EC">
        <w:rPr>
          <w:rFonts w:ascii="Tahoma" w:eastAsia="Tahoma" w:hAnsi="Tahoma" w:cs="Tahoma"/>
        </w:rPr>
        <w:t xml:space="preserve"> </w:t>
      </w:r>
      <w:proofErr w:type="spellStart"/>
      <w:r w:rsidRPr="00F301EC">
        <w:rPr>
          <w:rFonts w:ascii="Tahoma" w:eastAsia="Tahoma" w:hAnsi="Tahoma" w:cs="Tahoma"/>
        </w:rPr>
        <w:t>самоуправама</w:t>
      </w:r>
      <w:proofErr w:type="spellEnd"/>
      <w:r w:rsidRPr="00F301EC">
        <w:rPr>
          <w:rFonts w:ascii="Tahoma" w:eastAsia="Tahoma" w:hAnsi="Tahoma" w:cs="Tahoma"/>
        </w:rPr>
        <w:t xml:space="preserve">. </w:t>
      </w:r>
    </w:p>
    <w:p w14:paraId="51797118" w14:textId="210CD923" w:rsidR="00A627E9" w:rsidRPr="00F301EC" w:rsidRDefault="00E45E2B" w:rsidP="00A627E9">
      <w:pPr>
        <w:pStyle w:val="BodyText"/>
        <w:ind w:left="14"/>
        <w:rPr>
          <w:rFonts w:ascii="Tahoma" w:eastAsia="Tahoma" w:hAnsi="Tahoma" w:cs="Tahoma"/>
        </w:rPr>
      </w:pPr>
      <w:proofErr w:type="spellStart"/>
      <w:r w:rsidRPr="00F301EC">
        <w:rPr>
          <w:rFonts w:ascii="Tahoma" w:eastAsia="Tahoma" w:hAnsi="Tahoma" w:cs="Tahoma"/>
        </w:rPr>
        <w:t>Након</w:t>
      </w:r>
      <w:proofErr w:type="spellEnd"/>
      <w:r w:rsidRPr="00F301EC">
        <w:rPr>
          <w:rFonts w:ascii="Tahoma" w:eastAsia="Tahoma" w:hAnsi="Tahoma" w:cs="Tahoma"/>
        </w:rPr>
        <w:t xml:space="preserve"> </w:t>
      </w:r>
      <w:proofErr w:type="spellStart"/>
      <w:r w:rsidRPr="00F301EC">
        <w:rPr>
          <w:rFonts w:ascii="Tahoma" w:eastAsia="Tahoma" w:hAnsi="Tahoma" w:cs="Tahoma"/>
        </w:rPr>
        <w:t>успешно</w:t>
      </w:r>
      <w:proofErr w:type="spellEnd"/>
      <w:r w:rsidRPr="00F301EC">
        <w:rPr>
          <w:rFonts w:ascii="Tahoma" w:eastAsia="Tahoma" w:hAnsi="Tahoma" w:cs="Tahoma"/>
        </w:rPr>
        <w:t xml:space="preserve"> </w:t>
      </w:r>
      <w:proofErr w:type="spellStart"/>
      <w:r w:rsidRPr="00F301EC">
        <w:rPr>
          <w:rFonts w:ascii="Tahoma" w:eastAsia="Tahoma" w:hAnsi="Tahoma" w:cs="Tahoma"/>
        </w:rPr>
        <w:t>реализованог</w:t>
      </w:r>
      <w:proofErr w:type="spellEnd"/>
      <w:r w:rsidRPr="00F301EC">
        <w:rPr>
          <w:rFonts w:ascii="Tahoma" w:eastAsia="Tahoma" w:hAnsi="Tahoma" w:cs="Tahoma"/>
        </w:rPr>
        <w:t xml:space="preserve"> </w:t>
      </w:r>
      <w:proofErr w:type="spellStart"/>
      <w:r w:rsidRPr="00F301EC">
        <w:rPr>
          <w:rFonts w:ascii="Tahoma" w:eastAsia="Tahoma" w:hAnsi="Tahoma" w:cs="Tahoma"/>
        </w:rPr>
        <w:t>првог</w:t>
      </w:r>
      <w:proofErr w:type="spellEnd"/>
      <w:r w:rsidRPr="00F301EC">
        <w:rPr>
          <w:rFonts w:ascii="Tahoma" w:eastAsia="Tahoma" w:hAnsi="Tahoma" w:cs="Tahoma"/>
        </w:rPr>
        <w:t xml:space="preserve"> </w:t>
      </w:r>
      <w:proofErr w:type="spellStart"/>
      <w:r w:rsidRPr="00F301EC">
        <w:rPr>
          <w:rFonts w:ascii="Tahoma" w:eastAsia="Tahoma" w:hAnsi="Tahoma" w:cs="Tahoma"/>
        </w:rPr>
        <w:t>циља</w:t>
      </w:r>
      <w:proofErr w:type="spellEnd"/>
      <w:r w:rsidRPr="00F301EC">
        <w:rPr>
          <w:rFonts w:ascii="Tahoma" w:eastAsia="Tahoma" w:hAnsi="Tahoma" w:cs="Tahoma"/>
        </w:rPr>
        <w:t>/</w:t>
      </w:r>
      <w:proofErr w:type="spellStart"/>
      <w:r w:rsidRPr="00F301EC">
        <w:rPr>
          <w:rFonts w:ascii="Tahoma" w:eastAsia="Tahoma" w:hAnsi="Tahoma" w:cs="Tahoma"/>
        </w:rPr>
        <w:t>компоненте</w:t>
      </w:r>
      <w:proofErr w:type="spellEnd"/>
      <w:r w:rsidRPr="00F301EC">
        <w:rPr>
          <w:rFonts w:ascii="Tahoma" w:eastAsia="Tahoma" w:hAnsi="Tahoma" w:cs="Tahoma"/>
        </w:rPr>
        <w:t xml:space="preserve"> </w:t>
      </w:r>
      <w:proofErr w:type="spellStart"/>
      <w:r w:rsidRPr="00F301EC">
        <w:rPr>
          <w:rFonts w:ascii="Tahoma" w:eastAsia="Tahoma" w:hAnsi="Tahoma" w:cs="Tahoma"/>
        </w:rPr>
        <w:t>пројекта</w:t>
      </w:r>
      <w:proofErr w:type="spellEnd"/>
      <w:r w:rsidRPr="00F301EC">
        <w:rPr>
          <w:rFonts w:ascii="Tahoma" w:eastAsia="Tahoma" w:hAnsi="Tahoma" w:cs="Tahoma"/>
        </w:rPr>
        <w:t xml:space="preserve"> и </w:t>
      </w:r>
      <w:proofErr w:type="spellStart"/>
      <w:r w:rsidRPr="00F301EC">
        <w:rPr>
          <w:rFonts w:ascii="Tahoma" w:eastAsia="Tahoma" w:hAnsi="Tahoma" w:cs="Tahoma"/>
        </w:rPr>
        <w:t>развоја</w:t>
      </w:r>
      <w:proofErr w:type="spellEnd"/>
      <w:r w:rsidRPr="00F301EC">
        <w:rPr>
          <w:rFonts w:ascii="Tahoma" w:eastAsia="Tahoma" w:hAnsi="Tahoma" w:cs="Tahoma"/>
        </w:rPr>
        <w:t xml:space="preserve"> </w:t>
      </w:r>
      <w:proofErr w:type="spellStart"/>
      <w:r w:rsidRPr="00F301EC">
        <w:rPr>
          <w:rFonts w:ascii="Tahoma" w:eastAsia="Tahoma" w:hAnsi="Tahoma" w:cs="Tahoma"/>
        </w:rPr>
        <w:t>Индекса</w:t>
      </w:r>
      <w:proofErr w:type="spellEnd"/>
      <w:r w:rsidRPr="00F301EC">
        <w:rPr>
          <w:rFonts w:ascii="Tahoma" w:eastAsia="Tahoma" w:hAnsi="Tahoma" w:cs="Tahoma"/>
        </w:rPr>
        <w:t xml:space="preserve"> </w:t>
      </w:r>
      <w:proofErr w:type="spellStart"/>
      <w:r w:rsidRPr="00F301EC">
        <w:rPr>
          <w:rFonts w:ascii="Tahoma" w:eastAsia="Tahoma" w:hAnsi="Tahoma" w:cs="Tahoma"/>
        </w:rPr>
        <w:t>добре</w:t>
      </w:r>
      <w:proofErr w:type="spellEnd"/>
      <w:r w:rsidRPr="00F301EC">
        <w:rPr>
          <w:rFonts w:ascii="Tahoma" w:eastAsia="Tahoma" w:hAnsi="Tahoma" w:cs="Tahoma"/>
        </w:rPr>
        <w:t xml:space="preserve"> </w:t>
      </w:r>
      <w:proofErr w:type="spellStart"/>
      <w:r w:rsidRPr="00F301EC">
        <w:rPr>
          <w:rFonts w:ascii="Tahoma" w:eastAsia="Tahoma" w:hAnsi="Tahoma" w:cs="Tahoma"/>
        </w:rPr>
        <w:t>управе</w:t>
      </w:r>
      <w:proofErr w:type="spellEnd"/>
      <w:r w:rsidRPr="00F301EC">
        <w:rPr>
          <w:rFonts w:ascii="Tahoma" w:eastAsia="Tahoma" w:hAnsi="Tahoma" w:cs="Tahoma"/>
        </w:rPr>
        <w:t xml:space="preserve"> </w:t>
      </w:r>
      <w:proofErr w:type="spellStart"/>
      <w:r w:rsidRPr="00F301EC">
        <w:rPr>
          <w:rFonts w:ascii="Tahoma" w:eastAsia="Tahoma" w:hAnsi="Tahoma" w:cs="Tahoma"/>
        </w:rPr>
        <w:t>на</w:t>
      </w:r>
      <w:proofErr w:type="spellEnd"/>
      <w:r w:rsidRPr="00F301EC">
        <w:rPr>
          <w:rFonts w:ascii="Tahoma" w:eastAsia="Tahoma" w:hAnsi="Tahoma" w:cs="Tahoma"/>
        </w:rPr>
        <w:t xml:space="preserve"> </w:t>
      </w:r>
      <w:proofErr w:type="spellStart"/>
      <w:r w:rsidRPr="00F301EC">
        <w:rPr>
          <w:rFonts w:ascii="Tahoma" w:eastAsia="Tahoma" w:hAnsi="Tahoma" w:cs="Tahoma"/>
        </w:rPr>
        <w:t>локалном</w:t>
      </w:r>
      <w:proofErr w:type="spellEnd"/>
      <w:r w:rsidRPr="00F301EC">
        <w:rPr>
          <w:rFonts w:ascii="Tahoma" w:eastAsia="Tahoma" w:hAnsi="Tahoma" w:cs="Tahoma"/>
        </w:rPr>
        <w:t xml:space="preserve"> </w:t>
      </w:r>
      <w:proofErr w:type="spellStart"/>
      <w:r w:rsidRPr="00F301EC">
        <w:rPr>
          <w:rFonts w:ascii="Tahoma" w:eastAsia="Tahoma" w:hAnsi="Tahoma" w:cs="Tahoma"/>
        </w:rPr>
        <w:t>нивоу</w:t>
      </w:r>
      <w:proofErr w:type="spellEnd"/>
      <w:r w:rsidRPr="00F301EC">
        <w:rPr>
          <w:rFonts w:ascii="Tahoma" w:eastAsia="Tahoma" w:hAnsi="Tahoma" w:cs="Tahoma"/>
        </w:rPr>
        <w:t xml:space="preserve">, </w:t>
      </w:r>
      <w:proofErr w:type="spellStart"/>
      <w:r w:rsidRPr="00F301EC">
        <w:rPr>
          <w:rFonts w:ascii="Tahoma" w:eastAsia="Tahoma" w:hAnsi="Tahoma" w:cs="Tahoma"/>
        </w:rPr>
        <w:t>јавни</w:t>
      </w:r>
      <w:proofErr w:type="spellEnd"/>
      <w:r w:rsidRPr="00F301EC">
        <w:rPr>
          <w:rFonts w:ascii="Tahoma" w:eastAsia="Tahoma" w:hAnsi="Tahoma" w:cs="Tahoma"/>
        </w:rPr>
        <w:t xml:space="preserve"> </w:t>
      </w:r>
      <w:proofErr w:type="spellStart"/>
      <w:r w:rsidRPr="00F301EC">
        <w:rPr>
          <w:rFonts w:ascii="Tahoma" w:eastAsia="Tahoma" w:hAnsi="Tahoma" w:cs="Tahoma"/>
        </w:rPr>
        <w:t>позив</w:t>
      </w:r>
      <w:proofErr w:type="spellEnd"/>
      <w:r w:rsidRPr="00F301EC">
        <w:rPr>
          <w:rFonts w:ascii="Tahoma" w:eastAsia="Tahoma" w:hAnsi="Tahoma" w:cs="Tahoma"/>
        </w:rPr>
        <w:t xml:space="preserve"> </w:t>
      </w:r>
      <w:proofErr w:type="spellStart"/>
      <w:r w:rsidRPr="00F301EC">
        <w:rPr>
          <w:rFonts w:ascii="Tahoma" w:eastAsia="Tahoma" w:hAnsi="Tahoma" w:cs="Tahoma"/>
        </w:rPr>
        <w:t>упућен</w:t>
      </w:r>
      <w:proofErr w:type="spellEnd"/>
      <w:r w:rsidRPr="00F301EC">
        <w:rPr>
          <w:rFonts w:ascii="Tahoma" w:eastAsia="Tahoma" w:hAnsi="Tahoma" w:cs="Tahoma"/>
        </w:rPr>
        <w:t xml:space="preserve"> </w:t>
      </w:r>
      <w:r w:rsidR="00970940">
        <w:rPr>
          <w:rFonts w:ascii="Tahoma" w:eastAsia="Tahoma" w:hAnsi="Tahoma" w:cs="Tahoma"/>
          <w:lang w:val="sr-Cyrl-RS"/>
        </w:rPr>
        <w:t>лока</w:t>
      </w:r>
      <w:r w:rsidR="00EC601A">
        <w:rPr>
          <w:rFonts w:ascii="Tahoma" w:eastAsia="Tahoma" w:hAnsi="Tahoma" w:cs="Tahoma"/>
          <w:lang w:val="sr-Cyrl-RS"/>
        </w:rPr>
        <w:t>л</w:t>
      </w:r>
      <w:r w:rsidR="00970940">
        <w:rPr>
          <w:rFonts w:ascii="Tahoma" w:eastAsia="Tahoma" w:hAnsi="Tahoma" w:cs="Tahoma"/>
          <w:lang w:val="sr-Cyrl-RS"/>
        </w:rPr>
        <w:t>ним самоуправама</w:t>
      </w:r>
      <w:r w:rsidRPr="00F301EC">
        <w:rPr>
          <w:rFonts w:ascii="Tahoma" w:eastAsia="Tahoma" w:hAnsi="Tahoma" w:cs="Tahoma"/>
        </w:rPr>
        <w:t xml:space="preserve"> </w:t>
      </w:r>
      <w:proofErr w:type="spellStart"/>
      <w:r w:rsidRPr="00F301EC">
        <w:rPr>
          <w:rFonts w:ascii="Tahoma" w:eastAsia="Tahoma" w:hAnsi="Tahoma" w:cs="Tahoma"/>
        </w:rPr>
        <w:t>да</w:t>
      </w:r>
      <w:proofErr w:type="spellEnd"/>
      <w:r w:rsidRPr="00F301EC">
        <w:rPr>
          <w:rFonts w:ascii="Tahoma" w:eastAsia="Tahoma" w:hAnsi="Tahoma" w:cs="Tahoma"/>
        </w:rPr>
        <w:t xml:space="preserve"> </w:t>
      </w:r>
      <w:proofErr w:type="spellStart"/>
      <w:r w:rsidRPr="00F301EC">
        <w:rPr>
          <w:rFonts w:ascii="Tahoma" w:eastAsia="Tahoma" w:hAnsi="Tahoma" w:cs="Tahoma"/>
        </w:rPr>
        <w:t>се</w:t>
      </w:r>
      <w:proofErr w:type="spellEnd"/>
      <w:r w:rsidRPr="00F301EC">
        <w:rPr>
          <w:rFonts w:ascii="Tahoma" w:eastAsia="Tahoma" w:hAnsi="Tahoma" w:cs="Tahoma"/>
        </w:rPr>
        <w:t xml:space="preserve"> </w:t>
      </w:r>
      <w:proofErr w:type="spellStart"/>
      <w:r w:rsidRPr="00F301EC">
        <w:rPr>
          <w:rFonts w:ascii="Tahoma" w:eastAsia="Tahoma" w:hAnsi="Tahoma" w:cs="Tahoma"/>
        </w:rPr>
        <w:t>пријаве</w:t>
      </w:r>
      <w:proofErr w:type="spellEnd"/>
      <w:r w:rsidRPr="00F301EC">
        <w:rPr>
          <w:rFonts w:ascii="Tahoma" w:eastAsia="Tahoma" w:hAnsi="Tahoma" w:cs="Tahoma"/>
        </w:rPr>
        <w:t xml:space="preserve"> </w:t>
      </w:r>
      <w:proofErr w:type="spellStart"/>
      <w:r w:rsidRPr="00F301EC">
        <w:rPr>
          <w:rFonts w:ascii="Tahoma" w:eastAsia="Tahoma" w:hAnsi="Tahoma" w:cs="Tahoma"/>
        </w:rPr>
        <w:t>за</w:t>
      </w:r>
      <w:proofErr w:type="spellEnd"/>
      <w:r w:rsidRPr="00F301EC">
        <w:rPr>
          <w:rFonts w:ascii="Tahoma" w:eastAsia="Tahoma" w:hAnsi="Tahoma" w:cs="Tahoma"/>
        </w:rPr>
        <w:t xml:space="preserve"> </w:t>
      </w:r>
      <w:proofErr w:type="spellStart"/>
      <w:r w:rsidRPr="00F301EC">
        <w:rPr>
          <w:rFonts w:ascii="Tahoma" w:eastAsia="Tahoma" w:hAnsi="Tahoma" w:cs="Tahoma"/>
        </w:rPr>
        <w:t>пакете</w:t>
      </w:r>
      <w:proofErr w:type="spellEnd"/>
      <w:r w:rsidRPr="00F301EC">
        <w:rPr>
          <w:rFonts w:ascii="Tahoma" w:eastAsia="Tahoma" w:hAnsi="Tahoma" w:cs="Tahoma"/>
        </w:rPr>
        <w:t xml:space="preserve"> </w:t>
      </w:r>
      <w:proofErr w:type="spellStart"/>
      <w:r w:rsidRPr="00F301EC">
        <w:rPr>
          <w:rFonts w:ascii="Tahoma" w:eastAsia="Tahoma" w:hAnsi="Tahoma" w:cs="Tahoma"/>
        </w:rPr>
        <w:t>подршке</w:t>
      </w:r>
      <w:proofErr w:type="spellEnd"/>
      <w:r w:rsidRPr="00F301EC">
        <w:rPr>
          <w:rFonts w:ascii="Tahoma" w:eastAsia="Tahoma" w:hAnsi="Tahoma" w:cs="Tahoma"/>
        </w:rPr>
        <w:t xml:space="preserve"> у </w:t>
      </w:r>
      <w:proofErr w:type="spellStart"/>
      <w:r w:rsidRPr="00F301EC">
        <w:rPr>
          <w:rFonts w:ascii="Tahoma" w:eastAsia="Tahoma" w:hAnsi="Tahoma" w:cs="Tahoma"/>
        </w:rPr>
        <w:t>области</w:t>
      </w:r>
      <w:proofErr w:type="spellEnd"/>
      <w:r w:rsidRPr="00F301EC">
        <w:rPr>
          <w:rFonts w:ascii="Tahoma" w:eastAsia="Tahoma" w:hAnsi="Tahoma" w:cs="Tahoma"/>
        </w:rPr>
        <w:t xml:space="preserve"> </w:t>
      </w:r>
      <w:proofErr w:type="spellStart"/>
      <w:r w:rsidRPr="00F301EC">
        <w:rPr>
          <w:rFonts w:ascii="Tahoma" w:eastAsia="Tahoma" w:hAnsi="Tahoma" w:cs="Tahoma"/>
        </w:rPr>
        <w:t>унапређења</w:t>
      </w:r>
      <w:proofErr w:type="spellEnd"/>
      <w:r w:rsidRPr="00F301EC">
        <w:rPr>
          <w:rFonts w:ascii="Tahoma" w:eastAsia="Tahoma" w:hAnsi="Tahoma" w:cs="Tahoma"/>
        </w:rPr>
        <w:t xml:space="preserve"> </w:t>
      </w:r>
      <w:proofErr w:type="spellStart"/>
      <w:r w:rsidRPr="00F301EC">
        <w:rPr>
          <w:rFonts w:ascii="Tahoma" w:eastAsia="Tahoma" w:hAnsi="Tahoma" w:cs="Tahoma"/>
        </w:rPr>
        <w:t>административне</w:t>
      </w:r>
      <w:proofErr w:type="spellEnd"/>
      <w:r w:rsidRPr="00F301EC">
        <w:rPr>
          <w:rFonts w:ascii="Tahoma" w:eastAsia="Tahoma" w:hAnsi="Tahoma" w:cs="Tahoma"/>
        </w:rPr>
        <w:t xml:space="preserve"> </w:t>
      </w:r>
      <w:proofErr w:type="spellStart"/>
      <w:r w:rsidRPr="00F301EC">
        <w:rPr>
          <w:rFonts w:ascii="Tahoma" w:eastAsia="Tahoma" w:hAnsi="Tahoma" w:cs="Tahoma"/>
        </w:rPr>
        <w:t>ефикасности</w:t>
      </w:r>
      <w:proofErr w:type="spellEnd"/>
      <w:r w:rsidRPr="00F301EC">
        <w:rPr>
          <w:rFonts w:ascii="Tahoma" w:eastAsia="Tahoma" w:hAnsi="Tahoma" w:cs="Tahoma"/>
        </w:rPr>
        <w:t xml:space="preserve"> и </w:t>
      </w:r>
      <w:proofErr w:type="spellStart"/>
      <w:r w:rsidRPr="00F301EC">
        <w:rPr>
          <w:rFonts w:ascii="Tahoma" w:eastAsia="Tahoma" w:hAnsi="Tahoma" w:cs="Tahoma"/>
        </w:rPr>
        <w:t>ефективности</w:t>
      </w:r>
      <w:proofErr w:type="spellEnd"/>
      <w:r w:rsidR="00A627E9" w:rsidRPr="00F301EC">
        <w:rPr>
          <w:rFonts w:ascii="Tahoma" w:eastAsia="Tahoma" w:hAnsi="Tahoma" w:cs="Tahoma"/>
        </w:rPr>
        <w:t xml:space="preserve"> </w:t>
      </w:r>
      <w:proofErr w:type="spellStart"/>
      <w:r w:rsidR="00A627E9" w:rsidRPr="00F301EC">
        <w:rPr>
          <w:rFonts w:ascii="Tahoma" w:eastAsia="Tahoma" w:hAnsi="Tahoma" w:cs="Tahoma"/>
        </w:rPr>
        <w:t>представља</w:t>
      </w:r>
      <w:proofErr w:type="spellEnd"/>
      <w:r w:rsidR="00A627E9" w:rsidRPr="00F301EC">
        <w:rPr>
          <w:rFonts w:ascii="Tahoma" w:eastAsia="Tahoma" w:hAnsi="Tahoma" w:cs="Tahoma"/>
        </w:rPr>
        <w:t xml:space="preserve"> </w:t>
      </w:r>
      <w:proofErr w:type="spellStart"/>
      <w:r w:rsidR="00A627E9" w:rsidRPr="00F301EC">
        <w:rPr>
          <w:rFonts w:ascii="Tahoma" w:eastAsia="Tahoma" w:hAnsi="Tahoma" w:cs="Tahoma"/>
        </w:rPr>
        <w:t>почетак</w:t>
      </w:r>
      <w:proofErr w:type="spellEnd"/>
      <w:r w:rsidR="00A627E9" w:rsidRPr="00F301EC">
        <w:rPr>
          <w:rFonts w:ascii="Tahoma" w:eastAsia="Tahoma" w:hAnsi="Tahoma" w:cs="Tahoma"/>
        </w:rPr>
        <w:t xml:space="preserve"> </w:t>
      </w:r>
      <w:proofErr w:type="spellStart"/>
      <w:r w:rsidR="00A627E9" w:rsidRPr="00F301EC">
        <w:rPr>
          <w:rFonts w:ascii="Tahoma" w:eastAsia="Tahoma" w:hAnsi="Tahoma" w:cs="Tahoma"/>
        </w:rPr>
        <w:t>рада</w:t>
      </w:r>
      <w:proofErr w:type="spellEnd"/>
      <w:r w:rsidR="00A627E9" w:rsidRPr="00F301EC">
        <w:rPr>
          <w:rFonts w:ascii="Tahoma" w:eastAsia="Tahoma" w:hAnsi="Tahoma" w:cs="Tahoma"/>
        </w:rPr>
        <w:t xml:space="preserve"> </w:t>
      </w:r>
      <w:proofErr w:type="spellStart"/>
      <w:r w:rsidR="00A627E9" w:rsidRPr="00F301EC">
        <w:rPr>
          <w:rFonts w:ascii="Tahoma" w:eastAsia="Tahoma" w:hAnsi="Tahoma" w:cs="Tahoma"/>
        </w:rPr>
        <w:t>на</w:t>
      </w:r>
      <w:proofErr w:type="spellEnd"/>
      <w:r w:rsidR="00A627E9" w:rsidRPr="00F301EC">
        <w:rPr>
          <w:rFonts w:ascii="Tahoma" w:eastAsia="Tahoma" w:hAnsi="Tahoma" w:cs="Tahoma"/>
        </w:rPr>
        <w:t xml:space="preserve"> </w:t>
      </w:r>
      <w:proofErr w:type="spellStart"/>
      <w:r w:rsidR="00A627E9" w:rsidRPr="00F301EC">
        <w:rPr>
          <w:rFonts w:ascii="Tahoma" w:eastAsia="Tahoma" w:hAnsi="Tahoma" w:cs="Tahoma"/>
        </w:rPr>
        <w:t>другој</w:t>
      </w:r>
      <w:proofErr w:type="spellEnd"/>
      <w:r w:rsidR="00A627E9" w:rsidRPr="00F301EC">
        <w:rPr>
          <w:rFonts w:ascii="Tahoma" w:eastAsia="Tahoma" w:hAnsi="Tahoma" w:cs="Tahoma"/>
        </w:rPr>
        <w:t xml:space="preserve"> </w:t>
      </w:r>
      <w:proofErr w:type="spellStart"/>
      <w:r w:rsidR="00A627E9" w:rsidRPr="00F301EC">
        <w:rPr>
          <w:rFonts w:ascii="Tahoma" w:eastAsia="Tahoma" w:hAnsi="Tahoma" w:cs="Tahoma"/>
        </w:rPr>
        <w:t>компоненти</w:t>
      </w:r>
      <w:proofErr w:type="spellEnd"/>
      <w:r w:rsidR="00A627E9" w:rsidRPr="00F301EC">
        <w:rPr>
          <w:rFonts w:ascii="Tahoma" w:eastAsia="Tahoma" w:hAnsi="Tahoma" w:cs="Tahoma"/>
        </w:rPr>
        <w:t xml:space="preserve"> </w:t>
      </w:r>
      <w:proofErr w:type="spellStart"/>
      <w:r w:rsidR="00A627E9" w:rsidRPr="00F301EC">
        <w:rPr>
          <w:rFonts w:ascii="Tahoma" w:eastAsia="Tahoma" w:hAnsi="Tahoma" w:cs="Tahoma"/>
        </w:rPr>
        <w:t>пројекта</w:t>
      </w:r>
      <w:proofErr w:type="spellEnd"/>
      <w:r w:rsidR="00A627E9" w:rsidRPr="00F301EC">
        <w:rPr>
          <w:rFonts w:ascii="Tahoma" w:eastAsia="Tahoma" w:hAnsi="Tahoma" w:cs="Tahoma"/>
        </w:rPr>
        <w:t xml:space="preserve">. </w:t>
      </w:r>
    </w:p>
    <w:p w14:paraId="3AF496DC" w14:textId="77777777" w:rsidR="00A627E9" w:rsidRPr="00F301EC" w:rsidRDefault="00EA3CA0" w:rsidP="00A627E9">
      <w:pPr>
        <w:pStyle w:val="BodyText"/>
        <w:ind w:left="14"/>
        <w:rPr>
          <w:rFonts w:ascii="Tahoma" w:eastAsia="Tahoma" w:hAnsi="Tahoma" w:cs="Tahoma"/>
        </w:rPr>
      </w:pPr>
      <w:proofErr w:type="spellStart"/>
      <w:r w:rsidRPr="00F301EC">
        <w:rPr>
          <w:rFonts w:ascii="Tahoma" w:eastAsia="Tahoma" w:hAnsi="Tahoma" w:cs="Tahoma"/>
        </w:rPr>
        <w:t>Акциони</w:t>
      </w:r>
      <w:proofErr w:type="spellEnd"/>
      <w:r w:rsidRPr="00F301EC">
        <w:rPr>
          <w:rFonts w:ascii="Tahoma" w:eastAsia="Tahoma" w:hAnsi="Tahoma" w:cs="Tahoma"/>
        </w:rPr>
        <w:t xml:space="preserve"> </w:t>
      </w:r>
      <w:proofErr w:type="spellStart"/>
      <w:r w:rsidRPr="00F301EC">
        <w:rPr>
          <w:rFonts w:ascii="Tahoma" w:eastAsia="Tahoma" w:hAnsi="Tahoma" w:cs="Tahoma"/>
        </w:rPr>
        <w:t>план</w:t>
      </w:r>
      <w:proofErr w:type="spellEnd"/>
      <w:r w:rsidRPr="00F301EC">
        <w:rPr>
          <w:rFonts w:ascii="Tahoma" w:eastAsia="Tahoma" w:hAnsi="Tahoma" w:cs="Tahoma"/>
        </w:rPr>
        <w:t xml:space="preserve"> </w:t>
      </w:r>
      <w:proofErr w:type="spellStart"/>
      <w:r w:rsidRPr="00F301EC">
        <w:rPr>
          <w:rFonts w:ascii="Tahoma" w:eastAsia="Tahoma" w:hAnsi="Tahoma" w:cs="Tahoma"/>
        </w:rPr>
        <w:t>за</w:t>
      </w:r>
      <w:proofErr w:type="spellEnd"/>
      <w:r w:rsidRPr="00F301EC">
        <w:rPr>
          <w:rFonts w:ascii="Tahoma" w:eastAsia="Tahoma" w:hAnsi="Tahoma" w:cs="Tahoma"/>
        </w:rPr>
        <w:t xml:space="preserve"> </w:t>
      </w:r>
      <w:proofErr w:type="spellStart"/>
      <w:r w:rsidRPr="00F301EC">
        <w:rPr>
          <w:rFonts w:ascii="Tahoma" w:eastAsia="Tahoma" w:hAnsi="Tahoma" w:cs="Tahoma"/>
        </w:rPr>
        <w:t>реформу</w:t>
      </w:r>
      <w:proofErr w:type="spellEnd"/>
      <w:r w:rsidRPr="00F301EC">
        <w:rPr>
          <w:rFonts w:ascii="Tahoma" w:eastAsia="Tahoma" w:hAnsi="Tahoma" w:cs="Tahoma"/>
        </w:rPr>
        <w:t xml:space="preserve"> </w:t>
      </w:r>
      <w:proofErr w:type="spellStart"/>
      <w:r w:rsidRPr="00F301EC">
        <w:rPr>
          <w:rFonts w:ascii="Tahoma" w:eastAsia="Tahoma" w:hAnsi="Tahoma" w:cs="Tahoma"/>
        </w:rPr>
        <w:t>јавне</w:t>
      </w:r>
      <w:proofErr w:type="spellEnd"/>
      <w:r w:rsidRPr="00F301EC">
        <w:rPr>
          <w:rFonts w:ascii="Tahoma" w:eastAsia="Tahoma" w:hAnsi="Tahoma" w:cs="Tahoma"/>
        </w:rPr>
        <w:t xml:space="preserve"> </w:t>
      </w:r>
      <w:proofErr w:type="spellStart"/>
      <w:r w:rsidRPr="00F301EC">
        <w:rPr>
          <w:rFonts w:ascii="Tahoma" w:eastAsia="Tahoma" w:hAnsi="Tahoma" w:cs="Tahoma"/>
        </w:rPr>
        <w:t>управе</w:t>
      </w:r>
      <w:proofErr w:type="spellEnd"/>
      <w:r w:rsidRPr="00F301EC">
        <w:rPr>
          <w:rFonts w:ascii="Tahoma" w:eastAsia="Tahoma" w:hAnsi="Tahoma" w:cs="Tahoma"/>
        </w:rPr>
        <w:t xml:space="preserve"> у </w:t>
      </w:r>
      <w:proofErr w:type="spellStart"/>
      <w:r w:rsidRPr="00F301EC">
        <w:rPr>
          <w:rFonts w:ascii="Tahoma" w:eastAsia="Tahoma" w:hAnsi="Tahoma" w:cs="Tahoma"/>
        </w:rPr>
        <w:t>делу</w:t>
      </w:r>
      <w:proofErr w:type="spellEnd"/>
      <w:r w:rsidRPr="00F301EC">
        <w:rPr>
          <w:rFonts w:ascii="Tahoma" w:eastAsia="Tahoma" w:hAnsi="Tahoma" w:cs="Tahoma"/>
        </w:rPr>
        <w:t xml:space="preserve"> </w:t>
      </w:r>
      <w:proofErr w:type="spellStart"/>
      <w:r w:rsidRPr="00F301EC">
        <w:rPr>
          <w:rFonts w:ascii="Tahoma" w:eastAsia="Tahoma" w:hAnsi="Tahoma" w:cs="Tahoma"/>
        </w:rPr>
        <w:t>који</w:t>
      </w:r>
      <w:proofErr w:type="spellEnd"/>
      <w:r w:rsidRPr="00F301EC">
        <w:rPr>
          <w:rFonts w:ascii="Tahoma" w:eastAsia="Tahoma" w:hAnsi="Tahoma" w:cs="Tahoma"/>
        </w:rPr>
        <w:t xml:space="preserve"> </w:t>
      </w:r>
      <w:proofErr w:type="spellStart"/>
      <w:r w:rsidRPr="00F301EC">
        <w:rPr>
          <w:rFonts w:ascii="Tahoma" w:eastAsia="Tahoma" w:hAnsi="Tahoma" w:cs="Tahoma"/>
        </w:rPr>
        <w:t>се</w:t>
      </w:r>
      <w:proofErr w:type="spellEnd"/>
      <w:r w:rsidRPr="00F301EC">
        <w:rPr>
          <w:rFonts w:ascii="Tahoma" w:eastAsia="Tahoma" w:hAnsi="Tahoma" w:cs="Tahoma"/>
        </w:rPr>
        <w:t xml:space="preserve"> </w:t>
      </w:r>
      <w:proofErr w:type="spellStart"/>
      <w:r w:rsidRPr="00F301EC">
        <w:rPr>
          <w:rFonts w:ascii="Tahoma" w:eastAsia="Tahoma" w:hAnsi="Tahoma" w:cs="Tahoma"/>
        </w:rPr>
        <w:t>односи</w:t>
      </w:r>
      <w:proofErr w:type="spellEnd"/>
      <w:r w:rsidRPr="00F301EC">
        <w:rPr>
          <w:rFonts w:ascii="Tahoma" w:eastAsia="Tahoma" w:hAnsi="Tahoma" w:cs="Tahoma"/>
        </w:rPr>
        <w:t xml:space="preserve"> </w:t>
      </w:r>
      <w:proofErr w:type="spellStart"/>
      <w:r w:rsidRPr="00F301EC">
        <w:rPr>
          <w:rFonts w:ascii="Tahoma" w:eastAsia="Tahoma" w:hAnsi="Tahoma" w:cs="Tahoma"/>
        </w:rPr>
        <w:t>на</w:t>
      </w:r>
      <w:proofErr w:type="spellEnd"/>
      <w:r w:rsidRPr="00F301EC">
        <w:rPr>
          <w:rFonts w:ascii="Tahoma" w:eastAsia="Tahoma" w:hAnsi="Tahoma" w:cs="Tahoma"/>
        </w:rPr>
        <w:t xml:space="preserve"> „</w:t>
      </w:r>
      <w:proofErr w:type="spellStart"/>
      <w:r w:rsidRPr="00F301EC">
        <w:rPr>
          <w:rFonts w:ascii="Tahoma" w:eastAsia="Tahoma" w:hAnsi="Tahoma" w:cs="Tahoma"/>
        </w:rPr>
        <w:t>Унапређење</w:t>
      </w:r>
      <w:proofErr w:type="spellEnd"/>
      <w:r w:rsidRPr="00F301EC">
        <w:rPr>
          <w:rFonts w:ascii="Tahoma" w:eastAsia="Tahoma" w:hAnsi="Tahoma" w:cs="Tahoma"/>
        </w:rPr>
        <w:t xml:space="preserve"> </w:t>
      </w:r>
      <w:proofErr w:type="spellStart"/>
      <w:r w:rsidRPr="00F301EC">
        <w:rPr>
          <w:rFonts w:ascii="Tahoma" w:eastAsia="Tahoma" w:hAnsi="Tahoma" w:cs="Tahoma"/>
        </w:rPr>
        <w:t>функционисања</w:t>
      </w:r>
      <w:proofErr w:type="spellEnd"/>
      <w:r w:rsidRPr="00F301EC">
        <w:rPr>
          <w:rFonts w:ascii="Tahoma" w:eastAsia="Tahoma" w:hAnsi="Tahoma" w:cs="Tahoma"/>
        </w:rPr>
        <w:t xml:space="preserve"> </w:t>
      </w:r>
      <w:proofErr w:type="spellStart"/>
      <w:r w:rsidRPr="00F301EC">
        <w:rPr>
          <w:rFonts w:ascii="Tahoma" w:eastAsia="Tahoma" w:hAnsi="Tahoma" w:cs="Tahoma"/>
        </w:rPr>
        <w:t>локалне</w:t>
      </w:r>
      <w:proofErr w:type="spellEnd"/>
      <w:r w:rsidRPr="00F301EC">
        <w:rPr>
          <w:rFonts w:ascii="Tahoma" w:eastAsia="Tahoma" w:hAnsi="Tahoma" w:cs="Tahoma"/>
        </w:rPr>
        <w:t xml:space="preserve"> </w:t>
      </w:r>
      <w:proofErr w:type="spellStart"/>
      <w:r w:rsidRPr="00F301EC">
        <w:rPr>
          <w:rFonts w:ascii="Tahoma" w:eastAsia="Tahoma" w:hAnsi="Tahoma" w:cs="Tahoma"/>
        </w:rPr>
        <w:t>самоуправе</w:t>
      </w:r>
      <w:proofErr w:type="spellEnd"/>
      <w:r w:rsidRPr="00F301EC">
        <w:rPr>
          <w:rFonts w:ascii="Tahoma" w:eastAsia="Tahoma" w:hAnsi="Tahoma" w:cs="Tahoma"/>
        </w:rPr>
        <w:t xml:space="preserve"> и </w:t>
      </w:r>
      <w:proofErr w:type="spellStart"/>
      <w:r w:rsidRPr="00F301EC">
        <w:rPr>
          <w:rFonts w:ascii="Tahoma" w:eastAsia="Tahoma" w:hAnsi="Tahoma" w:cs="Tahoma"/>
        </w:rPr>
        <w:t>децентрализације</w:t>
      </w:r>
      <w:proofErr w:type="spellEnd"/>
      <w:r w:rsidRPr="00F301EC">
        <w:rPr>
          <w:rFonts w:ascii="Tahoma" w:eastAsia="Tahoma" w:hAnsi="Tahoma" w:cs="Tahoma"/>
        </w:rPr>
        <w:t xml:space="preserve"> и </w:t>
      </w:r>
      <w:proofErr w:type="spellStart"/>
      <w:r w:rsidRPr="00F301EC">
        <w:rPr>
          <w:rFonts w:ascii="Tahoma" w:eastAsia="Tahoma" w:hAnsi="Tahoma" w:cs="Tahoma"/>
        </w:rPr>
        <w:t>деконцентрације</w:t>
      </w:r>
      <w:proofErr w:type="spellEnd"/>
      <w:r w:rsidRPr="00F301EC">
        <w:rPr>
          <w:rFonts w:ascii="Tahoma" w:eastAsia="Tahoma" w:hAnsi="Tahoma" w:cs="Tahoma"/>
        </w:rPr>
        <w:t xml:space="preserve"> </w:t>
      </w:r>
      <w:proofErr w:type="spellStart"/>
      <w:r w:rsidRPr="00F301EC">
        <w:rPr>
          <w:rFonts w:ascii="Tahoma" w:eastAsia="Tahoma" w:hAnsi="Tahoma" w:cs="Tahoma"/>
        </w:rPr>
        <w:t>послова</w:t>
      </w:r>
      <w:proofErr w:type="spellEnd"/>
      <w:r w:rsidRPr="00F301EC">
        <w:rPr>
          <w:rFonts w:ascii="Tahoma" w:eastAsia="Tahoma" w:hAnsi="Tahoma" w:cs="Tahoma"/>
        </w:rPr>
        <w:t xml:space="preserve"> </w:t>
      </w:r>
      <w:proofErr w:type="spellStart"/>
      <w:r w:rsidRPr="00F301EC">
        <w:rPr>
          <w:rFonts w:ascii="Tahoma" w:eastAsia="Tahoma" w:hAnsi="Tahoma" w:cs="Tahoma"/>
        </w:rPr>
        <w:t>државне</w:t>
      </w:r>
      <w:proofErr w:type="spellEnd"/>
      <w:r w:rsidRPr="00F301EC">
        <w:rPr>
          <w:rFonts w:ascii="Tahoma" w:eastAsia="Tahoma" w:hAnsi="Tahoma" w:cs="Tahoma"/>
        </w:rPr>
        <w:t xml:space="preserve"> </w:t>
      </w:r>
      <w:proofErr w:type="spellStart"/>
      <w:r w:rsidRPr="00F301EC">
        <w:rPr>
          <w:rFonts w:ascii="Tahoma" w:eastAsia="Tahoma" w:hAnsi="Tahoma" w:cs="Tahoma"/>
        </w:rPr>
        <w:t>управе</w:t>
      </w:r>
      <w:proofErr w:type="spellEnd"/>
      <w:r w:rsidRPr="00F301EC">
        <w:rPr>
          <w:rFonts w:ascii="Tahoma" w:eastAsia="Tahoma" w:hAnsi="Tahoma" w:cs="Tahoma"/>
        </w:rPr>
        <w:t xml:space="preserve"> </w:t>
      </w:r>
      <w:proofErr w:type="spellStart"/>
      <w:r w:rsidRPr="00F301EC">
        <w:rPr>
          <w:rFonts w:ascii="Tahoma" w:eastAsia="Tahoma" w:hAnsi="Tahoma" w:cs="Tahoma"/>
        </w:rPr>
        <w:t>кроз</w:t>
      </w:r>
      <w:proofErr w:type="spellEnd"/>
      <w:r w:rsidRPr="00F301EC">
        <w:rPr>
          <w:rFonts w:ascii="Tahoma" w:eastAsia="Tahoma" w:hAnsi="Tahoma" w:cs="Tahoma"/>
        </w:rPr>
        <w:t xml:space="preserve"> </w:t>
      </w:r>
      <w:proofErr w:type="spellStart"/>
      <w:r w:rsidRPr="00F301EC">
        <w:rPr>
          <w:rFonts w:ascii="Tahoma" w:eastAsia="Tahoma" w:hAnsi="Tahoma" w:cs="Tahoma"/>
        </w:rPr>
        <w:t>дефинисање</w:t>
      </w:r>
      <w:proofErr w:type="spellEnd"/>
      <w:r w:rsidRPr="00F301EC">
        <w:rPr>
          <w:rFonts w:ascii="Tahoma" w:eastAsia="Tahoma" w:hAnsi="Tahoma" w:cs="Tahoma"/>
        </w:rPr>
        <w:t xml:space="preserve"> </w:t>
      </w:r>
      <w:proofErr w:type="spellStart"/>
      <w:r w:rsidRPr="00F301EC">
        <w:rPr>
          <w:rFonts w:ascii="Tahoma" w:eastAsia="Tahoma" w:hAnsi="Tahoma" w:cs="Tahoma"/>
        </w:rPr>
        <w:t>стратешког</w:t>
      </w:r>
      <w:proofErr w:type="spellEnd"/>
      <w:r w:rsidRPr="00F301EC">
        <w:rPr>
          <w:rFonts w:ascii="Tahoma" w:eastAsia="Tahoma" w:hAnsi="Tahoma" w:cs="Tahoma"/>
        </w:rPr>
        <w:t xml:space="preserve"> </w:t>
      </w:r>
      <w:proofErr w:type="spellStart"/>
      <w:r w:rsidRPr="00F301EC">
        <w:rPr>
          <w:rFonts w:ascii="Tahoma" w:eastAsia="Tahoma" w:hAnsi="Tahoma" w:cs="Tahoma"/>
        </w:rPr>
        <w:t>оквира</w:t>
      </w:r>
      <w:proofErr w:type="spellEnd"/>
      <w:r w:rsidRPr="00F301EC">
        <w:rPr>
          <w:rFonts w:ascii="Tahoma" w:eastAsia="Tahoma" w:hAnsi="Tahoma" w:cs="Tahoma"/>
        </w:rPr>
        <w:t xml:space="preserve"> и </w:t>
      </w:r>
      <w:proofErr w:type="spellStart"/>
      <w:r w:rsidRPr="00F301EC">
        <w:rPr>
          <w:rFonts w:ascii="Tahoma" w:eastAsia="Tahoma" w:hAnsi="Tahoma" w:cs="Tahoma"/>
        </w:rPr>
        <w:t>јачање</w:t>
      </w:r>
      <w:proofErr w:type="spellEnd"/>
      <w:r w:rsidRPr="00F301EC">
        <w:rPr>
          <w:rFonts w:ascii="Tahoma" w:eastAsia="Tahoma" w:hAnsi="Tahoma" w:cs="Tahoma"/>
        </w:rPr>
        <w:t xml:space="preserve"> </w:t>
      </w:r>
      <w:proofErr w:type="spellStart"/>
      <w:r w:rsidRPr="00F301EC">
        <w:rPr>
          <w:rFonts w:ascii="Tahoma" w:eastAsia="Tahoma" w:hAnsi="Tahoma" w:cs="Tahoma"/>
        </w:rPr>
        <w:t>капацитета</w:t>
      </w:r>
      <w:proofErr w:type="spellEnd"/>
      <w:r w:rsidRPr="00F301EC">
        <w:rPr>
          <w:rFonts w:ascii="Tahoma" w:eastAsia="Tahoma" w:hAnsi="Tahoma" w:cs="Tahoma"/>
        </w:rPr>
        <w:t xml:space="preserve"> </w:t>
      </w:r>
      <w:proofErr w:type="spellStart"/>
      <w:r w:rsidRPr="00F301EC">
        <w:rPr>
          <w:rFonts w:ascii="Tahoma" w:eastAsia="Tahoma" w:hAnsi="Tahoma" w:cs="Tahoma"/>
        </w:rPr>
        <w:t>градова</w:t>
      </w:r>
      <w:proofErr w:type="spellEnd"/>
      <w:r w:rsidRPr="00F301EC">
        <w:rPr>
          <w:rFonts w:ascii="Tahoma" w:eastAsia="Tahoma" w:hAnsi="Tahoma" w:cs="Tahoma"/>
        </w:rPr>
        <w:t xml:space="preserve"> и </w:t>
      </w:r>
      <w:proofErr w:type="spellStart"/>
      <w:r w:rsidRPr="00F301EC">
        <w:rPr>
          <w:rFonts w:ascii="Tahoma" w:eastAsia="Tahoma" w:hAnsi="Tahoma" w:cs="Tahoma"/>
        </w:rPr>
        <w:t>општина</w:t>
      </w:r>
      <w:proofErr w:type="spellEnd"/>
      <w:r w:rsidRPr="00F301EC">
        <w:rPr>
          <w:rFonts w:ascii="Tahoma" w:eastAsia="Tahoma" w:hAnsi="Tahoma" w:cs="Tahoma"/>
        </w:rPr>
        <w:t xml:space="preserve"> </w:t>
      </w:r>
      <w:proofErr w:type="spellStart"/>
      <w:r w:rsidRPr="00F301EC">
        <w:rPr>
          <w:rFonts w:ascii="Tahoma" w:eastAsia="Tahoma" w:hAnsi="Tahoma" w:cs="Tahoma"/>
        </w:rPr>
        <w:t>за</w:t>
      </w:r>
      <w:proofErr w:type="spellEnd"/>
      <w:r w:rsidRPr="00F301EC">
        <w:rPr>
          <w:rFonts w:ascii="Tahoma" w:eastAsia="Tahoma" w:hAnsi="Tahoma" w:cs="Tahoma"/>
        </w:rPr>
        <w:t xml:space="preserve"> </w:t>
      </w:r>
      <w:proofErr w:type="spellStart"/>
      <w:r w:rsidRPr="00F301EC">
        <w:rPr>
          <w:rFonts w:ascii="Tahoma" w:eastAsia="Tahoma" w:hAnsi="Tahoma" w:cs="Tahoma"/>
        </w:rPr>
        <w:t>ефикасно</w:t>
      </w:r>
      <w:proofErr w:type="spellEnd"/>
      <w:r w:rsidRPr="00F301EC">
        <w:rPr>
          <w:rFonts w:ascii="Tahoma" w:eastAsia="Tahoma" w:hAnsi="Tahoma" w:cs="Tahoma"/>
        </w:rPr>
        <w:t xml:space="preserve"> </w:t>
      </w:r>
      <w:proofErr w:type="spellStart"/>
      <w:r w:rsidRPr="00F301EC">
        <w:rPr>
          <w:rFonts w:ascii="Tahoma" w:eastAsia="Tahoma" w:hAnsi="Tahoma" w:cs="Tahoma"/>
        </w:rPr>
        <w:t>спровођење</w:t>
      </w:r>
      <w:proofErr w:type="spellEnd"/>
      <w:r w:rsidRPr="00F301EC">
        <w:rPr>
          <w:rFonts w:ascii="Tahoma" w:eastAsia="Tahoma" w:hAnsi="Tahoma" w:cs="Tahoma"/>
        </w:rPr>
        <w:t xml:space="preserve"> </w:t>
      </w:r>
      <w:proofErr w:type="spellStart"/>
      <w:r w:rsidRPr="00F301EC">
        <w:rPr>
          <w:rFonts w:ascii="Tahoma" w:eastAsia="Tahoma" w:hAnsi="Tahoma" w:cs="Tahoma"/>
        </w:rPr>
        <w:t>јавних</w:t>
      </w:r>
      <w:proofErr w:type="spellEnd"/>
      <w:r w:rsidRPr="00F301EC">
        <w:rPr>
          <w:rFonts w:ascii="Tahoma" w:eastAsia="Tahoma" w:hAnsi="Tahoma" w:cs="Tahoma"/>
        </w:rPr>
        <w:t xml:space="preserve"> </w:t>
      </w:r>
      <w:proofErr w:type="spellStart"/>
      <w:r w:rsidRPr="00F301EC">
        <w:rPr>
          <w:rFonts w:ascii="Tahoma" w:eastAsia="Tahoma" w:hAnsi="Tahoma" w:cs="Tahoma"/>
        </w:rPr>
        <w:t>послова</w:t>
      </w:r>
      <w:proofErr w:type="spellEnd"/>
      <w:r w:rsidRPr="00F301EC">
        <w:rPr>
          <w:rFonts w:ascii="Tahoma" w:eastAsia="Tahoma" w:hAnsi="Tahoma" w:cs="Tahoma"/>
        </w:rPr>
        <w:t xml:space="preserve"> и </w:t>
      </w:r>
      <w:proofErr w:type="spellStart"/>
      <w:r w:rsidRPr="00F301EC">
        <w:rPr>
          <w:rFonts w:ascii="Tahoma" w:eastAsia="Tahoma" w:hAnsi="Tahoma" w:cs="Tahoma"/>
        </w:rPr>
        <w:t>процедура</w:t>
      </w:r>
      <w:proofErr w:type="spellEnd"/>
      <w:r w:rsidRPr="00F301EC">
        <w:rPr>
          <w:rFonts w:ascii="Tahoma" w:eastAsia="Tahoma" w:hAnsi="Tahoma" w:cs="Tahoma"/>
        </w:rPr>
        <w:t xml:space="preserve">, </w:t>
      </w:r>
      <w:proofErr w:type="spellStart"/>
      <w:r w:rsidRPr="00F301EC">
        <w:rPr>
          <w:rFonts w:ascii="Tahoma" w:eastAsia="Tahoma" w:hAnsi="Tahoma" w:cs="Tahoma"/>
        </w:rPr>
        <w:t>успостављања</w:t>
      </w:r>
      <w:proofErr w:type="spellEnd"/>
      <w:r w:rsidRPr="00F301EC">
        <w:rPr>
          <w:rFonts w:ascii="Tahoma" w:eastAsia="Tahoma" w:hAnsi="Tahoma" w:cs="Tahoma"/>
        </w:rPr>
        <w:t xml:space="preserve"> </w:t>
      </w:r>
      <w:proofErr w:type="spellStart"/>
      <w:r w:rsidRPr="00F301EC">
        <w:rPr>
          <w:rFonts w:ascii="Tahoma" w:eastAsia="Tahoma" w:hAnsi="Tahoma" w:cs="Tahoma"/>
        </w:rPr>
        <w:t>међуопштинске</w:t>
      </w:r>
      <w:proofErr w:type="spellEnd"/>
      <w:r w:rsidRPr="00F301EC">
        <w:rPr>
          <w:rFonts w:ascii="Tahoma" w:eastAsia="Tahoma" w:hAnsi="Tahoma" w:cs="Tahoma"/>
        </w:rPr>
        <w:t xml:space="preserve"> </w:t>
      </w:r>
      <w:proofErr w:type="spellStart"/>
      <w:r w:rsidRPr="00F301EC">
        <w:rPr>
          <w:rFonts w:ascii="Tahoma" w:eastAsia="Tahoma" w:hAnsi="Tahoma" w:cs="Tahoma"/>
        </w:rPr>
        <w:t>сарадње</w:t>
      </w:r>
      <w:proofErr w:type="spellEnd"/>
      <w:r w:rsidRPr="00F301EC">
        <w:rPr>
          <w:rFonts w:ascii="Tahoma" w:eastAsia="Tahoma" w:hAnsi="Tahoma" w:cs="Tahoma"/>
        </w:rPr>
        <w:t xml:space="preserve"> и </w:t>
      </w:r>
      <w:proofErr w:type="spellStart"/>
      <w:r w:rsidRPr="00F301EC">
        <w:rPr>
          <w:rFonts w:ascii="Tahoma" w:eastAsia="Tahoma" w:hAnsi="Tahoma" w:cs="Tahoma"/>
        </w:rPr>
        <w:t>примену</w:t>
      </w:r>
      <w:proofErr w:type="spellEnd"/>
      <w:r w:rsidRPr="00F301EC">
        <w:rPr>
          <w:rFonts w:ascii="Tahoma" w:eastAsia="Tahoma" w:hAnsi="Tahoma" w:cs="Tahoma"/>
        </w:rPr>
        <w:t xml:space="preserve"> </w:t>
      </w:r>
      <w:proofErr w:type="spellStart"/>
      <w:r w:rsidRPr="00F301EC">
        <w:rPr>
          <w:rFonts w:ascii="Tahoma" w:eastAsia="Tahoma" w:hAnsi="Tahoma" w:cs="Tahoma"/>
        </w:rPr>
        <w:t>принципа</w:t>
      </w:r>
      <w:proofErr w:type="spellEnd"/>
      <w:r w:rsidRPr="00F301EC">
        <w:rPr>
          <w:rFonts w:ascii="Tahoma" w:eastAsia="Tahoma" w:hAnsi="Tahoma" w:cs="Tahoma"/>
        </w:rPr>
        <w:t xml:space="preserve"> </w:t>
      </w:r>
      <w:proofErr w:type="spellStart"/>
      <w:r w:rsidRPr="00F301EC">
        <w:rPr>
          <w:rFonts w:ascii="Tahoma" w:eastAsia="Tahoma" w:hAnsi="Tahoma" w:cs="Tahoma"/>
        </w:rPr>
        <w:t>добре</w:t>
      </w:r>
      <w:proofErr w:type="spellEnd"/>
      <w:r w:rsidRPr="00F301EC">
        <w:rPr>
          <w:rFonts w:ascii="Tahoma" w:eastAsia="Tahoma" w:hAnsi="Tahoma" w:cs="Tahoma"/>
        </w:rPr>
        <w:t xml:space="preserve"> </w:t>
      </w:r>
      <w:proofErr w:type="spellStart"/>
      <w:r w:rsidRPr="00F301EC">
        <w:rPr>
          <w:rFonts w:ascii="Tahoma" w:eastAsia="Tahoma" w:hAnsi="Tahoma" w:cs="Tahoma"/>
        </w:rPr>
        <w:t>управе</w:t>
      </w:r>
      <w:proofErr w:type="spellEnd"/>
      <w:r w:rsidRPr="00F301EC">
        <w:rPr>
          <w:rFonts w:ascii="Tahoma" w:eastAsia="Tahoma" w:hAnsi="Tahoma" w:cs="Tahoma"/>
        </w:rPr>
        <w:t xml:space="preserve"> (</w:t>
      </w:r>
      <w:proofErr w:type="spellStart"/>
      <w:r w:rsidRPr="00F301EC">
        <w:rPr>
          <w:rFonts w:ascii="Tahoma" w:eastAsia="Tahoma" w:hAnsi="Tahoma" w:cs="Tahoma"/>
        </w:rPr>
        <w:t>мера</w:t>
      </w:r>
      <w:proofErr w:type="spellEnd"/>
      <w:r w:rsidRPr="00F301EC">
        <w:rPr>
          <w:rFonts w:ascii="Tahoma" w:eastAsia="Tahoma" w:hAnsi="Tahoma" w:cs="Tahoma"/>
        </w:rPr>
        <w:t xml:space="preserve"> 1.2. </w:t>
      </w:r>
      <w:proofErr w:type="spellStart"/>
      <w:r w:rsidRPr="00F301EC">
        <w:rPr>
          <w:rFonts w:ascii="Tahoma" w:eastAsia="Tahoma" w:hAnsi="Tahoma" w:cs="Tahoma"/>
        </w:rPr>
        <w:t>Акционог</w:t>
      </w:r>
      <w:proofErr w:type="spellEnd"/>
      <w:r w:rsidRPr="00F301EC">
        <w:rPr>
          <w:rFonts w:ascii="Tahoma" w:eastAsia="Tahoma" w:hAnsi="Tahoma" w:cs="Tahoma"/>
        </w:rPr>
        <w:t xml:space="preserve"> </w:t>
      </w:r>
      <w:proofErr w:type="spellStart"/>
      <w:r w:rsidRPr="00F301EC">
        <w:rPr>
          <w:rFonts w:ascii="Tahoma" w:eastAsia="Tahoma" w:hAnsi="Tahoma" w:cs="Tahoma"/>
        </w:rPr>
        <w:t>плана</w:t>
      </w:r>
      <w:proofErr w:type="spellEnd"/>
      <w:r w:rsidRPr="00F301EC">
        <w:rPr>
          <w:rFonts w:ascii="Tahoma" w:eastAsia="Tahoma" w:hAnsi="Tahoma" w:cs="Tahoma"/>
        </w:rPr>
        <w:t xml:space="preserve">)“ </w:t>
      </w:r>
      <w:proofErr w:type="spellStart"/>
      <w:r w:rsidRPr="00F301EC">
        <w:rPr>
          <w:rFonts w:ascii="Tahoma" w:eastAsia="Tahoma" w:hAnsi="Tahoma" w:cs="Tahoma"/>
        </w:rPr>
        <w:t>обухвата</w:t>
      </w:r>
      <w:proofErr w:type="spellEnd"/>
      <w:r w:rsidRPr="00F301EC">
        <w:rPr>
          <w:rFonts w:ascii="Tahoma" w:eastAsia="Tahoma" w:hAnsi="Tahoma" w:cs="Tahoma"/>
        </w:rPr>
        <w:t xml:space="preserve"> </w:t>
      </w:r>
      <w:proofErr w:type="spellStart"/>
      <w:r w:rsidRPr="00F301EC">
        <w:rPr>
          <w:rFonts w:ascii="Tahoma" w:eastAsia="Tahoma" w:hAnsi="Tahoma" w:cs="Tahoma"/>
        </w:rPr>
        <w:t>реформу</w:t>
      </w:r>
      <w:proofErr w:type="spellEnd"/>
      <w:r w:rsidRPr="00F301EC">
        <w:rPr>
          <w:rFonts w:ascii="Tahoma" w:eastAsia="Tahoma" w:hAnsi="Tahoma" w:cs="Tahoma"/>
        </w:rPr>
        <w:t xml:space="preserve"> </w:t>
      </w:r>
      <w:proofErr w:type="spellStart"/>
      <w:r w:rsidRPr="00F301EC">
        <w:rPr>
          <w:rFonts w:ascii="Tahoma" w:eastAsia="Tahoma" w:hAnsi="Tahoma" w:cs="Tahoma"/>
        </w:rPr>
        <w:t>административних</w:t>
      </w:r>
      <w:proofErr w:type="spellEnd"/>
      <w:r w:rsidRPr="00F301EC">
        <w:rPr>
          <w:rFonts w:ascii="Tahoma" w:eastAsia="Tahoma" w:hAnsi="Tahoma" w:cs="Tahoma"/>
        </w:rPr>
        <w:t xml:space="preserve"> </w:t>
      </w:r>
      <w:proofErr w:type="spellStart"/>
      <w:r w:rsidRPr="00F301EC">
        <w:rPr>
          <w:rFonts w:ascii="Tahoma" w:eastAsia="Tahoma" w:hAnsi="Tahoma" w:cs="Tahoma"/>
        </w:rPr>
        <w:t>процедура</w:t>
      </w:r>
      <w:proofErr w:type="spellEnd"/>
      <w:r w:rsidRPr="00F301EC">
        <w:rPr>
          <w:rFonts w:ascii="Tahoma" w:eastAsia="Tahoma" w:hAnsi="Tahoma" w:cs="Tahoma"/>
        </w:rPr>
        <w:t xml:space="preserve">, </w:t>
      </w:r>
      <w:proofErr w:type="spellStart"/>
      <w:r w:rsidRPr="00F301EC">
        <w:rPr>
          <w:rFonts w:ascii="Tahoma" w:eastAsia="Tahoma" w:hAnsi="Tahoma" w:cs="Tahoma"/>
        </w:rPr>
        <w:t>стандардизацију</w:t>
      </w:r>
      <w:proofErr w:type="spellEnd"/>
      <w:r w:rsidRPr="00F301EC">
        <w:rPr>
          <w:rFonts w:ascii="Tahoma" w:eastAsia="Tahoma" w:hAnsi="Tahoma" w:cs="Tahoma"/>
        </w:rPr>
        <w:t xml:space="preserve"> </w:t>
      </w:r>
      <w:proofErr w:type="spellStart"/>
      <w:r w:rsidRPr="00F301EC">
        <w:rPr>
          <w:rFonts w:ascii="Tahoma" w:eastAsia="Tahoma" w:hAnsi="Tahoma" w:cs="Tahoma"/>
        </w:rPr>
        <w:t>административног</w:t>
      </w:r>
      <w:proofErr w:type="spellEnd"/>
      <w:r w:rsidRPr="00F301EC">
        <w:rPr>
          <w:rFonts w:ascii="Tahoma" w:eastAsia="Tahoma" w:hAnsi="Tahoma" w:cs="Tahoma"/>
        </w:rPr>
        <w:t xml:space="preserve"> </w:t>
      </w:r>
      <w:proofErr w:type="spellStart"/>
      <w:r w:rsidRPr="00F301EC">
        <w:rPr>
          <w:rFonts w:ascii="Tahoma" w:eastAsia="Tahoma" w:hAnsi="Tahoma" w:cs="Tahoma"/>
        </w:rPr>
        <w:t>поступања</w:t>
      </w:r>
      <w:proofErr w:type="spellEnd"/>
      <w:r w:rsidRPr="00F301EC">
        <w:rPr>
          <w:rFonts w:ascii="Tahoma" w:eastAsia="Tahoma" w:hAnsi="Tahoma" w:cs="Tahoma"/>
        </w:rPr>
        <w:t xml:space="preserve">  и </w:t>
      </w:r>
      <w:proofErr w:type="spellStart"/>
      <w:r w:rsidRPr="00F301EC">
        <w:rPr>
          <w:rFonts w:ascii="Tahoma" w:eastAsia="Tahoma" w:hAnsi="Tahoma" w:cs="Tahoma"/>
        </w:rPr>
        <w:t>спровођење</w:t>
      </w:r>
      <w:proofErr w:type="spellEnd"/>
      <w:r w:rsidRPr="00F301EC">
        <w:rPr>
          <w:rFonts w:ascii="Tahoma" w:eastAsia="Tahoma" w:hAnsi="Tahoma" w:cs="Tahoma"/>
        </w:rPr>
        <w:t xml:space="preserve"> </w:t>
      </w:r>
      <w:proofErr w:type="spellStart"/>
      <w:r w:rsidRPr="00F301EC">
        <w:rPr>
          <w:rFonts w:ascii="Tahoma" w:eastAsia="Tahoma" w:hAnsi="Tahoma" w:cs="Tahoma"/>
        </w:rPr>
        <w:t>директне</w:t>
      </w:r>
      <w:proofErr w:type="spellEnd"/>
      <w:r w:rsidRPr="00F301EC">
        <w:rPr>
          <w:rFonts w:ascii="Tahoma" w:eastAsia="Tahoma" w:hAnsi="Tahoma" w:cs="Tahoma"/>
        </w:rPr>
        <w:t xml:space="preserve"> </w:t>
      </w:r>
      <w:proofErr w:type="spellStart"/>
      <w:r w:rsidRPr="00F301EC">
        <w:rPr>
          <w:rFonts w:ascii="Tahoma" w:eastAsia="Tahoma" w:hAnsi="Tahoma" w:cs="Tahoma"/>
        </w:rPr>
        <w:t>подршке</w:t>
      </w:r>
      <w:proofErr w:type="spellEnd"/>
      <w:r w:rsidRPr="00F301EC">
        <w:rPr>
          <w:rFonts w:ascii="Tahoma" w:eastAsia="Tahoma" w:hAnsi="Tahoma" w:cs="Tahoma"/>
        </w:rPr>
        <w:t xml:space="preserve"> </w:t>
      </w:r>
      <w:proofErr w:type="spellStart"/>
      <w:r w:rsidRPr="00F301EC">
        <w:rPr>
          <w:rFonts w:ascii="Tahoma" w:eastAsia="Tahoma" w:hAnsi="Tahoma" w:cs="Tahoma"/>
        </w:rPr>
        <w:t>за</w:t>
      </w:r>
      <w:proofErr w:type="spellEnd"/>
      <w:r w:rsidRPr="00F301EC">
        <w:rPr>
          <w:rFonts w:ascii="Tahoma" w:eastAsia="Tahoma" w:hAnsi="Tahoma" w:cs="Tahoma"/>
        </w:rPr>
        <w:t xml:space="preserve"> </w:t>
      </w:r>
      <w:proofErr w:type="spellStart"/>
      <w:r w:rsidRPr="00F301EC">
        <w:rPr>
          <w:rFonts w:ascii="Tahoma" w:eastAsia="Tahoma" w:hAnsi="Tahoma" w:cs="Tahoma"/>
        </w:rPr>
        <w:t>унапређење</w:t>
      </w:r>
      <w:proofErr w:type="spellEnd"/>
      <w:r w:rsidRPr="00F301EC">
        <w:rPr>
          <w:rFonts w:ascii="Tahoma" w:eastAsia="Tahoma" w:hAnsi="Tahoma" w:cs="Tahoma"/>
        </w:rPr>
        <w:t xml:space="preserve"> </w:t>
      </w:r>
      <w:proofErr w:type="spellStart"/>
      <w:r w:rsidRPr="00F301EC">
        <w:rPr>
          <w:rFonts w:ascii="Tahoma" w:eastAsia="Tahoma" w:hAnsi="Tahoma" w:cs="Tahoma"/>
        </w:rPr>
        <w:t>административне</w:t>
      </w:r>
      <w:proofErr w:type="spellEnd"/>
      <w:r w:rsidRPr="00F301EC">
        <w:rPr>
          <w:rFonts w:ascii="Tahoma" w:eastAsia="Tahoma" w:hAnsi="Tahoma" w:cs="Tahoma"/>
        </w:rPr>
        <w:t xml:space="preserve"> </w:t>
      </w:r>
      <w:proofErr w:type="spellStart"/>
      <w:r w:rsidRPr="00F301EC">
        <w:rPr>
          <w:rFonts w:ascii="Tahoma" w:eastAsia="Tahoma" w:hAnsi="Tahoma" w:cs="Tahoma"/>
        </w:rPr>
        <w:t>ефикасности</w:t>
      </w:r>
      <w:proofErr w:type="spellEnd"/>
      <w:r w:rsidRPr="00F301EC">
        <w:rPr>
          <w:rFonts w:ascii="Tahoma" w:eastAsia="Tahoma" w:hAnsi="Tahoma" w:cs="Tahoma"/>
        </w:rPr>
        <w:t xml:space="preserve"> </w:t>
      </w:r>
      <w:proofErr w:type="spellStart"/>
      <w:r w:rsidRPr="00F301EC">
        <w:rPr>
          <w:rFonts w:ascii="Tahoma" w:eastAsia="Tahoma" w:hAnsi="Tahoma" w:cs="Tahoma"/>
        </w:rPr>
        <w:t>на</w:t>
      </w:r>
      <w:proofErr w:type="spellEnd"/>
      <w:r w:rsidRPr="00F301EC">
        <w:rPr>
          <w:rFonts w:ascii="Tahoma" w:eastAsia="Tahoma" w:hAnsi="Tahoma" w:cs="Tahoma"/>
        </w:rPr>
        <w:t xml:space="preserve"> </w:t>
      </w:r>
      <w:proofErr w:type="spellStart"/>
      <w:r w:rsidRPr="00F301EC">
        <w:rPr>
          <w:rFonts w:ascii="Tahoma" w:eastAsia="Tahoma" w:hAnsi="Tahoma" w:cs="Tahoma"/>
        </w:rPr>
        <w:t>локалу</w:t>
      </w:r>
      <w:proofErr w:type="spellEnd"/>
      <w:r w:rsidRPr="00F301EC">
        <w:rPr>
          <w:rFonts w:ascii="Tahoma" w:eastAsia="Tahoma" w:hAnsi="Tahoma" w:cs="Tahoma"/>
        </w:rPr>
        <w:t xml:space="preserve">. </w:t>
      </w:r>
      <w:proofErr w:type="spellStart"/>
      <w:r w:rsidRPr="00F301EC">
        <w:rPr>
          <w:rFonts w:ascii="Tahoma" w:eastAsia="Tahoma" w:hAnsi="Tahoma" w:cs="Tahoma"/>
        </w:rPr>
        <w:t>Пакети</w:t>
      </w:r>
      <w:proofErr w:type="spellEnd"/>
      <w:r w:rsidRPr="00F301EC">
        <w:rPr>
          <w:rFonts w:ascii="Tahoma" w:eastAsia="Tahoma" w:hAnsi="Tahoma" w:cs="Tahoma"/>
        </w:rPr>
        <w:t xml:space="preserve"> </w:t>
      </w:r>
      <w:proofErr w:type="spellStart"/>
      <w:r w:rsidRPr="00F301EC">
        <w:rPr>
          <w:rFonts w:ascii="Tahoma" w:eastAsia="Tahoma" w:hAnsi="Tahoma" w:cs="Tahoma"/>
        </w:rPr>
        <w:t>подршке</w:t>
      </w:r>
      <w:proofErr w:type="spellEnd"/>
      <w:r w:rsidRPr="00F301EC">
        <w:rPr>
          <w:rFonts w:ascii="Tahoma" w:eastAsia="Tahoma" w:hAnsi="Tahoma" w:cs="Tahoma"/>
        </w:rPr>
        <w:t xml:space="preserve"> </w:t>
      </w:r>
      <w:proofErr w:type="spellStart"/>
      <w:r w:rsidRPr="00F301EC">
        <w:rPr>
          <w:rFonts w:ascii="Tahoma" w:eastAsia="Tahoma" w:hAnsi="Tahoma" w:cs="Tahoma"/>
        </w:rPr>
        <w:t>за</w:t>
      </w:r>
      <w:proofErr w:type="spellEnd"/>
      <w:r w:rsidRPr="00F301EC">
        <w:rPr>
          <w:rFonts w:ascii="Tahoma" w:eastAsia="Tahoma" w:hAnsi="Tahoma" w:cs="Tahoma"/>
        </w:rPr>
        <w:t xml:space="preserve"> </w:t>
      </w:r>
      <w:proofErr w:type="spellStart"/>
      <w:r w:rsidRPr="00F301EC">
        <w:rPr>
          <w:rFonts w:ascii="Tahoma" w:eastAsia="Tahoma" w:hAnsi="Tahoma" w:cs="Tahoma"/>
        </w:rPr>
        <w:t>градове</w:t>
      </w:r>
      <w:proofErr w:type="spellEnd"/>
      <w:r w:rsidRPr="00F301EC">
        <w:rPr>
          <w:rFonts w:ascii="Tahoma" w:eastAsia="Tahoma" w:hAnsi="Tahoma" w:cs="Tahoma"/>
        </w:rPr>
        <w:t xml:space="preserve"> и </w:t>
      </w:r>
      <w:proofErr w:type="spellStart"/>
      <w:r w:rsidRPr="00F301EC">
        <w:rPr>
          <w:rFonts w:ascii="Tahoma" w:eastAsia="Tahoma" w:hAnsi="Tahoma" w:cs="Tahoma"/>
        </w:rPr>
        <w:t>општине</w:t>
      </w:r>
      <w:proofErr w:type="spellEnd"/>
      <w:r w:rsidRPr="00F301EC">
        <w:rPr>
          <w:rFonts w:ascii="Tahoma" w:eastAsia="Tahoma" w:hAnsi="Tahoma" w:cs="Tahoma"/>
        </w:rPr>
        <w:t xml:space="preserve"> у </w:t>
      </w:r>
      <w:proofErr w:type="spellStart"/>
      <w:r w:rsidRPr="00F301EC">
        <w:rPr>
          <w:rFonts w:ascii="Tahoma" w:eastAsia="Tahoma" w:hAnsi="Tahoma" w:cs="Tahoma"/>
        </w:rPr>
        <w:t>области</w:t>
      </w:r>
      <w:proofErr w:type="spellEnd"/>
      <w:r w:rsidRPr="00F301EC">
        <w:rPr>
          <w:rFonts w:ascii="Tahoma" w:eastAsia="Tahoma" w:hAnsi="Tahoma" w:cs="Tahoma"/>
        </w:rPr>
        <w:t xml:space="preserve"> </w:t>
      </w:r>
      <w:proofErr w:type="spellStart"/>
      <w:r w:rsidRPr="00F301EC">
        <w:rPr>
          <w:rFonts w:ascii="Tahoma" w:eastAsia="Tahoma" w:hAnsi="Tahoma" w:cs="Tahoma"/>
        </w:rPr>
        <w:t>ефикасности</w:t>
      </w:r>
      <w:proofErr w:type="spellEnd"/>
      <w:r w:rsidRPr="00F301EC">
        <w:rPr>
          <w:rFonts w:ascii="Tahoma" w:eastAsia="Tahoma" w:hAnsi="Tahoma" w:cs="Tahoma"/>
        </w:rPr>
        <w:t xml:space="preserve"> и </w:t>
      </w:r>
      <w:proofErr w:type="spellStart"/>
      <w:r w:rsidRPr="00F301EC">
        <w:rPr>
          <w:rFonts w:ascii="Tahoma" w:eastAsia="Tahoma" w:hAnsi="Tahoma" w:cs="Tahoma"/>
        </w:rPr>
        <w:t>делотворности</w:t>
      </w:r>
      <w:proofErr w:type="spellEnd"/>
      <w:r w:rsidRPr="00F301EC">
        <w:rPr>
          <w:rFonts w:ascii="Tahoma" w:eastAsia="Tahoma" w:hAnsi="Tahoma" w:cs="Tahoma"/>
        </w:rPr>
        <w:t xml:space="preserve"> </w:t>
      </w:r>
      <w:proofErr w:type="spellStart"/>
      <w:r w:rsidRPr="00F301EC">
        <w:rPr>
          <w:rFonts w:ascii="Tahoma" w:eastAsia="Tahoma" w:hAnsi="Tahoma" w:cs="Tahoma"/>
        </w:rPr>
        <w:t>креирани</w:t>
      </w:r>
      <w:proofErr w:type="spellEnd"/>
      <w:r w:rsidRPr="00F301EC">
        <w:rPr>
          <w:rFonts w:ascii="Tahoma" w:eastAsia="Tahoma" w:hAnsi="Tahoma" w:cs="Tahoma"/>
        </w:rPr>
        <w:t xml:space="preserve"> </w:t>
      </w:r>
      <w:proofErr w:type="spellStart"/>
      <w:r w:rsidRPr="00F301EC">
        <w:rPr>
          <w:rFonts w:ascii="Tahoma" w:eastAsia="Tahoma" w:hAnsi="Tahoma" w:cs="Tahoma"/>
        </w:rPr>
        <w:t>су</w:t>
      </w:r>
      <w:proofErr w:type="spellEnd"/>
      <w:r w:rsidRPr="00F301EC">
        <w:rPr>
          <w:rFonts w:ascii="Tahoma" w:eastAsia="Tahoma" w:hAnsi="Tahoma" w:cs="Tahoma"/>
        </w:rPr>
        <w:t xml:space="preserve"> </w:t>
      </w:r>
      <w:proofErr w:type="spellStart"/>
      <w:r w:rsidRPr="00F301EC">
        <w:rPr>
          <w:rFonts w:ascii="Tahoma" w:eastAsia="Tahoma" w:hAnsi="Tahoma" w:cs="Tahoma"/>
        </w:rPr>
        <w:t>управо</w:t>
      </w:r>
      <w:proofErr w:type="spellEnd"/>
      <w:r w:rsidRPr="00F301EC">
        <w:rPr>
          <w:rFonts w:ascii="Tahoma" w:eastAsia="Tahoma" w:hAnsi="Tahoma" w:cs="Tahoma"/>
        </w:rPr>
        <w:t xml:space="preserve"> </w:t>
      </w:r>
      <w:proofErr w:type="spellStart"/>
      <w:r w:rsidRPr="00F301EC">
        <w:rPr>
          <w:rFonts w:ascii="Tahoma" w:eastAsia="Tahoma" w:hAnsi="Tahoma" w:cs="Tahoma"/>
        </w:rPr>
        <w:t>ради</w:t>
      </w:r>
      <w:proofErr w:type="spellEnd"/>
      <w:r w:rsidRPr="00F301EC">
        <w:rPr>
          <w:rFonts w:ascii="Tahoma" w:eastAsia="Tahoma" w:hAnsi="Tahoma" w:cs="Tahoma"/>
        </w:rPr>
        <w:t xml:space="preserve"> </w:t>
      </w:r>
      <w:proofErr w:type="spellStart"/>
      <w:r w:rsidRPr="00F301EC">
        <w:rPr>
          <w:rFonts w:ascii="Tahoma" w:eastAsia="Tahoma" w:hAnsi="Tahoma" w:cs="Tahoma"/>
        </w:rPr>
        <w:t>остварења</w:t>
      </w:r>
      <w:proofErr w:type="spellEnd"/>
      <w:r w:rsidRPr="00F301EC">
        <w:rPr>
          <w:rFonts w:ascii="Tahoma" w:eastAsia="Tahoma" w:hAnsi="Tahoma" w:cs="Tahoma"/>
        </w:rPr>
        <w:t xml:space="preserve"> </w:t>
      </w:r>
      <w:proofErr w:type="spellStart"/>
      <w:r w:rsidRPr="00F301EC">
        <w:rPr>
          <w:rFonts w:ascii="Tahoma" w:eastAsia="Tahoma" w:hAnsi="Tahoma" w:cs="Tahoma"/>
        </w:rPr>
        <w:t>овог</w:t>
      </w:r>
      <w:proofErr w:type="spellEnd"/>
      <w:r w:rsidRPr="00F301EC">
        <w:rPr>
          <w:rFonts w:ascii="Tahoma" w:eastAsia="Tahoma" w:hAnsi="Tahoma" w:cs="Tahoma"/>
        </w:rPr>
        <w:t xml:space="preserve"> </w:t>
      </w:r>
      <w:proofErr w:type="spellStart"/>
      <w:r w:rsidRPr="00F301EC">
        <w:rPr>
          <w:rFonts w:ascii="Tahoma" w:eastAsia="Tahoma" w:hAnsi="Tahoma" w:cs="Tahoma"/>
        </w:rPr>
        <w:t>циља</w:t>
      </w:r>
      <w:proofErr w:type="spellEnd"/>
      <w:r w:rsidRPr="00F301EC">
        <w:rPr>
          <w:rFonts w:ascii="Tahoma" w:eastAsia="Tahoma" w:hAnsi="Tahoma" w:cs="Tahoma"/>
        </w:rPr>
        <w:t xml:space="preserve">. </w:t>
      </w:r>
    </w:p>
    <w:p w14:paraId="544C5A66" w14:textId="773D5E01" w:rsidR="00CE2482" w:rsidRDefault="00441F87" w:rsidP="00CE2482">
      <w:pPr>
        <w:ind w:right="-46"/>
        <w:rPr>
          <w:rFonts w:ascii="Tahoma" w:hAnsi="Tahoma" w:cs="Tahoma"/>
        </w:rPr>
      </w:pPr>
      <w:proofErr w:type="spellStart"/>
      <w:r>
        <w:rPr>
          <w:rFonts w:ascii="Tahoma" w:hAnsi="Tahoma" w:cs="Tahoma"/>
        </w:rPr>
        <w:t>И</w:t>
      </w:r>
      <w:r w:rsidR="00CE2482" w:rsidRPr="00F301EC">
        <w:rPr>
          <w:rFonts w:ascii="Tahoma" w:hAnsi="Tahoma" w:cs="Tahoma"/>
        </w:rPr>
        <w:t>мајући</w:t>
      </w:r>
      <w:proofErr w:type="spellEnd"/>
      <w:r w:rsidR="00CE2482" w:rsidRPr="00F301EC">
        <w:rPr>
          <w:rFonts w:ascii="Tahoma" w:hAnsi="Tahoma" w:cs="Tahoma"/>
        </w:rPr>
        <w:t xml:space="preserve"> </w:t>
      </w:r>
      <w:r w:rsidR="00EC601A">
        <w:rPr>
          <w:rFonts w:ascii="Tahoma" w:hAnsi="Tahoma" w:cs="Tahoma"/>
          <w:lang w:val="sr-Cyrl-RS"/>
        </w:rPr>
        <w:t xml:space="preserve">пуно </w:t>
      </w:r>
      <w:proofErr w:type="spellStart"/>
      <w:r w:rsidR="00CE2482" w:rsidRPr="00F301EC">
        <w:rPr>
          <w:rFonts w:ascii="Tahoma" w:hAnsi="Tahoma" w:cs="Tahoma"/>
        </w:rPr>
        <w:t>разумевање</w:t>
      </w:r>
      <w:proofErr w:type="spellEnd"/>
      <w:r w:rsidR="00CE2482" w:rsidRPr="00F301EC">
        <w:rPr>
          <w:rFonts w:ascii="Tahoma" w:hAnsi="Tahoma" w:cs="Tahoma"/>
        </w:rPr>
        <w:t xml:space="preserve"> </w:t>
      </w:r>
      <w:proofErr w:type="spellStart"/>
      <w:r w:rsidR="00CE2482" w:rsidRPr="00F301EC">
        <w:rPr>
          <w:rFonts w:ascii="Tahoma" w:hAnsi="Tahoma" w:cs="Tahoma"/>
        </w:rPr>
        <w:t>околности</w:t>
      </w:r>
      <w:proofErr w:type="spellEnd"/>
      <w:r w:rsidR="00CE2482" w:rsidRPr="00F301EC">
        <w:rPr>
          <w:rFonts w:ascii="Tahoma" w:hAnsi="Tahoma" w:cs="Tahoma"/>
        </w:rPr>
        <w:t xml:space="preserve"> у </w:t>
      </w:r>
      <w:proofErr w:type="spellStart"/>
      <w:r w:rsidR="00CE2482" w:rsidRPr="00F301EC">
        <w:rPr>
          <w:rFonts w:ascii="Tahoma" w:hAnsi="Tahoma" w:cs="Tahoma"/>
        </w:rPr>
        <w:t>којима</w:t>
      </w:r>
      <w:proofErr w:type="spellEnd"/>
      <w:r w:rsidR="00CE2482" w:rsidRPr="00F301EC">
        <w:rPr>
          <w:rFonts w:ascii="Tahoma" w:hAnsi="Tahoma" w:cs="Tahoma"/>
        </w:rPr>
        <w:t xml:space="preserve"> </w:t>
      </w:r>
      <w:proofErr w:type="spellStart"/>
      <w:r w:rsidR="00CE2482" w:rsidRPr="00F301EC">
        <w:rPr>
          <w:rFonts w:ascii="Tahoma" w:hAnsi="Tahoma" w:cs="Tahoma"/>
        </w:rPr>
        <w:t>локалне</w:t>
      </w:r>
      <w:proofErr w:type="spellEnd"/>
      <w:r w:rsidR="00CE2482" w:rsidRPr="00F301EC">
        <w:rPr>
          <w:rFonts w:ascii="Tahoma" w:hAnsi="Tahoma" w:cs="Tahoma"/>
        </w:rPr>
        <w:t xml:space="preserve"> </w:t>
      </w:r>
      <w:proofErr w:type="spellStart"/>
      <w:r w:rsidR="00CE2482" w:rsidRPr="00F301EC">
        <w:rPr>
          <w:rFonts w:ascii="Tahoma" w:hAnsi="Tahoma" w:cs="Tahoma"/>
        </w:rPr>
        <w:t>самоуправе</w:t>
      </w:r>
      <w:proofErr w:type="spellEnd"/>
      <w:r w:rsidR="00CE2482" w:rsidRPr="00F301EC">
        <w:rPr>
          <w:rFonts w:ascii="Tahoma" w:hAnsi="Tahoma" w:cs="Tahoma"/>
        </w:rPr>
        <w:t xml:space="preserve"> </w:t>
      </w:r>
      <w:proofErr w:type="spellStart"/>
      <w:r w:rsidR="00CE2482" w:rsidRPr="00F301EC">
        <w:rPr>
          <w:rFonts w:ascii="Tahoma" w:hAnsi="Tahoma" w:cs="Tahoma"/>
        </w:rPr>
        <w:t>раде</w:t>
      </w:r>
      <w:proofErr w:type="spellEnd"/>
      <w:r w:rsidR="00CE2482" w:rsidRPr="00F301EC">
        <w:rPr>
          <w:rFonts w:ascii="Tahoma" w:hAnsi="Tahoma" w:cs="Tahoma"/>
        </w:rPr>
        <w:t xml:space="preserve">, и </w:t>
      </w:r>
      <w:proofErr w:type="spellStart"/>
      <w:r w:rsidR="00CE2482" w:rsidRPr="00F301EC">
        <w:rPr>
          <w:rFonts w:ascii="Tahoma" w:hAnsi="Tahoma" w:cs="Tahoma"/>
        </w:rPr>
        <w:t>посебно</w:t>
      </w:r>
      <w:proofErr w:type="spellEnd"/>
      <w:r w:rsidR="00CE2482" w:rsidRPr="00F301EC">
        <w:rPr>
          <w:rFonts w:ascii="Tahoma" w:hAnsi="Tahoma" w:cs="Tahoma"/>
        </w:rPr>
        <w:t xml:space="preserve"> </w:t>
      </w:r>
      <w:proofErr w:type="spellStart"/>
      <w:r w:rsidR="00CE2482" w:rsidRPr="00F301EC">
        <w:rPr>
          <w:rFonts w:ascii="Tahoma" w:hAnsi="Tahoma" w:cs="Tahoma"/>
        </w:rPr>
        <w:t>тешкоће</w:t>
      </w:r>
      <w:proofErr w:type="spellEnd"/>
      <w:r w:rsidR="00CE2482" w:rsidRPr="00F301EC">
        <w:rPr>
          <w:rFonts w:ascii="Tahoma" w:hAnsi="Tahoma" w:cs="Tahoma"/>
        </w:rPr>
        <w:t xml:space="preserve"> </w:t>
      </w:r>
      <w:proofErr w:type="spellStart"/>
      <w:r w:rsidR="00CE2482" w:rsidRPr="00F301EC">
        <w:rPr>
          <w:rFonts w:ascii="Tahoma" w:hAnsi="Tahoma" w:cs="Tahoma"/>
        </w:rPr>
        <w:t>са</w:t>
      </w:r>
      <w:proofErr w:type="spellEnd"/>
      <w:r w:rsidR="00CE2482" w:rsidRPr="00F301EC">
        <w:rPr>
          <w:rFonts w:ascii="Tahoma" w:hAnsi="Tahoma" w:cs="Tahoma"/>
        </w:rPr>
        <w:t xml:space="preserve"> </w:t>
      </w:r>
      <w:proofErr w:type="spellStart"/>
      <w:r w:rsidR="00CE2482" w:rsidRPr="00F301EC">
        <w:rPr>
          <w:rFonts w:ascii="Tahoma" w:hAnsi="Tahoma" w:cs="Tahoma"/>
        </w:rPr>
        <w:t>којима</w:t>
      </w:r>
      <w:proofErr w:type="spellEnd"/>
      <w:r w:rsidR="00CE2482" w:rsidRPr="00F301EC">
        <w:rPr>
          <w:rFonts w:ascii="Tahoma" w:hAnsi="Tahoma" w:cs="Tahoma"/>
        </w:rPr>
        <w:t xml:space="preserve"> </w:t>
      </w:r>
      <w:proofErr w:type="spellStart"/>
      <w:r w:rsidR="00CE2482" w:rsidRPr="00F301EC">
        <w:rPr>
          <w:rFonts w:ascii="Tahoma" w:hAnsi="Tahoma" w:cs="Tahoma"/>
        </w:rPr>
        <w:t>се</w:t>
      </w:r>
      <w:proofErr w:type="spellEnd"/>
      <w:r w:rsidR="00CE2482" w:rsidRPr="00F301EC">
        <w:rPr>
          <w:rFonts w:ascii="Tahoma" w:hAnsi="Tahoma" w:cs="Tahoma"/>
        </w:rPr>
        <w:t xml:space="preserve"> </w:t>
      </w:r>
      <w:proofErr w:type="spellStart"/>
      <w:r w:rsidR="00CE2482" w:rsidRPr="00F301EC">
        <w:rPr>
          <w:rFonts w:ascii="Tahoma" w:hAnsi="Tahoma" w:cs="Tahoma"/>
        </w:rPr>
        <w:t>суочавају</w:t>
      </w:r>
      <w:proofErr w:type="spellEnd"/>
      <w:r w:rsidR="00CE2482" w:rsidRPr="00F301EC">
        <w:rPr>
          <w:rFonts w:ascii="Tahoma" w:hAnsi="Tahoma" w:cs="Tahoma"/>
        </w:rPr>
        <w:t xml:space="preserve"> у </w:t>
      </w:r>
      <w:proofErr w:type="spellStart"/>
      <w:r w:rsidR="00CE2482" w:rsidRPr="00F301EC">
        <w:rPr>
          <w:rFonts w:ascii="Tahoma" w:hAnsi="Tahoma" w:cs="Tahoma"/>
        </w:rPr>
        <w:t>недостатку</w:t>
      </w:r>
      <w:proofErr w:type="spellEnd"/>
      <w:r w:rsidR="00CE2482" w:rsidRPr="00F301EC">
        <w:rPr>
          <w:rFonts w:ascii="Tahoma" w:hAnsi="Tahoma" w:cs="Tahoma"/>
        </w:rPr>
        <w:t xml:space="preserve"> (</w:t>
      </w:r>
      <w:proofErr w:type="spellStart"/>
      <w:r w:rsidR="00CE2482" w:rsidRPr="00F301EC">
        <w:rPr>
          <w:rFonts w:ascii="Tahoma" w:hAnsi="Tahoma" w:cs="Tahoma"/>
        </w:rPr>
        <w:t>одговарајућих</w:t>
      </w:r>
      <w:proofErr w:type="spellEnd"/>
      <w:r w:rsidR="00CE2482" w:rsidRPr="00F301EC">
        <w:rPr>
          <w:rFonts w:ascii="Tahoma" w:hAnsi="Tahoma" w:cs="Tahoma"/>
        </w:rPr>
        <w:t xml:space="preserve">) </w:t>
      </w:r>
      <w:proofErr w:type="spellStart"/>
      <w:r w:rsidR="00CE2482" w:rsidRPr="00F301EC">
        <w:rPr>
          <w:rFonts w:ascii="Tahoma" w:hAnsi="Tahoma" w:cs="Tahoma"/>
        </w:rPr>
        <w:t>капацитета</w:t>
      </w:r>
      <w:proofErr w:type="spellEnd"/>
      <w:r w:rsidR="00CE2482" w:rsidRPr="00F301EC">
        <w:rPr>
          <w:rFonts w:ascii="Tahoma" w:hAnsi="Tahoma" w:cs="Tahoma"/>
        </w:rPr>
        <w:t xml:space="preserve">, </w:t>
      </w:r>
      <w:proofErr w:type="spellStart"/>
      <w:r w:rsidR="00CE2482" w:rsidRPr="00F301EC">
        <w:rPr>
          <w:rFonts w:ascii="Tahoma" w:hAnsi="Tahoma" w:cs="Tahoma"/>
        </w:rPr>
        <w:t>напомињемо</w:t>
      </w:r>
      <w:proofErr w:type="spellEnd"/>
      <w:r w:rsidR="00CE2482" w:rsidRPr="00F301EC">
        <w:rPr>
          <w:rFonts w:ascii="Tahoma" w:hAnsi="Tahoma" w:cs="Tahoma"/>
        </w:rPr>
        <w:t xml:space="preserve"> </w:t>
      </w:r>
      <w:proofErr w:type="spellStart"/>
      <w:r w:rsidR="00CE2482" w:rsidRPr="00F301EC">
        <w:rPr>
          <w:rFonts w:ascii="Tahoma" w:hAnsi="Tahoma" w:cs="Tahoma"/>
        </w:rPr>
        <w:t>да</w:t>
      </w:r>
      <w:proofErr w:type="spellEnd"/>
      <w:r w:rsidR="00CE2482" w:rsidRPr="00F301EC">
        <w:rPr>
          <w:rFonts w:ascii="Tahoma" w:hAnsi="Tahoma" w:cs="Tahoma"/>
        </w:rPr>
        <w:t xml:space="preserve"> </w:t>
      </w:r>
      <w:r w:rsidR="000F7010">
        <w:rPr>
          <w:rFonts w:ascii="Tahoma" w:hAnsi="Tahoma" w:cs="Tahoma"/>
          <w:lang w:val="sr-Cyrl-RS"/>
        </w:rPr>
        <w:t xml:space="preserve">је </w:t>
      </w:r>
      <w:proofErr w:type="spellStart"/>
      <w:r w:rsidR="00CE2482" w:rsidRPr="00F301EC">
        <w:rPr>
          <w:rFonts w:ascii="Tahoma" w:hAnsi="Tahoma" w:cs="Tahoma"/>
        </w:rPr>
        <w:t>циљ</w:t>
      </w:r>
      <w:proofErr w:type="spellEnd"/>
      <w:r w:rsidR="00CE2482" w:rsidRPr="00F301EC">
        <w:rPr>
          <w:rFonts w:ascii="Tahoma" w:hAnsi="Tahoma" w:cs="Tahoma"/>
        </w:rPr>
        <w:t xml:space="preserve"> </w:t>
      </w:r>
      <w:proofErr w:type="spellStart"/>
      <w:r w:rsidR="00CE2482" w:rsidRPr="00F301EC">
        <w:rPr>
          <w:rFonts w:ascii="Tahoma" w:hAnsi="Tahoma" w:cs="Tahoma"/>
        </w:rPr>
        <w:t>пружања</w:t>
      </w:r>
      <w:proofErr w:type="spellEnd"/>
      <w:r w:rsidR="00CE2482" w:rsidRPr="00F301EC">
        <w:rPr>
          <w:rFonts w:ascii="Tahoma" w:hAnsi="Tahoma" w:cs="Tahoma"/>
        </w:rPr>
        <w:t xml:space="preserve"> </w:t>
      </w:r>
      <w:proofErr w:type="spellStart"/>
      <w:r w:rsidR="00CE2482" w:rsidRPr="00F301EC">
        <w:rPr>
          <w:rFonts w:ascii="Tahoma" w:hAnsi="Tahoma" w:cs="Tahoma"/>
        </w:rPr>
        <w:t>подршке</w:t>
      </w:r>
      <w:proofErr w:type="spellEnd"/>
      <w:r w:rsidR="00CE2482" w:rsidRPr="00F301EC">
        <w:rPr>
          <w:rFonts w:ascii="Tahoma" w:hAnsi="Tahoma" w:cs="Tahoma"/>
        </w:rPr>
        <w:t xml:space="preserve"> </w:t>
      </w:r>
      <w:proofErr w:type="spellStart"/>
      <w:r w:rsidR="00CE2482" w:rsidRPr="00F301EC">
        <w:rPr>
          <w:rFonts w:ascii="Tahoma" w:hAnsi="Tahoma" w:cs="Tahoma"/>
        </w:rPr>
        <w:t>успостављање</w:t>
      </w:r>
      <w:proofErr w:type="spellEnd"/>
      <w:r w:rsidR="00CE2482" w:rsidRPr="00F301EC">
        <w:rPr>
          <w:rFonts w:ascii="Tahoma" w:hAnsi="Tahoma" w:cs="Tahoma"/>
        </w:rPr>
        <w:t xml:space="preserve"> </w:t>
      </w:r>
      <w:proofErr w:type="spellStart"/>
      <w:r w:rsidR="00CE2482" w:rsidRPr="00F301EC">
        <w:rPr>
          <w:rFonts w:ascii="Tahoma" w:hAnsi="Tahoma" w:cs="Tahoma"/>
        </w:rPr>
        <w:t>процедура</w:t>
      </w:r>
      <w:proofErr w:type="spellEnd"/>
      <w:r w:rsidR="00CE2482" w:rsidRPr="00F301EC">
        <w:rPr>
          <w:rFonts w:ascii="Tahoma" w:hAnsi="Tahoma" w:cs="Tahoma"/>
        </w:rPr>
        <w:t xml:space="preserve"> и </w:t>
      </w:r>
      <w:proofErr w:type="spellStart"/>
      <w:r w:rsidR="00CE2482" w:rsidRPr="00F301EC">
        <w:rPr>
          <w:rFonts w:ascii="Tahoma" w:hAnsi="Tahoma" w:cs="Tahoma"/>
        </w:rPr>
        <w:t>поступака</w:t>
      </w:r>
      <w:proofErr w:type="spellEnd"/>
      <w:r w:rsidR="00CE2482" w:rsidRPr="00F301EC">
        <w:rPr>
          <w:rFonts w:ascii="Tahoma" w:hAnsi="Tahoma" w:cs="Tahoma"/>
        </w:rPr>
        <w:t xml:space="preserve"> </w:t>
      </w:r>
      <w:proofErr w:type="spellStart"/>
      <w:r w:rsidR="00CE2482" w:rsidRPr="00F301EC">
        <w:rPr>
          <w:rFonts w:ascii="Tahoma" w:hAnsi="Tahoma" w:cs="Tahoma"/>
        </w:rPr>
        <w:t>који</w:t>
      </w:r>
      <w:proofErr w:type="spellEnd"/>
      <w:r w:rsidR="00CE2482" w:rsidRPr="00F301EC">
        <w:rPr>
          <w:rFonts w:ascii="Tahoma" w:hAnsi="Tahoma" w:cs="Tahoma"/>
        </w:rPr>
        <w:t xml:space="preserve"> </w:t>
      </w:r>
      <w:proofErr w:type="spellStart"/>
      <w:r w:rsidR="00CE2482" w:rsidRPr="00F301EC">
        <w:rPr>
          <w:rFonts w:ascii="Tahoma" w:hAnsi="Tahoma" w:cs="Tahoma"/>
        </w:rPr>
        <w:t>би</w:t>
      </w:r>
      <w:proofErr w:type="spellEnd"/>
      <w:r w:rsidR="00CE2482" w:rsidRPr="00F301EC">
        <w:rPr>
          <w:rFonts w:ascii="Tahoma" w:hAnsi="Tahoma" w:cs="Tahoma"/>
        </w:rPr>
        <w:t xml:space="preserve"> </w:t>
      </w:r>
      <w:proofErr w:type="spellStart"/>
      <w:r w:rsidR="00CE2482" w:rsidRPr="00F301EC">
        <w:rPr>
          <w:rFonts w:ascii="Tahoma" w:hAnsi="Tahoma" w:cs="Tahoma"/>
        </w:rPr>
        <w:t>довели</w:t>
      </w:r>
      <w:proofErr w:type="spellEnd"/>
      <w:r w:rsidR="00CE2482" w:rsidRPr="00F301EC">
        <w:rPr>
          <w:rFonts w:ascii="Tahoma" w:hAnsi="Tahoma" w:cs="Tahoma"/>
        </w:rPr>
        <w:t xml:space="preserve"> </w:t>
      </w:r>
      <w:proofErr w:type="spellStart"/>
      <w:r w:rsidR="00CE2482" w:rsidRPr="00F301EC">
        <w:rPr>
          <w:rFonts w:ascii="Tahoma" w:hAnsi="Tahoma" w:cs="Tahoma"/>
        </w:rPr>
        <w:t>до</w:t>
      </w:r>
      <w:proofErr w:type="spellEnd"/>
      <w:r w:rsidR="00CE2482" w:rsidRPr="00F301EC">
        <w:rPr>
          <w:rFonts w:ascii="Tahoma" w:hAnsi="Tahoma" w:cs="Tahoma"/>
        </w:rPr>
        <w:t xml:space="preserve"> </w:t>
      </w:r>
      <w:proofErr w:type="spellStart"/>
      <w:r w:rsidR="00CE2482" w:rsidRPr="00F301EC">
        <w:rPr>
          <w:rFonts w:ascii="Tahoma" w:hAnsi="Tahoma" w:cs="Tahoma"/>
        </w:rPr>
        <w:t>уштеда</w:t>
      </w:r>
      <w:proofErr w:type="spellEnd"/>
      <w:r w:rsidR="00CE2482" w:rsidRPr="00F301EC">
        <w:rPr>
          <w:rFonts w:ascii="Tahoma" w:hAnsi="Tahoma" w:cs="Tahoma"/>
        </w:rPr>
        <w:t xml:space="preserve"> </w:t>
      </w:r>
      <w:proofErr w:type="spellStart"/>
      <w:r w:rsidR="00CE2482" w:rsidRPr="00F301EC">
        <w:rPr>
          <w:rFonts w:ascii="Tahoma" w:hAnsi="Tahoma" w:cs="Tahoma"/>
        </w:rPr>
        <w:t>времена</w:t>
      </w:r>
      <w:proofErr w:type="spellEnd"/>
      <w:r w:rsidR="00CE2482" w:rsidRPr="00F301EC">
        <w:rPr>
          <w:rFonts w:ascii="Tahoma" w:hAnsi="Tahoma" w:cs="Tahoma"/>
        </w:rPr>
        <w:t xml:space="preserve"> и </w:t>
      </w:r>
      <w:proofErr w:type="spellStart"/>
      <w:r w:rsidR="00CE2482" w:rsidRPr="00F301EC">
        <w:rPr>
          <w:rFonts w:ascii="Tahoma" w:hAnsi="Tahoma" w:cs="Tahoma"/>
        </w:rPr>
        <w:t>средстава</w:t>
      </w:r>
      <w:proofErr w:type="spellEnd"/>
      <w:r w:rsidR="00CE2482" w:rsidRPr="00F301EC">
        <w:rPr>
          <w:rFonts w:ascii="Tahoma" w:hAnsi="Tahoma" w:cs="Tahoma"/>
        </w:rPr>
        <w:t xml:space="preserve">. </w:t>
      </w:r>
    </w:p>
    <w:p w14:paraId="1034EB27" w14:textId="2E27D4C5" w:rsidR="003738C9" w:rsidRDefault="003738C9" w:rsidP="00CE2482">
      <w:pPr>
        <w:ind w:right="-46"/>
        <w:rPr>
          <w:rFonts w:ascii="Tahoma" w:hAnsi="Tahoma" w:cs="Tahoma"/>
        </w:rPr>
      </w:pPr>
    </w:p>
    <w:p w14:paraId="491A46C8" w14:textId="77777777" w:rsidR="009F48E5" w:rsidRPr="00F301EC" w:rsidRDefault="009F48E5" w:rsidP="00CE2482">
      <w:pPr>
        <w:ind w:right="-46"/>
        <w:rPr>
          <w:rFonts w:ascii="Tahoma" w:hAnsi="Tahoma" w:cs="Tahoma"/>
        </w:rPr>
      </w:pPr>
    </w:p>
    <w:p w14:paraId="592DE074" w14:textId="77777777" w:rsidR="003738C9" w:rsidRPr="003738C9" w:rsidRDefault="004D4265" w:rsidP="003738C9">
      <w:pPr>
        <w:pStyle w:val="BodyText"/>
        <w:numPr>
          <w:ilvl w:val="0"/>
          <w:numId w:val="4"/>
        </w:numPr>
        <w:ind w:left="284" w:hanging="270"/>
        <w:rPr>
          <w:rFonts w:ascii="Tahoma" w:hAnsi="Tahoma" w:cs="Tahoma"/>
          <w:b/>
        </w:rPr>
      </w:pPr>
      <w:r w:rsidRPr="00F301EC">
        <w:rPr>
          <w:rFonts w:ascii="Tahoma" w:hAnsi="Tahoma" w:cs="Tahoma"/>
          <w:b/>
        </w:rPr>
        <w:lastRenderedPageBreak/>
        <w:t>ОПШТИ УСЛОВИ ПОДНОШЕЊА ПРИЈАВА</w:t>
      </w:r>
    </w:p>
    <w:p w14:paraId="50089F33" w14:textId="16B9296C" w:rsidR="008F0D11" w:rsidRPr="00F301EC" w:rsidRDefault="00286F69" w:rsidP="00A55595">
      <w:pPr>
        <w:pStyle w:val="ListParagraph"/>
        <w:numPr>
          <w:ilvl w:val="1"/>
          <w:numId w:val="4"/>
        </w:numPr>
        <w:ind w:left="851" w:hanging="567"/>
        <w:rPr>
          <w:rFonts w:ascii="Tahoma" w:hAnsi="Tahoma" w:cs="Tahoma"/>
          <w:b/>
        </w:rPr>
      </w:pPr>
      <w:proofErr w:type="spellStart"/>
      <w:r w:rsidRPr="00F301EC">
        <w:rPr>
          <w:rFonts w:ascii="Tahoma" w:hAnsi="Tahoma" w:cs="Tahoma"/>
          <w:b/>
        </w:rPr>
        <w:t>Право</w:t>
      </w:r>
      <w:proofErr w:type="spellEnd"/>
      <w:r w:rsidRPr="00F301EC">
        <w:rPr>
          <w:rFonts w:ascii="Tahoma" w:hAnsi="Tahoma" w:cs="Tahoma"/>
          <w:b/>
        </w:rPr>
        <w:t xml:space="preserve"> </w:t>
      </w:r>
      <w:proofErr w:type="spellStart"/>
      <w:r w:rsidRPr="00F301EC">
        <w:rPr>
          <w:rFonts w:ascii="Tahoma" w:hAnsi="Tahoma" w:cs="Tahoma"/>
          <w:b/>
        </w:rPr>
        <w:t>на</w:t>
      </w:r>
      <w:proofErr w:type="spellEnd"/>
      <w:r w:rsidRPr="00F301EC">
        <w:rPr>
          <w:rFonts w:ascii="Tahoma" w:hAnsi="Tahoma" w:cs="Tahoma"/>
          <w:b/>
        </w:rPr>
        <w:t xml:space="preserve"> </w:t>
      </w:r>
      <w:proofErr w:type="spellStart"/>
      <w:r w:rsidRPr="00F301EC">
        <w:rPr>
          <w:rFonts w:ascii="Tahoma" w:hAnsi="Tahoma" w:cs="Tahoma"/>
          <w:b/>
        </w:rPr>
        <w:t>учешће</w:t>
      </w:r>
      <w:proofErr w:type="spellEnd"/>
      <w:r w:rsidRPr="00F301EC">
        <w:rPr>
          <w:rFonts w:ascii="Tahoma" w:hAnsi="Tahoma" w:cs="Tahoma"/>
          <w:b/>
        </w:rPr>
        <w:t xml:space="preserve"> у </w:t>
      </w:r>
      <w:proofErr w:type="spellStart"/>
      <w:r w:rsidRPr="00F301EC">
        <w:rPr>
          <w:rFonts w:ascii="Tahoma" w:hAnsi="Tahoma" w:cs="Tahoma"/>
          <w:b/>
        </w:rPr>
        <w:t>позиву</w:t>
      </w:r>
      <w:proofErr w:type="spellEnd"/>
      <w:r w:rsidR="00E037C3" w:rsidRPr="00F301EC">
        <w:rPr>
          <w:rFonts w:ascii="Tahoma" w:hAnsi="Tahoma" w:cs="Tahoma"/>
          <w:b/>
        </w:rPr>
        <w:t xml:space="preserve"> </w:t>
      </w:r>
    </w:p>
    <w:p w14:paraId="75D0584B" w14:textId="24C6AD82" w:rsidR="00DB312A" w:rsidRDefault="00816DD6" w:rsidP="0080325D">
      <w:pPr>
        <w:rPr>
          <w:rFonts w:ascii="Tahoma" w:hAnsi="Tahoma" w:cs="Tahoma"/>
          <w:color w:val="FF0000"/>
        </w:rPr>
      </w:pPr>
      <w:proofErr w:type="spellStart"/>
      <w:r w:rsidRPr="00F301EC">
        <w:rPr>
          <w:rFonts w:ascii="Tahoma" w:hAnsi="Tahoma" w:cs="Tahoma"/>
        </w:rPr>
        <w:t>Право</w:t>
      </w:r>
      <w:proofErr w:type="spellEnd"/>
      <w:r w:rsidRPr="00F301EC">
        <w:rPr>
          <w:rFonts w:ascii="Tahoma" w:hAnsi="Tahoma" w:cs="Tahoma"/>
        </w:rPr>
        <w:t xml:space="preserve"> </w:t>
      </w:r>
      <w:proofErr w:type="spellStart"/>
      <w:r w:rsidR="00701278" w:rsidRPr="00F301EC">
        <w:rPr>
          <w:rFonts w:ascii="Tahoma" w:hAnsi="Tahoma" w:cs="Tahoma"/>
        </w:rPr>
        <w:t>на</w:t>
      </w:r>
      <w:proofErr w:type="spellEnd"/>
      <w:r w:rsidR="00701278" w:rsidRPr="00F301EC">
        <w:rPr>
          <w:rFonts w:ascii="Tahoma" w:hAnsi="Tahoma" w:cs="Tahoma"/>
        </w:rPr>
        <w:t xml:space="preserve"> </w:t>
      </w:r>
      <w:proofErr w:type="spellStart"/>
      <w:r w:rsidRPr="00F301EC">
        <w:rPr>
          <w:rFonts w:ascii="Tahoma" w:hAnsi="Tahoma" w:cs="Tahoma"/>
        </w:rPr>
        <w:t>учешћ</w:t>
      </w:r>
      <w:r w:rsidR="00701278" w:rsidRPr="00F301EC">
        <w:rPr>
          <w:rFonts w:ascii="Tahoma" w:hAnsi="Tahoma" w:cs="Tahoma"/>
        </w:rPr>
        <w:t>е</w:t>
      </w:r>
      <w:proofErr w:type="spellEnd"/>
      <w:r w:rsidRPr="00F301EC">
        <w:rPr>
          <w:rFonts w:ascii="Tahoma" w:hAnsi="Tahoma" w:cs="Tahoma"/>
        </w:rPr>
        <w:t xml:space="preserve"> у </w:t>
      </w:r>
      <w:proofErr w:type="spellStart"/>
      <w:r w:rsidRPr="00F301EC">
        <w:rPr>
          <w:rFonts w:ascii="Tahoma" w:hAnsi="Tahoma" w:cs="Tahoma"/>
        </w:rPr>
        <w:t>позиву</w:t>
      </w:r>
      <w:proofErr w:type="spellEnd"/>
      <w:r w:rsidRPr="00F301EC">
        <w:rPr>
          <w:rFonts w:ascii="Tahoma" w:hAnsi="Tahoma" w:cs="Tahoma"/>
        </w:rPr>
        <w:t xml:space="preserve"> </w:t>
      </w:r>
      <w:proofErr w:type="spellStart"/>
      <w:r w:rsidR="00724D2D" w:rsidRPr="00F301EC">
        <w:rPr>
          <w:rFonts w:ascii="Tahoma" w:hAnsi="Tahoma" w:cs="Tahoma"/>
        </w:rPr>
        <w:t>за</w:t>
      </w:r>
      <w:proofErr w:type="spellEnd"/>
      <w:r w:rsidR="00724D2D" w:rsidRPr="00F301EC">
        <w:rPr>
          <w:rFonts w:ascii="Tahoma" w:hAnsi="Tahoma" w:cs="Tahoma"/>
        </w:rPr>
        <w:t xml:space="preserve"> </w:t>
      </w:r>
      <w:proofErr w:type="spellStart"/>
      <w:r w:rsidR="00724D2D" w:rsidRPr="00F301EC">
        <w:rPr>
          <w:rFonts w:ascii="Tahoma" w:hAnsi="Tahoma" w:cs="Tahoma"/>
        </w:rPr>
        <w:t>подношење</w:t>
      </w:r>
      <w:proofErr w:type="spellEnd"/>
      <w:r w:rsidR="00724D2D" w:rsidRPr="00F301EC">
        <w:rPr>
          <w:rFonts w:ascii="Tahoma" w:hAnsi="Tahoma" w:cs="Tahoma"/>
        </w:rPr>
        <w:t xml:space="preserve"> </w:t>
      </w:r>
      <w:proofErr w:type="spellStart"/>
      <w:r w:rsidR="00724D2D" w:rsidRPr="00F301EC">
        <w:rPr>
          <w:rFonts w:ascii="Tahoma" w:hAnsi="Tahoma" w:cs="Tahoma"/>
        </w:rPr>
        <w:t>пријава</w:t>
      </w:r>
      <w:proofErr w:type="spellEnd"/>
      <w:r w:rsidR="00A51BAB">
        <w:rPr>
          <w:rFonts w:ascii="Tahoma" w:hAnsi="Tahoma" w:cs="Tahoma"/>
          <w:lang w:val="sr-Cyrl-RS"/>
        </w:rPr>
        <w:t xml:space="preserve"> </w:t>
      </w:r>
      <w:proofErr w:type="spellStart"/>
      <w:r w:rsidR="005408DF" w:rsidRPr="00F301EC">
        <w:rPr>
          <w:rFonts w:ascii="Tahoma" w:hAnsi="Tahoma" w:cs="Tahoma"/>
        </w:rPr>
        <w:t>за</w:t>
      </w:r>
      <w:proofErr w:type="spellEnd"/>
      <w:r w:rsidR="005408DF" w:rsidRPr="00F301EC">
        <w:rPr>
          <w:rFonts w:ascii="Tahoma" w:hAnsi="Tahoma" w:cs="Tahoma"/>
        </w:rPr>
        <w:t xml:space="preserve"> </w:t>
      </w:r>
      <w:proofErr w:type="spellStart"/>
      <w:r w:rsidR="00B825E6" w:rsidRPr="00F301EC">
        <w:rPr>
          <w:rFonts w:ascii="Tahoma" w:hAnsi="Tahoma" w:cs="Tahoma"/>
        </w:rPr>
        <w:t>П</w:t>
      </w:r>
      <w:r w:rsidR="005408DF" w:rsidRPr="00F301EC">
        <w:rPr>
          <w:rFonts w:ascii="Tahoma" w:hAnsi="Tahoma" w:cs="Tahoma"/>
        </w:rPr>
        <w:t>акет</w:t>
      </w:r>
      <w:proofErr w:type="spellEnd"/>
      <w:r w:rsidR="005408DF" w:rsidRPr="00F301EC">
        <w:rPr>
          <w:rFonts w:ascii="Tahoma" w:hAnsi="Tahoma" w:cs="Tahoma"/>
        </w:rPr>
        <w:t xml:space="preserve"> </w:t>
      </w:r>
      <w:proofErr w:type="spellStart"/>
      <w:r w:rsidR="005408DF" w:rsidRPr="00F301EC">
        <w:rPr>
          <w:rFonts w:ascii="Tahoma" w:hAnsi="Tahoma" w:cs="Tahoma"/>
        </w:rPr>
        <w:t>подршке</w:t>
      </w:r>
      <w:proofErr w:type="spellEnd"/>
      <w:r w:rsidR="005408DF" w:rsidRPr="00F301EC">
        <w:rPr>
          <w:rFonts w:ascii="Tahoma" w:hAnsi="Tahoma" w:cs="Tahoma"/>
        </w:rPr>
        <w:t xml:space="preserve"> </w:t>
      </w:r>
      <w:proofErr w:type="spellStart"/>
      <w:r w:rsidR="005408DF" w:rsidRPr="00F301EC">
        <w:rPr>
          <w:rFonts w:ascii="Tahoma" w:hAnsi="Tahoma" w:cs="Tahoma"/>
        </w:rPr>
        <w:t>за</w:t>
      </w:r>
      <w:proofErr w:type="spellEnd"/>
      <w:r w:rsidR="005408DF" w:rsidRPr="00F301EC">
        <w:rPr>
          <w:rFonts w:ascii="Tahoma" w:hAnsi="Tahoma" w:cs="Tahoma"/>
        </w:rPr>
        <w:t xml:space="preserve"> </w:t>
      </w:r>
      <w:proofErr w:type="spellStart"/>
      <w:r w:rsidR="005408DF" w:rsidRPr="00F301EC">
        <w:rPr>
          <w:rFonts w:ascii="Tahoma" w:hAnsi="Tahoma" w:cs="Tahoma"/>
        </w:rPr>
        <w:t>унапређење</w:t>
      </w:r>
      <w:proofErr w:type="spellEnd"/>
      <w:r w:rsidR="005408DF" w:rsidRPr="00F301EC">
        <w:rPr>
          <w:rFonts w:ascii="Tahoma" w:hAnsi="Tahoma" w:cs="Tahoma"/>
        </w:rPr>
        <w:t xml:space="preserve"> </w:t>
      </w:r>
      <w:proofErr w:type="spellStart"/>
      <w:r w:rsidR="00477AD1" w:rsidRPr="00F301EC">
        <w:rPr>
          <w:rFonts w:ascii="Tahoma" w:hAnsi="Tahoma" w:cs="Tahoma"/>
        </w:rPr>
        <w:t>административне</w:t>
      </w:r>
      <w:proofErr w:type="spellEnd"/>
      <w:r w:rsidR="00477AD1" w:rsidRPr="00F301EC">
        <w:rPr>
          <w:rFonts w:ascii="Tahoma" w:hAnsi="Tahoma" w:cs="Tahoma"/>
        </w:rPr>
        <w:t xml:space="preserve"> </w:t>
      </w:r>
      <w:proofErr w:type="spellStart"/>
      <w:r w:rsidR="00477AD1" w:rsidRPr="00F301EC">
        <w:rPr>
          <w:rFonts w:ascii="Tahoma" w:hAnsi="Tahoma" w:cs="Tahoma"/>
        </w:rPr>
        <w:t>ефикасности</w:t>
      </w:r>
      <w:proofErr w:type="spellEnd"/>
      <w:r w:rsidR="00477AD1" w:rsidRPr="00F301EC">
        <w:rPr>
          <w:rFonts w:ascii="Tahoma" w:hAnsi="Tahoma" w:cs="Tahoma"/>
        </w:rPr>
        <w:t xml:space="preserve"> и </w:t>
      </w:r>
      <w:proofErr w:type="spellStart"/>
      <w:r w:rsidR="00477AD1" w:rsidRPr="00F301EC">
        <w:rPr>
          <w:rFonts w:ascii="Tahoma" w:hAnsi="Tahoma" w:cs="Tahoma"/>
        </w:rPr>
        <w:t>делотворности</w:t>
      </w:r>
      <w:proofErr w:type="spellEnd"/>
      <w:r w:rsidR="00477AD1" w:rsidRPr="00F301EC">
        <w:rPr>
          <w:rFonts w:ascii="Tahoma" w:hAnsi="Tahoma" w:cs="Tahoma"/>
        </w:rPr>
        <w:t xml:space="preserve"> </w:t>
      </w:r>
      <w:proofErr w:type="spellStart"/>
      <w:r w:rsidR="00477AD1" w:rsidRPr="00F301EC">
        <w:rPr>
          <w:rFonts w:ascii="Tahoma" w:hAnsi="Tahoma" w:cs="Tahoma"/>
        </w:rPr>
        <w:t>на</w:t>
      </w:r>
      <w:proofErr w:type="spellEnd"/>
      <w:r w:rsidR="00477AD1" w:rsidRPr="00F301EC">
        <w:rPr>
          <w:rFonts w:ascii="Tahoma" w:hAnsi="Tahoma" w:cs="Tahoma"/>
        </w:rPr>
        <w:t xml:space="preserve"> </w:t>
      </w:r>
      <w:proofErr w:type="spellStart"/>
      <w:r w:rsidR="005408DF" w:rsidRPr="00F301EC">
        <w:rPr>
          <w:rFonts w:ascii="Tahoma" w:hAnsi="Tahoma" w:cs="Tahoma"/>
        </w:rPr>
        <w:t>локалном</w:t>
      </w:r>
      <w:proofErr w:type="spellEnd"/>
      <w:r w:rsidR="005408DF" w:rsidRPr="00F301EC">
        <w:rPr>
          <w:rFonts w:ascii="Tahoma" w:hAnsi="Tahoma" w:cs="Tahoma"/>
        </w:rPr>
        <w:t xml:space="preserve"> </w:t>
      </w:r>
      <w:proofErr w:type="spellStart"/>
      <w:r w:rsidR="005408DF" w:rsidRPr="00F301EC">
        <w:rPr>
          <w:rFonts w:ascii="Tahoma" w:hAnsi="Tahoma" w:cs="Tahoma"/>
        </w:rPr>
        <w:t>нивоу</w:t>
      </w:r>
      <w:proofErr w:type="spellEnd"/>
      <w:r w:rsidR="005408DF" w:rsidRPr="00F301EC">
        <w:rPr>
          <w:rFonts w:ascii="Tahoma" w:hAnsi="Tahoma" w:cs="Tahoma"/>
        </w:rPr>
        <w:t xml:space="preserve"> </w:t>
      </w:r>
      <w:proofErr w:type="spellStart"/>
      <w:r w:rsidRPr="00F301EC">
        <w:rPr>
          <w:rFonts w:ascii="Tahoma" w:hAnsi="Tahoma" w:cs="Tahoma"/>
        </w:rPr>
        <w:t>имају</w:t>
      </w:r>
      <w:proofErr w:type="spellEnd"/>
      <w:r w:rsidR="00DB312A">
        <w:rPr>
          <w:rFonts w:ascii="Tahoma" w:hAnsi="Tahoma" w:cs="Tahoma"/>
        </w:rPr>
        <w:t xml:space="preserve"> </w:t>
      </w:r>
      <w:proofErr w:type="spellStart"/>
      <w:r w:rsidR="005D53ED" w:rsidRPr="005D53ED">
        <w:rPr>
          <w:rFonts w:ascii="Tahoma" w:hAnsi="Tahoma" w:cs="Tahoma"/>
          <w:b/>
        </w:rPr>
        <w:t>лока</w:t>
      </w:r>
      <w:proofErr w:type="spellEnd"/>
      <w:r w:rsidR="00A51BAB">
        <w:rPr>
          <w:rFonts w:ascii="Tahoma" w:hAnsi="Tahoma" w:cs="Tahoma"/>
          <w:b/>
          <w:lang w:val="sr-Cyrl-RS"/>
        </w:rPr>
        <w:t>л</w:t>
      </w:r>
      <w:proofErr w:type="spellStart"/>
      <w:r w:rsidR="005D53ED" w:rsidRPr="005D53ED">
        <w:rPr>
          <w:rFonts w:ascii="Tahoma" w:hAnsi="Tahoma" w:cs="Tahoma"/>
          <w:b/>
        </w:rPr>
        <w:t>не</w:t>
      </w:r>
      <w:proofErr w:type="spellEnd"/>
      <w:r w:rsidR="005D53ED" w:rsidRPr="005D53ED">
        <w:rPr>
          <w:rFonts w:ascii="Tahoma" w:hAnsi="Tahoma" w:cs="Tahoma"/>
          <w:b/>
        </w:rPr>
        <w:t xml:space="preserve"> </w:t>
      </w:r>
      <w:proofErr w:type="spellStart"/>
      <w:r w:rsidR="005D53ED" w:rsidRPr="005D53ED">
        <w:rPr>
          <w:rFonts w:ascii="Tahoma" w:hAnsi="Tahoma" w:cs="Tahoma"/>
          <w:b/>
        </w:rPr>
        <w:t>самоуправе</w:t>
      </w:r>
      <w:proofErr w:type="spellEnd"/>
      <w:r w:rsidR="005D53ED" w:rsidRPr="005D53ED">
        <w:rPr>
          <w:rFonts w:ascii="Tahoma" w:hAnsi="Tahoma" w:cs="Tahoma"/>
          <w:b/>
        </w:rPr>
        <w:t xml:space="preserve"> (</w:t>
      </w:r>
      <w:proofErr w:type="spellStart"/>
      <w:r w:rsidR="00477AD1" w:rsidRPr="005D53ED">
        <w:rPr>
          <w:rFonts w:ascii="Tahoma" w:hAnsi="Tahoma" w:cs="Tahoma"/>
          <w:b/>
        </w:rPr>
        <w:t>г</w:t>
      </w:r>
      <w:r w:rsidR="00477AD1" w:rsidRPr="00F301EC">
        <w:rPr>
          <w:rFonts w:ascii="Tahoma" w:hAnsi="Tahoma" w:cs="Tahoma"/>
          <w:b/>
        </w:rPr>
        <w:t>радови</w:t>
      </w:r>
      <w:proofErr w:type="spellEnd"/>
      <w:r w:rsidR="00A51BAB">
        <w:rPr>
          <w:rFonts w:ascii="Tahoma" w:hAnsi="Tahoma" w:cs="Tahoma"/>
          <w:b/>
          <w:lang w:val="sr-Cyrl-RS"/>
        </w:rPr>
        <w:t>,</w:t>
      </w:r>
      <w:r w:rsidR="00477AD1" w:rsidRPr="00F301EC">
        <w:rPr>
          <w:rFonts w:ascii="Tahoma" w:hAnsi="Tahoma" w:cs="Tahoma"/>
          <w:b/>
        </w:rPr>
        <w:t xml:space="preserve"> </w:t>
      </w:r>
      <w:proofErr w:type="spellStart"/>
      <w:r w:rsidR="00477AD1" w:rsidRPr="00F301EC">
        <w:rPr>
          <w:rFonts w:ascii="Tahoma" w:hAnsi="Tahoma" w:cs="Tahoma"/>
          <w:b/>
        </w:rPr>
        <w:t>општине</w:t>
      </w:r>
      <w:proofErr w:type="spellEnd"/>
      <w:r w:rsidR="00A51BAB">
        <w:rPr>
          <w:rFonts w:ascii="Tahoma" w:hAnsi="Tahoma" w:cs="Tahoma"/>
          <w:b/>
          <w:lang w:val="sr-Cyrl-RS"/>
        </w:rPr>
        <w:t xml:space="preserve"> и градске општине</w:t>
      </w:r>
      <w:r w:rsidR="005D53ED">
        <w:rPr>
          <w:rFonts w:ascii="Tahoma" w:hAnsi="Tahoma" w:cs="Tahoma"/>
          <w:b/>
        </w:rPr>
        <w:t>)</w:t>
      </w:r>
      <w:r w:rsidR="00A51BAB">
        <w:rPr>
          <w:rFonts w:ascii="Tahoma" w:hAnsi="Tahoma" w:cs="Tahoma"/>
          <w:b/>
          <w:lang w:val="sr-Cyrl-RS"/>
        </w:rPr>
        <w:t xml:space="preserve"> </w:t>
      </w:r>
      <w:r w:rsidR="0075022E" w:rsidRPr="00F301EC">
        <w:rPr>
          <w:rFonts w:ascii="Tahoma" w:hAnsi="Tahoma" w:cs="Tahoma"/>
        </w:rPr>
        <w:t>у</w:t>
      </w:r>
      <w:r w:rsidR="00CD6E7C" w:rsidRPr="00F301EC">
        <w:rPr>
          <w:rFonts w:ascii="Tahoma" w:hAnsi="Tahoma" w:cs="Tahoma"/>
        </w:rPr>
        <w:t xml:space="preserve"> </w:t>
      </w:r>
      <w:proofErr w:type="spellStart"/>
      <w:r w:rsidR="00CD6E7C" w:rsidRPr="00F301EC">
        <w:rPr>
          <w:rFonts w:ascii="Tahoma" w:hAnsi="Tahoma" w:cs="Tahoma"/>
        </w:rPr>
        <w:t>Републици</w:t>
      </w:r>
      <w:proofErr w:type="spellEnd"/>
      <w:r w:rsidR="00CD6E7C" w:rsidRPr="00F301EC">
        <w:rPr>
          <w:rFonts w:ascii="Tahoma" w:hAnsi="Tahoma" w:cs="Tahoma"/>
        </w:rPr>
        <w:t xml:space="preserve"> </w:t>
      </w:r>
      <w:proofErr w:type="spellStart"/>
      <w:r w:rsidR="00CD6E7C" w:rsidRPr="00F301EC">
        <w:rPr>
          <w:rFonts w:ascii="Tahoma" w:hAnsi="Tahoma" w:cs="Tahoma"/>
        </w:rPr>
        <w:t>Србији</w:t>
      </w:r>
      <w:proofErr w:type="spellEnd"/>
      <w:r w:rsidR="008F0D11" w:rsidRPr="00F301EC">
        <w:rPr>
          <w:rFonts w:ascii="Tahoma" w:hAnsi="Tahoma" w:cs="Tahoma"/>
        </w:rPr>
        <w:t>.</w:t>
      </w:r>
      <w:r w:rsidR="00DB312A" w:rsidRPr="00DB312A">
        <w:rPr>
          <w:rFonts w:ascii="Tahoma" w:hAnsi="Tahoma" w:cs="Tahoma"/>
          <w:color w:val="FF0000"/>
        </w:rPr>
        <w:t xml:space="preserve"> </w:t>
      </w:r>
    </w:p>
    <w:p w14:paraId="01E6D83A" w14:textId="77777777" w:rsidR="000D3F55" w:rsidRPr="00F301EC" w:rsidRDefault="00E77E41" w:rsidP="0080325D">
      <w:pPr>
        <w:rPr>
          <w:rFonts w:ascii="Tahoma" w:hAnsi="Tahoma" w:cs="Tahoma"/>
        </w:rPr>
      </w:pPr>
      <w:proofErr w:type="spellStart"/>
      <w:r w:rsidRPr="00F301EC">
        <w:rPr>
          <w:rFonts w:ascii="Tahoma" w:hAnsi="Tahoma" w:cs="Tahoma"/>
        </w:rPr>
        <w:t>Заинтересовани</w:t>
      </w:r>
      <w:proofErr w:type="spellEnd"/>
      <w:r w:rsidRPr="00F301EC">
        <w:rPr>
          <w:rFonts w:ascii="Tahoma" w:hAnsi="Tahoma" w:cs="Tahoma"/>
        </w:rPr>
        <w:t xml:space="preserve"> </w:t>
      </w:r>
      <w:proofErr w:type="spellStart"/>
      <w:r w:rsidRPr="00F301EC">
        <w:rPr>
          <w:rFonts w:ascii="Tahoma" w:hAnsi="Tahoma" w:cs="Tahoma"/>
        </w:rPr>
        <w:t>градови</w:t>
      </w:r>
      <w:proofErr w:type="spellEnd"/>
      <w:r w:rsidRPr="00F301EC">
        <w:rPr>
          <w:rFonts w:ascii="Tahoma" w:hAnsi="Tahoma" w:cs="Tahoma"/>
        </w:rPr>
        <w:t xml:space="preserve"> и </w:t>
      </w:r>
      <w:proofErr w:type="spellStart"/>
      <w:r w:rsidRPr="00F301EC">
        <w:rPr>
          <w:rFonts w:ascii="Tahoma" w:hAnsi="Tahoma" w:cs="Tahoma"/>
        </w:rPr>
        <w:t>општине</w:t>
      </w:r>
      <w:proofErr w:type="spellEnd"/>
      <w:r w:rsidRPr="00F301EC">
        <w:rPr>
          <w:rFonts w:ascii="Tahoma" w:hAnsi="Tahoma" w:cs="Tahoma"/>
        </w:rPr>
        <w:t xml:space="preserve"> </w:t>
      </w:r>
      <w:proofErr w:type="spellStart"/>
      <w:r w:rsidR="00463D75" w:rsidRPr="00F301EC">
        <w:rPr>
          <w:rFonts w:ascii="Tahoma" w:hAnsi="Tahoma" w:cs="Tahoma"/>
        </w:rPr>
        <w:t>пријаве</w:t>
      </w:r>
      <w:proofErr w:type="spellEnd"/>
      <w:r w:rsidR="00463D75" w:rsidRPr="00F301EC">
        <w:rPr>
          <w:rFonts w:ascii="Tahoma" w:hAnsi="Tahoma" w:cs="Tahoma"/>
        </w:rPr>
        <w:t xml:space="preserve"> </w:t>
      </w:r>
      <w:proofErr w:type="spellStart"/>
      <w:r w:rsidR="00463D75" w:rsidRPr="00F301EC">
        <w:rPr>
          <w:rFonts w:ascii="Tahoma" w:hAnsi="Tahoma" w:cs="Tahoma"/>
        </w:rPr>
        <w:t>подносе</w:t>
      </w:r>
      <w:proofErr w:type="spellEnd"/>
      <w:r w:rsidR="00463D75" w:rsidRPr="00F301EC">
        <w:rPr>
          <w:rFonts w:ascii="Tahoma" w:hAnsi="Tahoma" w:cs="Tahoma"/>
        </w:rPr>
        <w:t xml:space="preserve"> </w:t>
      </w:r>
      <w:proofErr w:type="spellStart"/>
      <w:r w:rsidR="00463D75" w:rsidRPr="00F301EC">
        <w:rPr>
          <w:rFonts w:ascii="Tahoma" w:hAnsi="Tahoma" w:cs="Tahoma"/>
        </w:rPr>
        <w:t>искључиво</w:t>
      </w:r>
      <w:proofErr w:type="spellEnd"/>
      <w:r w:rsidR="00463D75" w:rsidRPr="00F301EC">
        <w:rPr>
          <w:rFonts w:ascii="Tahoma" w:hAnsi="Tahoma" w:cs="Tahoma"/>
        </w:rPr>
        <w:t xml:space="preserve"> </w:t>
      </w:r>
      <w:proofErr w:type="spellStart"/>
      <w:r w:rsidR="00463D75" w:rsidRPr="00F301EC">
        <w:rPr>
          <w:rFonts w:ascii="Tahoma" w:hAnsi="Tahoma" w:cs="Tahoma"/>
        </w:rPr>
        <w:t>самостално</w:t>
      </w:r>
      <w:proofErr w:type="spellEnd"/>
      <w:r w:rsidR="00463D75" w:rsidRPr="00F301EC">
        <w:rPr>
          <w:rFonts w:ascii="Tahoma" w:hAnsi="Tahoma" w:cs="Tahoma"/>
        </w:rPr>
        <w:t xml:space="preserve"> и </w:t>
      </w:r>
      <w:proofErr w:type="spellStart"/>
      <w:r w:rsidRPr="00F301EC">
        <w:rPr>
          <w:rFonts w:ascii="Tahoma" w:hAnsi="Tahoma" w:cs="Tahoma"/>
        </w:rPr>
        <w:t>не</w:t>
      </w:r>
      <w:proofErr w:type="spellEnd"/>
      <w:r w:rsidRPr="00F301EC">
        <w:rPr>
          <w:rFonts w:ascii="Tahoma" w:hAnsi="Tahoma" w:cs="Tahoma"/>
        </w:rPr>
        <w:t xml:space="preserve"> </w:t>
      </w:r>
      <w:proofErr w:type="spellStart"/>
      <w:r w:rsidRPr="00F301EC">
        <w:rPr>
          <w:rFonts w:ascii="Tahoma" w:hAnsi="Tahoma" w:cs="Tahoma"/>
        </w:rPr>
        <w:t>могу</w:t>
      </w:r>
      <w:proofErr w:type="spellEnd"/>
      <w:r w:rsidRPr="00F301EC">
        <w:rPr>
          <w:rFonts w:ascii="Tahoma" w:hAnsi="Tahoma" w:cs="Tahoma"/>
        </w:rPr>
        <w:t xml:space="preserve"> </w:t>
      </w:r>
      <w:proofErr w:type="spellStart"/>
      <w:r w:rsidRPr="00F301EC">
        <w:rPr>
          <w:rFonts w:ascii="Tahoma" w:hAnsi="Tahoma" w:cs="Tahoma"/>
        </w:rPr>
        <w:t>подносити</w:t>
      </w:r>
      <w:proofErr w:type="spellEnd"/>
      <w:r w:rsidRPr="00F301EC">
        <w:rPr>
          <w:rFonts w:ascii="Tahoma" w:hAnsi="Tahoma" w:cs="Tahoma"/>
        </w:rPr>
        <w:t xml:space="preserve"> </w:t>
      </w:r>
      <w:proofErr w:type="spellStart"/>
      <w:r w:rsidRPr="00F301EC">
        <w:rPr>
          <w:rFonts w:ascii="Tahoma" w:hAnsi="Tahoma" w:cs="Tahoma"/>
        </w:rPr>
        <w:t>пријаве</w:t>
      </w:r>
      <w:proofErr w:type="spellEnd"/>
      <w:r w:rsidRPr="00F301EC">
        <w:rPr>
          <w:rFonts w:ascii="Tahoma" w:hAnsi="Tahoma" w:cs="Tahoma"/>
        </w:rPr>
        <w:t xml:space="preserve"> у </w:t>
      </w:r>
      <w:proofErr w:type="spellStart"/>
      <w:r w:rsidRPr="00F301EC">
        <w:rPr>
          <w:rFonts w:ascii="Tahoma" w:hAnsi="Tahoma" w:cs="Tahoma"/>
        </w:rPr>
        <w:t>партнерству</w:t>
      </w:r>
      <w:proofErr w:type="spellEnd"/>
      <w:r w:rsidRPr="00F301EC">
        <w:rPr>
          <w:rFonts w:ascii="Tahoma" w:hAnsi="Tahoma" w:cs="Tahoma"/>
        </w:rPr>
        <w:t xml:space="preserve"> </w:t>
      </w:r>
      <w:proofErr w:type="spellStart"/>
      <w:r w:rsidRPr="00F301EC">
        <w:rPr>
          <w:rFonts w:ascii="Tahoma" w:hAnsi="Tahoma" w:cs="Tahoma"/>
        </w:rPr>
        <w:t>са</w:t>
      </w:r>
      <w:proofErr w:type="spellEnd"/>
      <w:r w:rsidRPr="00F301EC">
        <w:rPr>
          <w:rFonts w:ascii="Tahoma" w:hAnsi="Tahoma" w:cs="Tahoma"/>
        </w:rPr>
        <w:t xml:space="preserve"> </w:t>
      </w:r>
      <w:proofErr w:type="spellStart"/>
      <w:r w:rsidRPr="00F301EC">
        <w:rPr>
          <w:rFonts w:ascii="Tahoma" w:hAnsi="Tahoma" w:cs="Tahoma"/>
        </w:rPr>
        <w:t>другим</w:t>
      </w:r>
      <w:proofErr w:type="spellEnd"/>
      <w:r w:rsidRPr="00F301EC">
        <w:rPr>
          <w:rFonts w:ascii="Tahoma" w:hAnsi="Tahoma" w:cs="Tahoma"/>
        </w:rPr>
        <w:t xml:space="preserve"> </w:t>
      </w:r>
      <w:proofErr w:type="spellStart"/>
      <w:r w:rsidRPr="00F301EC">
        <w:rPr>
          <w:rFonts w:ascii="Tahoma" w:hAnsi="Tahoma" w:cs="Tahoma"/>
        </w:rPr>
        <w:t>градовима</w:t>
      </w:r>
      <w:proofErr w:type="spellEnd"/>
      <w:r w:rsidR="00463D75" w:rsidRPr="00F301EC">
        <w:rPr>
          <w:rFonts w:ascii="Tahoma" w:hAnsi="Tahoma" w:cs="Tahoma"/>
        </w:rPr>
        <w:t xml:space="preserve"> и </w:t>
      </w:r>
      <w:proofErr w:type="spellStart"/>
      <w:r w:rsidR="00463D75" w:rsidRPr="00F301EC">
        <w:rPr>
          <w:rFonts w:ascii="Tahoma" w:hAnsi="Tahoma" w:cs="Tahoma"/>
        </w:rPr>
        <w:t>општинама</w:t>
      </w:r>
      <w:proofErr w:type="spellEnd"/>
      <w:r w:rsidRPr="00F301EC">
        <w:rPr>
          <w:rFonts w:ascii="Tahoma" w:hAnsi="Tahoma" w:cs="Tahoma"/>
        </w:rPr>
        <w:t>.</w:t>
      </w:r>
      <w:r w:rsidR="00DB312A">
        <w:rPr>
          <w:rFonts w:ascii="Tahoma" w:hAnsi="Tahoma" w:cs="Tahoma"/>
        </w:rPr>
        <w:t xml:space="preserve"> </w:t>
      </w:r>
    </w:p>
    <w:p w14:paraId="1001D07C" w14:textId="15370D37" w:rsidR="00E77E41" w:rsidRPr="000C562A" w:rsidRDefault="00414566" w:rsidP="0080325D">
      <w:pPr>
        <w:rPr>
          <w:rFonts w:ascii="Tahoma" w:eastAsia="Calibri" w:hAnsi="Tahoma" w:cs="Tahoma"/>
          <w:b/>
        </w:rPr>
      </w:pPr>
      <w:r>
        <w:rPr>
          <w:rFonts w:ascii="Tahoma" w:hAnsi="Tahoma" w:cs="Tahoma"/>
          <w:lang w:val="sr-Cyrl-RS"/>
        </w:rPr>
        <w:t xml:space="preserve">Локалне самоуправе </w:t>
      </w:r>
      <w:proofErr w:type="spellStart"/>
      <w:r w:rsidR="000D3F55" w:rsidRPr="000C562A">
        <w:rPr>
          <w:rFonts w:ascii="Tahoma" w:hAnsi="Tahoma" w:cs="Tahoma"/>
        </w:rPr>
        <w:t>кој</w:t>
      </w:r>
      <w:proofErr w:type="spellEnd"/>
      <w:r>
        <w:rPr>
          <w:rFonts w:ascii="Tahoma" w:hAnsi="Tahoma" w:cs="Tahoma"/>
          <w:lang w:val="sr-Cyrl-RS"/>
        </w:rPr>
        <w:t>е</w:t>
      </w:r>
      <w:r w:rsidR="000D3F55" w:rsidRPr="000C562A">
        <w:rPr>
          <w:rFonts w:ascii="Tahoma" w:hAnsi="Tahoma" w:cs="Tahoma"/>
        </w:rPr>
        <w:t xml:space="preserve"> </w:t>
      </w:r>
      <w:proofErr w:type="spellStart"/>
      <w:r w:rsidR="000D3F55" w:rsidRPr="000C562A">
        <w:rPr>
          <w:rFonts w:ascii="Tahoma" w:hAnsi="Tahoma" w:cs="Tahoma"/>
        </w:rPr>
        <w:t>се</w:t>
      </w:r>
      <w:proofErr w:type="spellEnd"/>
      <w:r w:rsidR="000D3F55" w:rsidRPr="000C562A">
        <w:rPr>
          <w:rFonts w:ascii="Tahoma" w:hAnsi="Tahoma" w:cs="Tahoma"/>
        </w:rPr>
        <w:t xml:space="preserve"> </w:t>
      </w:r>
      <w:proofErr w:type="spellStart"/>
      <w:r w:rsidR="000D3F55" w:rsidRPr="000C562A">
        <w:rPr>
          <w:rFonts w:ascii="Tahoma" w:hAnsi="Tahoma" w:cs="Tahoma"/>
        </w:rPr>
        <w:t>пријављују</w:t>
      </w:r>
      <w:proofErr w:type="spellEnd"/>
      <w:r w:rsidR="000D3F55" w:rsidRPr="000C562A">
        <w:rPr>
          <w:rFonts w:ascii="Tahoma" w:hAnsi="Tahoma" w:cs="Tahoma"/>
        </w:rPr>
        <w:t xml:space="preserve"> </w:t>
      </w:r>
      <w:proofErr w:type="spellStart"/>
      <w:r w:rsidR="000D3F55" w:rsidRPr="000C562A">
        <w:rPr>
          <w:rFonts w:ascii="Tahoma" w:hAnsi="Tahoma" w:cs="Tahoma"/>
        </w:rPr>
        <w:t>за</w:t>
      </w:r>
      <w:proofErr w:type="spellEnd"/>
      <w:r w:rsidR="000D3F55" w:rsidRPr="000C562A">
        <w:rPr>
          <w:rFonts w:ascii="Tahoma" w:hAnsi="Tahoma" w:cs="Tahoma"/>
        </w:rPr>
        <w:t xml:space="preserve"> </w:t>
      </w:r>
      <w:proofErr w:type="spellStart"/>
      <w:r w:rsidR="000D3F55" w:rsidRPr="000C562A">
        <w:rPr>
          <w:rFonts w:ascii="Tahoma" w:hAnsi="Tahoma" w:cs="Tahoma"/>
        </w:rPr>
        <w:t>Пакет</w:t>
      </w:r>
      <w:proofErr w:type="spellEnd"/>
      <w:r w:rsidR="000D3F55" w:rsidRPr="000C562A">
        <w:rPr>
          <w:rFonts w:ascii="Tahoma" w:hAnsi="Tahoma" w:cs="Tahoma"/>
        </w:rPr>
        <w:t xml:space="preserve"> </w:t>
      </w:r>
      <w:proofErr w:type="spellStart"/>
      <w:r w:rsidR="000D3F55" w:rsidRPr="000C562A">
        <w:rPr>
          <w:rFonts w:ascii="Tahoma" w:hAnsi="Tahoma" w:cs="Tahoma"/>
        </w:rPr>
        <w:t>подршке</w:t>
      </w:r>
      <w:proofErr w:type="spellEnd"/>
      <w:r w:rsidR="000D3F55" w:rsidRPr="000C562A">
        <w:rPr>
          <w:rFonts w:ascii="Tahoma" w:eastAsia="Calibri" w:hAnsi="Tahoma" w:cs="Tahoma"/>
        </w:rPr>
        <w:t xml:space="preserve"> </w:t>
      </w:r>
      <w:proofErr w:type="spellStart"/>
      <w:r w:rsidR="000D3F55" w:rsidRPr="000C562A">
        <w:rPr>
          <w:rFonts w:ascii="Tahoma" w:eastAsia="Calibri" w:hAnsi="Tahoma" w:cs="Tahoma"/>
        </w:rPr>
        <w:t>унапређење</w:t>
      </w:r>
      <w:proofErr w:type="spellEnd"/>
      <w:r w:rsidR="000D3F55" w:rsidRPr="000C562A">
        <w:rPr>
          <w:rFonts w:ascii="Tahoma" w:eastAsia="Calibri" w:hAnsi="Tahoma" w:cs="Tahoma"/>
        </w:rPr>
        <w:t xml:space="preserve"> </w:t>
      </w:r>
      <w:proofErr w:type="spellStart"/>
      <w:r w:rsidR="00477AD1" w:rsidRPr="000C562A">
        <w:rPr>
          <w:rFonts w:ascii="Tahoma" w:eastAsia="Calibri" w:hAnsi="Tahoma" w:cs="Tahoma"/>
        </w:rPr>
        <w:t>ефикасности</w:t>
      </w:r>
      <w:proofErr w:type="spellEnd"/>
      <w:r w:rsidR="00477AD1" w:rsidRPr="000C562A">
        <w:rPr>
          <w:rFonts w:ascii="Tahoma" w:eastAsia="Calibri" w:hAnsi="Tahoma" w:cs="Tahoma"/>
        </w:rPr>
        <w:t xml:space="preserve"> и </w:t>
      </w:r>
      <w:proofErr w:type="spellStart"/>
      <w:r w:rsidR="00477AD1" w:rsidRPr="000C562A">
        <w:rPr>
          <w:rFonts w:ascii="Tahoma" w:eastAsia="Calibri" w:hAnsi="Tahoma" w:cs="Tahoma"/>
        </w:rPr>
        <w:t>делотворности</w:t>
      </w:r>
      <w:proofErr w:type="spellEnd"/>
      <w:r w:rsidR="00477AD1" w:rsidRPr="000C562A">
        <w:rPr>
          <w:rFonts w:ascii="Tahoma" w:eastAsia="Calibri" w:hAnsi="Tahoma" w:cs="Tahoma"/>
        </w:rPr>
        <w:t xml:space="preserve"> </w:t>
      </w:r>
      <w:proofErr w:type="spellStart"/>
      <w:r w:rsidR="000D3F55" w:rsidRPr="000C562A">
        <w:rPr>
          <w:rFonts w:ascii="Tahoma" w:eastAsia="Calibri" w:hAnsi="Tahoma" w:cs="Tahoma"/>
        </w:rPr>
        <w:t>на</w:t>
      </w:r>
      <w:proofErr w:type="spellEnd"/>
      <w:r w:rsidR="00DB312A" w:rsidRPr="000C562A">
        <w:rPr>
          <w:rFonts w:ascii="Tahoma" w:eastAsia="Calibri" w:hAnsi="Tahoma" w:cs="Tahoma"/>
          <w:lang w:val="sr-Cyrl-RS"/>
        </w:rPr>
        <w:t xml:space="preserve"> </w:t>
      </w:r>
      <w:proofErr w:type="spellStart"/>
      <w:r w:rsidR="000D3F55" w:rsidRPr="000C562A">
        <w:rPr>
          <w:rFonts w:ascii="Tahoma" w:eastAsia="Calibri" w:hAnsi="Tahoma" w:cs="Tahoma"/>
        </w:rPr>
        <w:t>локалном</w:t>
      </w:r>
      <w:proofErr w:type="spellEnd"/>
      <w:r w:rsidR="000D3F55" w:rsidRPr="000C562A">
        <w:rPr>
          <w:rFonts w:ascii="Tahoma" w:eastAsia="Calibri" w:hAnsi="Tahoma" w:cs="Tahoma"/>
        </w:rPr>
        <w:t xml:space="preserve"> </w:t>
      </w:r>
      <w:proofErr w:type="spellStart"/>
      <w:r w:rsidR="000D3F55" w:rsidRPr="000C562A">
        <w:rPr>
          <w:rFonts w:ascii="Tahoma" w:eastAsia="Calibri" w:hAnsi="Tahoma" w:cs="Tahoma"/>
        </w:rPr>
        <w:t>нивоу</w:t>
      </w:r>
      <w:proofErr w:type="spellEnd"/>
      <w:r w:rsidR="000D3F55" w:rsidRPr="000C562A">
        <w:rPr>
          <w:rFonts w:ascii="Tahoma" w:eastAsia="Calibri" w:hAnsi="Tahoma" w:cs="Tahoma"/>
        </w:rPr>
        <w:t xml:space="preserve"> </w:t>
      </w:r>
      <w:proofErr w:type="spellStart"/>
      <w:r w:rsidR="000D3F55" w:rsidRPr="000C562A">
        <w:rPr>
          <w:rFonts w:ascii="Tahoma" w:eastAsia="Calibri" w:hAnsi="Tahoma" w:cs="Tahoma"/>
        </w:rPr>
        <w:t>могу</w:t>
      </w:r>
      <w:proofErr w:type="spellEnd"/>
      <w:r w:rsidR="000D3F55" w:rsidRPr="000C562A">
        <w:rPr>
          <w:rFonts w:ascii="Tahoma" w:eastAsia="Calibri" w:hAnsi="Tahoma" w:cs="Tahoma"/>
        </w:rPr>
        <w:t xml:space="preserve"> </w:t>
      </w:r>
      <w:proofErr w:type="spellStart"/>
      <w:r w:rsidR="000D3F55" w:rsidRPr="000C562A">
        <w:rPr>
          <w:rFonts w:ascii="Tahoma" w:eastAsia="Calibri" w:hAnsi="Tahoma" w:cs="Tahoma"/>
        </w:rPr>
        <w:t>да</w:t>
      </w:r>
      <w:proofErr w:type="spellEnd"/>
      <w:r w:rsidR="000D3F55" w:rsidRPr="000C562A">
        <w:rPr>
          <w:rFonts w:ascii="Tahoma" w:eastAsia="Calibri" w:hAnsi="Tahoma" w:cs="Tahoma"/>
        </w:rPr>
        <w:t xml:space="preserve"> </w:t>
      </w:r>
      <w:proofErr w:type="spellStart"/>
      <w:r w:rsidR="000D3F55" w:rsidRPr="000C562A">
        <w:rPr>
          <w:rFonts w:ascii="Tahoma" w:eastAsia="Calibri" w:hAnsi="Tahoma" w:cs="Tahoma"/>
        </w:rPr>
        <w:t>се</w:t>
      </w:r>
      <w:proofErr w:type="spellEnd"/>
      <w:r w:rsidR="000D3F55" w:rsidRPr="000C562A">
        <w:rPr>
          <w:rFonts w:ascii="Tahoma" w:eastAsia="Calibri" w:hAnsi="Tahoma" w:cs="Tahoma"/>
        </w:rPr>
        <w:t xml:space="preserve"> </w:t>
      </w:r>
      <w:r w:rsidR="00060830">
        <w:rPr>
          <w:rFonts w:ascii="Tahoma" w:eastAsia="Calibri" w:hAnsi="Tahoma" w:cs="Tahoma"/>
          <w:lang w:val="sr-Cyrl-RS"/>
        </w:rPr>
        <w:t>(</w:t>
      </w:r>
      <w:r w:rsidR="005F205A">
        <w:rPr>
          <w:rFonts w:ascii="Tahoma" w:eastAsia="Calibri" w:hAnsi="Tahoma" w:cs="Tahoma"/>
          <w:lang w:val="sr-Cyrl-RS"/>
        </w:rPr>
        <w:t>у складу са правом на учешће у позиву</w:t>
      </w:r>
      <w:r w:rsidR="009A08A7">
        <w:rPr>
          <w:rFonts w:ascii="Tahoma" w:eastAsia="Calibri" w:hAnsi="Tahoma" w:cs="Tahoma"/>
          <w:lang w:val="sr-Cyrl-RS"/>
        </w:rPr>
        <w:t>,</w:t>
      </w:r>
      <w:r w:rsidR="005F205A">
        <w:rPr>
          <w:rFonts w:ascii="Tahoma" w:eastAsia="Calibri" w:hAnsi="Tahoma" w:cs="Tahoma"/>
          <w:lang w:val="sr-Cyrl-RS"/>
        </w:rPr>
        <w:t xml:space="preserve"> дефинисаним у </w:t>
      </w:r>
      <w:r w:rsidR="009A08A7">
        <w:rPr>
          <w:rFonts w:ascii="Tahoma" w:eastAsia="Calibri" w:hAnsi="Tahoma" w:cs="Tahoma"/>
          <w:lang w:val="sr-Cyrl-RS"/>
        </w:rPr>
        <w:t xml:space="preserve">одговарајућим </w:t>
      </w:r>
      <w:r w:rsidR="005F205A">
        <w:rPr>
          <w:rFonts w:ascii="Tahoma" w:eastAsia="Calibri" w:hAnsi="Tahoma" w:cs="Tahoma"/>
          <w:lang w:val="sr-Cyrl-RS"/>
        </w:rPr>
        <w:t>Смерницама за подношење пријава</w:t>
      </w:r>
      <w:r w:rsidR="00060830">
        <w:rPr>
          <w:rFonts w:ascii="Tahoma" w:eastAsia="Calibri" w:hAnsi="Tahoma" w:cs="Tahoma"/>
          <w:lang w:val="sr-Cyrl-RS"/>
        </w:rPr>
        <w:t>)</w:t>
      </w:r>
      <w:r w:rsidR="005F205A" w:rsidRPr="000C562A">
        <w:rPr>
          <w:rFonts w:ascii="Tahoma" w:eastAsia="Calibri" w:hAnsi="Tahoma" w:cs="Tahoma"/>
        </w:rPr>
        <w:t xml:space="preserve"> </w:t>
      </w:r>
      <w:proofErr w:type="spellStart"/>
      <w:r w:rsidR="000D3F55" w:rsidRPr="000C562A">
        <w:rPr>
          <w:rFonts w:ascii="Tahoma" w:eastAsia="Calibri" w:hAnsi="Tahoma" w:cs="Tahoma"/>
        </w:rPr>
        <w:t>пријаве</w:t>
      </w:r>
      <w:proofErr w:type="spellEnd"/>
      <w:r w:rsidR="000D3F55" w:rsidRPr="000C562A">
        <w:rPr>
          <w:rFonts w:ascii="Tahoma" w:eastAsia="Calibri" w:hAnsi="Tahoma" w:cs="Tahoma"/>
        </w:rPr>
        <w:t xml:space="preserve"> и </w:t>
      </w:r>
      <w:proofErr w:type="spellStart"/>
      <w:r w:rsidR="000D3F55" w:rsidRPr="000C562A">
        <w:rPr>
          <w:rFonts w:ascii="Tahoma" w:eastAsia="Calibri" w:hAnsi="Tahoma" w:cs="Tahoma"/>
        </w:rPr>
        <w:t>за</w:t>
      </w:r>
      <w:proofErr w:type="spellEnd"/>
      <w:r w:rsidR="000D3F55" w:rsidRPr="000C562A">
        <w:rPr>
          <w:rFonts w:ascii="Tahoma" w:eastAsia="Calibri" w:hAnsi="Tahoma" w:cs="Tahoma"/>
        </w:rPr>
        <w:t xml:space="preserve"> </w:t>
      </w:r>
      <w:proofErr w:type="spellStart"/>
      <w:r w:rsidR="000C562A" w:rsidRPr="000C562A">
        <w:rPr>
          <w:rFonts w:ascii="Tahoma" w:eastAsia="Calibri" w:hAnsi="Tahoma" w:cs="Tahoma"/>
        </w:rPr>
        <w:t>Пакет</w:t>
      </w:r>
      <w:proofErr w:type="spellEnd"/>
      <w:r w:rsidR="000C562A" w:rsidRPr="000C562A">
        <w:rPr>
          <w:rFonts w:ascii="Tahoma" w:eastAsia="Calibri" w:hAnsi="Tahoma" w:cs="Tahoma"/>
        </w:rPr>
        <w:t xml:space="preserve"> </w:t>
      </w:r>
      <w:proofErr w:type="spellStart"/>
      <w:r w:rsidR="000C562A" w:rsidRPr="000C562A">
        <w:rPr>
          <w:rFonts w:ascii="Tahoma" w:eastAsia="Calibri" w:hAnsi="Tahoma" w:cs="Tahoma"/>
        </w:rPr>
        <w:t>подршке</w:t>
      </w:r>
      <w:proofErr w:type="spellEnd"/>
      <w:r w:rsidR="000C562A" w:rsidRPr="000C562A">
        <w:rPr>
          <w:rFonts w:ascii="Tahoma" w:eastAsia="Calibri" w:hAnsi="Tahoma" w:cs="Tahoma"/>
        </w:rPr>
        <w:t xml:space="preserve"> </w:t>
      </w:r>
      <w:proofErr w:type="spellStart"/>
      <w:r w:rsidR="000C562A" w:rsidRPr="000C562A">
        <w:rPr>
          <w:rFonts w:ascii="Tahoma" w:eastAsia="Calibri" w:hAnsi="Tahoma" w:cs="Tahoma"/>
        </w:rPr>
        <w:t>унапређење</w:t>
      </w:r>
      <w:proofErr w:type="spellEnd"/>
      <w:r w:rsidR="000C562A" w:rsidRPr="000C562A">
        <w:rPr>
          <w:rFonts w:ascii="Tahoma" w:eastAsia="Calibri" w:hAnsi="Tahoma" w:cs="Tahoma"/>
        </w:rPr>
        <w:t xml:space="preserve"> </w:t>
      </w:r>
      <w:proofErr w:type="spellStart"/>
      <w:r w:rsidR="000C562A" w:rsidRPr="000C562A">
        <w:rPr>
          <w:rFonts w:ascii="Tahoma" w:eastAsia="Calibri" w:hAnsi="Tahoma" w:cs="Tahoma"/>
        </w:rPr>
        <w:t>грађанског</w:t>
      </w:r>
      <w:proofErr w:type="spellEnd"/>
      <w:r w:rsidR="000C562A" w:rsidRPr="000C562A">
        <w:rPr>
          <w:rFonts w:ascii="Tahoma" w:eastAsia="Calibri" w:hAnsi="Tahoma" w:cs="Tahoma"/>
        </w:rPr>
        <w:t xml:space="preserve"> </w:t>
      </w:r>
      <w:proofErr w:type="spellStart"/>
      <w:r w:rsidR="000C562A" w:rsidRPr="000C562A">
        <w:rPr>
          <w:rFonts w:ascii="Tahoma" w:eastAsia="Calibri" w:hAnsi="Tahoma" w:cs="Tahoma"/>
        </w:rPr>
        <w:t>учешћа</w:t>
      </w:r>
      <w:proofErr w:type="spellEnd"/>
      <w:r w:rsidR="000C562A" w:rsidRPr="000C562A">
        <w:rPr>
          <w:rFonts w:ascii="Tahoma" w:eastAsia="Calibri" w:hAnsi="Tahoma" w:cs="Tahoma"/>
        </w:rPr>
        <w:t xml:space="preserve"> и </w:t>
      </w:r>
      <w:proofErr w:type="spellStart"/>
      <w:r w:rsidR="000C562A" w:rsidRPr="000C562A">
        <w:rPr>
          <w:rFonts w:ascii="Tahoma" w:eastAsia="Calibri" w:hAnsi="Tahoma" w:cs="Tahoma"/>
        </w:rPr>
        <w:t>транспарентности</w:t>
      </w:r>
      <w:proofErr w:type="spellEnd"/>
      <w:r w:rsidR="000C562A" w:rsidRPr="000C562A">
        <w:rPr>
          <w:rFonts w:ascii="Tahoma" w:eastAsia="Calibri" w:hAnsi="Tahoma" w:cs="Tahoma"/>
        </w:rPr>
        <w:t xml:space="preserve"> </w:t>
      </w:r>
      <w:proofErr w:type="spellStart"/>
      <w:r w:rsidR="000C562A" w:rsidRPr="000C562A">
        <w:rPr>
          <w:rFonts w:ascii="Tahoma" w:eastAsia="Calibri" w:hAnsi="Tahoma" w:cs="Tahoma"/>
        </w:rPr>
        <w:t>на</w:t>
      </w:r>
      <w:proofErr w:type="spellEnd"/>
      <w:r w:rsidR="000C562A" w:rsidRPr="000C562A">
        <w:rPr>
          <w:rFonts w:ascii="Tahoma" w:eastAsia="Calibri" w:hAnsi="Tahoma" w:cs="Tahoma"/>
        </w:rPr>
        <w:t xml:space="preserve"> </w:t>
      </w:r>
      <w:proofErr w:type="spellStart"/>
      <w:r w:rsidR="000C562A" w:rsidRPr="000C562A">
        <w:rPr>
          <w:rFonts w:ascii="Tahoma" w:eastAsia="Calibri" w:hAnsi="Tahoma" w:cs="Tahoma"/>
        </w:rPr>
        <w:t>локалном</w:t>
      </w:r>
      <w:proofErr w:type="spellEnd"/>
      <w:r w:rsidR="000C562A" w:rsidRPr="000C562A">
        <w:rPr>
          <w:rFonts w:ascii="Tahoma" w:eastAsia="Calibri" w:hAnsi="Tahoma" w:cs="Tahoma"/>
        </w:rPr>
        <w:t xml:space="preserve"> </w:t>
      </w:r>
      <w:proofErr w:type="spellStart"/>
      <w:r w:rsidR="000C562A" w:rsidRPr="000C562A">
        <w:rPr>
          <w:rFonts w:ascii="Tahoma" w:eastAsia="Calibri" w:hAnsi="Tahoma" w:cs="Tahoma"/>
        </w:rPr>
        <w:t>нивоу</w:t>
      </w:r>
      <w:proofErr w:type="spellEnd"/>
      <w:r w:rsidR="000C562A" w:rsidRPr="000C562A">
        <w:rPr>
          <w:rFonts w:ascii="Tahoma" w:eastAsia="Calibri" w:hAnsi="Tahoma" w:cs="Tahoma"/>
        </w:rPr>
        <w:t xml:space="preserve"> (</w:t>
      </w:r>
      <w:r w:rsidR="000C562A" w:rsidRPr="000C562A">
        <w:rPr>
          <w:rFonts w:ascii="Tahoma" w:eastAsia="Calibri" w:hAnsi="Tahoma" w:cs="Tahoma"/>
          <w:i/>
          <w:lang w:val="sr-Cyrl-RS"/>
        </w:rPr>
        <w:t xml:space="preserve">ПП-02/2018) </w:t>
      </w:r>
      <w:r w:rsidR="000C562A" w:rsidRPr="000C562A">
        <w:rPr>
          <w:rFonts w:ascii="Tahoma" w:eastAsia="Calibri" w:hAnsi="Tahoma" w:cs="Tahoma"/>
          <w:lang w:val="sr-Cyrl-RS"/>
        </w:rPr>
        <w:t>и за</w:t>
      </w:r>
      <w:r w:rsidR="000C562A" w:rsidRPr="000C562A">
        <w:rPr>
          <w:rFonts w:ascii="Tahoma" w:eastAsia="Calibri" w:hAnsi="Tahoma" w:cs="Tahoma"/>
        </w:rPr>
        <w:t xml:space="preserve"> </w:t>
      </w:r>
      <w:proofErr w:type="spellStart"/>
      <w:r w:rsidR="005D53ED" w:rsidRPr="000C562A">
        <w:rPr>
          <w:rFonts w:ascii="Tahoma" w:eastAsia="Calibri" w:hAnsi="Tahoma" w:cs="Tahoma"/>
        </w:rPr>
        <w:t>Пакет</w:t>
      </w:r>
      <w:proofErr w:type="spellEnd"/>
      <w:r w:rsidR="005D53ED" w:rsidRPr="000C562A">
        <w:rPr>
          <w:rFonts w:ascii="Tahoma" w:eastAsia="Calibri" w:hAnsi="Tahoma" w:cs="Tahoma"/>
        </w:rPr>
        <w:t xml:space="preserve"> </w:t>
      </w:r>
      <w:proofErr w:type="spellStart"/>
      <w:r w:rsidR="005D53ED" w:rsidRPr="000C562A">
        <w:rPr>
          <w:rFonts w:ascii="Tahoma" w:eastAsia="Calibri" w:hAnsi="Tahoma" w:cs="Tahoma"/>
        </w:rPr>
        <w:t>подршке</w:t>
      </w:r>
      <w:proofErr w:type="spellEnd"/>
      <w:r w:rsidR="005D53ED" w:rsidRPr="000C562A">
        <w:rPr>
          <w:rFonts w:ascii="Tahoma" w:eastAsia="Calibri" w:hAnsi="Tahoma" w:cs="Tahoma"/>
        </w:rPr>
        <w:t xml:space="preserve"> </w:t>
      </w:r>
      <w:proofErr w:type="spellStart"/>
      <w:r w:rsidR="005D53ED" w:rsidRPr="000C562A">
        <w:rPr>
          <w:rFonts w:ascii="Tahoma" w:eastAsia="Calibri" w:hAnsi="Tahoma" w:cs="Tahoma"/>
        </w:rPr>
        <w:t>за</w:t>
      </w:r>
      <w:proofErr w:type="spellEnd"/>
      <w:r w:rsidR="005D53ED" w:rsidRPr="000C562A">
        <w:rPr>
          <w:rFonts w:ascii="Tahoma" w:eastAsia="Calibri" w:hAnsi="Tahoma" w:cs="Tahoma"/>
        </w:rPr>
        <w:t xml:space="preserve"> </w:t>
      </w:r>
      <w:proofErr w:type="spellStart"/>
      <w:r w:rsidR="005D53ED" w:rsidRPr="000C562A">
        <w:rPr>
          <w:rFonts w:ascii="Tahoma" w:eastAsia="Calibri" w:hAnsi="Tahoma" w:cs="Tahoma"/>
        </w:rPr>
        <w:t>унапређење</w:t>
      </w:r>
      <w:proofErr w:type="spellEnd"/>
      <w:r w:rsidR="005D53ED" w:rsidRPr="000C562A">
        <w:rPr>
          <w:rFonts w:ascii="Tahoma" w:eastAsia="Calibri" w:hAnsi="Tahoma" w:cs="Tahoma"/>
        </w:rPr>
        <w:t xml:space="preserve"> </w:t>
      </w:r>
      <w:proofErr w:type="spellStart"/>
      <w:r w:rsidR="005D53ED" w:rsidRPr="000C562A">
        <w:rPr>
          <w:rFonts w:ascii="Tahoma" w:eastAsia="Calibri" w:hAnsi="Tahoma" w:cs="Tahoma"/>
        </w:rPr>
        <w:t>антикорупцијских</w:t>
      </w:r>
      <w:proofErr w:type="spellEnd"/>
      <w:r w:rsidR="005D53ED" w:rsidRPr="000C562A">
        <w:rPr>
          <w:rFonts w:ascii="Tahoma" w:eastAsia="Calibri" w:hAnsi="Tahoma" w:cs="Tahoma"/>
        </w:rPr>
        <w:t xml:space="preserve"> </w:t>
      </w:r>
      <w:proofErr w:type="spellStart"/>
      <w:r w:rsidR="005D53ED" w:rsidRPr="000C562A">
        <w:rPr>
          <w:rFonts w:ascii="Tahoma" w:eastAsia="Calibri" w:hAnsi="Tahoma" w:cs="Tahoma"/>
        </w:rPr>
        <w:t>политика</w:t>
      </w:r>
      <w:proofErr w:type="spellEnd"/>
      <w:r w:rsidR="005D53ED" w:rsidRPr="000C562A">
        <w:rPr>
          <w:rFonts w:ascii="Tahoma" w:eastAsia="Calibri" w:hAnsi="Tahoma" w:cs="Tahoma"/>
        </w:rPr>
        <w:t xml:space="preserve"> </w:t>
      </w:r>
      <w:proofErr w:type="spellStart"/>
      <w:r w:rsidR="005D53ED" w:rsidRPr="000C562A">
        <w:rPr>
          <w:rFonts w:ascii="Tahoma" w:eastAsia="Calibri" w:hAnsi="Tahoma" w:cs="Tahoma"/>
        </w:rPr>
        <w:t>на</w:t>
      </w:r>
      <w:proofErr w:type="spellEnd"/>
      <w:r w:rsidR="005D53ED" w:rsidRPr="000C562A">
        <w:rPr>
          <w:rFonts w:ascii="Tahoma" w:eastAsia="Calibri" w:hAnsi="Tahoma" w:cs="Tahoma"/>
        </w:rPr>
        <w:t xml:space="preserve"> </w:t>
      </w:r>
      <w:proofErr w:type="spellStart"/>
      <w:r w:rsidR="005D53ED" w:rsidRPr="000C562A">
        <w:rPr>
          <w:rFonts w:ascii="Tahoma" w:eastAsia="Calibri" w:hAnsi="Tahoma" w:cs="Tahoma"/>
        </w:rPr>
        <w:t>локалном</w:t>
      </w:r>
      <w:proofErr w:type="spellEnd"/>
      <w:r w:rsidR="005D53ED" w:rsidRPr="000C562A">
        <w:rPr>
          <w:rFonts w:ascii="Tahoma" w:eastAsia="Calibri" w:hAnsi="Tahoma" w:cs="Tahoma"/>
        </w:rPr>
        <w:t xml:space="preserve"> </w:t>
      </w:r>
      <w:proofErr w:type="spellStart"/>
      <w:r w:rsidR="005D53ED" w:rsidRPr="000C562A">
        <w:rPr>
          <w:rFonts w:ascii="Tahoma" w:eastAsia="Calibri" w:hAnsi="Tahoma" w:cs="Tahoma"/>
        </w:rPr>
        <w:t>нивоу</w:t>
      </w:r>
      <w:proofErr w:type="spellEnd"/>
      <w:r w:rsidR="005D53ED" w:rsidRPr="000C562A">
        <w:rPr>
          <w:rFonts w:ascii="Tahoma" w:eastAsia="Calibri" w:hAnsi="Tahoma" w:cs="Tahoma"/>
        </w:rPr>
        <w:t xml:space="preserve"> </w:t>
      </w:r>
      <w:r w:rsidR="005D53ED" w:rsidRPr="000C562A">
        <w:rPr>
          <w:rFonts w:ascii="Tahoma" w:eastAsia="Calibri" w:hAnsi="Tahoma" w:cs="Tahoma"/>
          <w:i/>
        </w:rPr>
        <w:t>(</w:t>
      </w:r>
      <w:r w:rsidR="000C562A" w:rsidRPr="000C562A">
        <w:rPr>
          <w:rFonts w:ascii="Tahoma" w:eastAsia="Calibri" w:hAnsi="Tahoma" w:cs="Tahoma"/>
          <w:i/>
          <w:lang w:val="sr-Cyrl-RS"/>
        </w:rPr>
        <w:t>ПП-03/2018</w:t>
      </w:r>
      <w:r w:rsidR="000D3F55" w:rsidRPr="000C562A">
        <w:rPr>
          <w:rFonts w:ascii="Tahoma" w:eastAsia="Calibri" w:hAnsi="Tahoma" w:cs="Tahoma"/>
        </w:rPr>
        <w:t>)</w:t>
      </w:r>
      <w:r w:rsidR="005D53ED" w:rsidRPr="000C562A">
        <w:rPr>
          <w:rStyle w:val="FootnoteReference"/>
          <w:rFonts w:ascii="Tahoma" w:eastAsia="Calibri" w:hAnsi="Tahoma" w:cs="Tahoma"/>
        </w:rPr>
        <w:footnoteReference w:id="2"/>
      </w:r>
      <w:r w:rsidR="000D3F55" w:rsidRPr="000C562A">
        <w:rPr>
          <w:rFonts w:ascii="Tahoma" w:eastAsia="Calibri" w:hAnsi="Tahoma" w:cs="Tahoma"/>
        </w:rPr>
        <w:t xml:space="preserve">, </w:t>
      </w:r>
      <w:proofErr w:type="spellStart"/>
      <w:r w:rsidR="000D3F55" w:rsidRPr="000C562A">
        <w:rPr>
          <w:rFonts w:ascii="Tahoma" w:eastAsia="Calibri" w:hAnsi="Tahoma" w:cs="Tahoma"/>
        </w:rPr>
        <w:t>али</w:t>
      </w:r>
      <w:proofErr w:type="spellEnd"/>
      <w:r w:rsidR="000D3F55" w:rsidRPr="000C562A">
        <w:rPr>
          <w:rFonts w:ascii="Tahoma" w:eastAsia="Calibri" w:hAnsi="Tahoma" w:cs="Tahoma"/>
        </w:rPr>
        <w:t xml:space="preserve"> </w:t>
      </w:r>
      <w:proofErr w:type="spellStart"/>
      <w:r w:rsidR="000D3F55" w:rsidRPr="000C562A">
        <w:rPr>
          <w:rFonts w:ascii="Tahoma" w:eastAsia="Calibri" w:hAnsi="Tahoma" w:cs="Tahoma"/>
          <w:b/>
        </w:rPr>
        <w:t>им</w:t>
      </w:r>
      <w:proofErr w:type="spellEnd"/>
      <w:r w:rsidR="000D3F55" w:rsidRPr="000C562A">
        <w:rPr>
          <w:rFonts w:ascii="Tahoma" w:eastAsia="Calibri" w:hAnsi="Tahoma" w:cs="Tahoma"/>
          <w:b/>
        </w:rPr>
        <w:t xml:space="preserve"> </w:t>
      </w:r>
      <w:proofErr w:type="spellStart"/>
      <w:r w:rsidR="000D3F55" w:rsidRPr="000C562A">
        <w:rPr>
          <w:rFonts w:ascii="Tahoma" w:eastAsia="Calibri" w:hAnsi="Tahoma" w:cs="Tahoma"/>
          <w:b/>
        </w:rPr>
        <w:t>може</w:t>
      </w:r>
      <w:proofErr w:type="spellEnd"/>
      <w:r w:rsidR="000D3F55" w:rsidRPr="000C562A">
        <w:rPr>
          <w:rFonts w:ascii="Tahoma" w:eastAsia="Calibri" w:hAnsi="Tahoma" w:cs="Tahoma"/>
          <w:b/>
        </w:rPr>
        <w:t xml:space="preserve"> </w:t>
      </w:r>
      <w:proofErr w:type="spellStart"/>
      <w:r w:rsidR="000D3F55" w:rsidRPr="000C562A">
        <w:rPr>
          <w:rFonts w:ascii="Tahoma" w:eastAsia="Calibri" w:hAnsi="Tahoma" w:cs="Tahoma"/>
          <w:b/>
        </w:rPr>
        <w:t>бити</w:t>
      </w:r>
      <w:proofErr w:type="spellEnd"/>
      <w:r w:rsidR="000D3F55" w:rsidRPr="000C562A">
        <w:rPr>
          <w:rFonts w:ascii="Tahoma" w:eastAsia="Calibri" w:hAnsi="Tahoma" w:cs="Tahoma"/>
          <w:b/>
        </w:rPr>
        <w:t xml:space="preserve"> </w:t>
      </w:r>
      <w:proofErr w:type="spellStart"/>
      <w:r w:rsidR="000D3F55" w:rsidRPr="000C562A">
        <w:rPr>
          <w:rFonts w:ascii="Tahoma" w:eastAsia="Calibri" w:hAnsi="Tahoma" w:cs="Tahoma"/>
          <w:b/>
        </w:rPr>
        <w:t>додељен</w:t>
      </w:r>
      <w:proofErr w:type="spellEnd"/>
      <w:r w:rsidR="000D3F55" w:rsidRPr="000C562A">
        <w:rPr>
          <w:rFonts w:ascii="Tahoma" w:eastAsia="Calibri" w:hAnsi="Tahoma" w:cs="Tahoma"/>
          <w:b/>
        </w:rPr>
        <w:t xml:space="preserve"> </w:t>
      </w:r>
      <w:proofErr w:type="spellStart"/>
      <w:r w:rsidR="000D3F55" w:rsidRPr="000C562A">
        <w:rPr>
          <w:rFonts w:ascii="Tahoma" w:eastAsia="Calibri" w:hAnsi="Tahoma" w:cs="Tahoma"/>
          <w:b/>
        </w:rPr>
        <w:t>само</w:t>
      </w:r>
      <w:proofErr w:type="spellEnd"/>
      <w:r w:rsidR="000D3F55" w:rsidRPr="000C562A">
        <w:rPr>
          <w:rFonts w:ascii="Tahoma" w:eastAsia="Calibri" w:hAnsi="Tahoma" w:cs="Tahoma"/>
          <w:b/>
        </w:rPr>
        <w:t xml:space="preserve"> </w:t>
      </w:r>
      <w:proofErr w:type="spellStart"/>
      <w:r w:rsidR="000D3F55" w:rsidRPr="000C562A">
        <w:rPr>
          <w:rFonts w:ascii="Tahoma" w:eastAsia="Calibri" w:hAnsi="Tahoma" w:cs="Tahoma"/>
          <w:b/>
        </w:rPr>
        <w:t>један</w:t>
      </w:r>
      <w:proofErr w:type="spellEnd"/>
      <w:r w:rsidR="000D3F55" w:rsidRPr="000C562A">
        <w:rPr>
          <w:rFonts w:ascii="Tahoma" w:eastAsia="Calibri" w:hAnsi="Tahoma" w:cs="Tahoma"/>
          <w:b/>
        </w:rPr>
        <w:t xml:space="preserve"> </w:t>
      </w:r>
      <w:proofErr w:type="spellStart"/>
      <w:r w:rsidR="000D3F55" w:rsidRPr="000C562A">
        <w:rPr>
          <w:rFonts w:ascii="Tahoma" w:eastAsia="Calibri" w:hAnsi="Tahoma" w:cs="Tahoma"/>
          <w:b/>
        </w:rPr>
        <w:t>пакет</w:t>
      </w:r>
      <w:proofErr w:type="spellEnd"/>
      <w:r w:rsidR="000D3F55" w:rsidRPr="000C562A">
        <w:rPr>
          <w:rFonts w:ascii="Tahoma" w:eastAsia="Calibri" w:hAnsi="Tahoma" w:cs="Tahoma"/>
          <w:b/>
        </w:rPr>
        <w:t xml:space="preserve"> </w:t>
      </w:r>
      <w:proofErr w:type="spellStart"/>
      <w:r w:rsidR="000D3F55" w:rsidRPr="000C562A">
        <w:rPr>
          <w:rFonts w:ascii="Tahoma" w:eastAsia="Calibri" w:hAnsi="Tahoma" w:cs="Tahoma"/>
          <w:b/>
        </w:rPr>
        <w:t>подршке</w:t>
      </w:r>
      <w:proofErr w:type="spellEnd"/>
      <w:r w:rsidR="000D3F55" w:rsidRPr="000C562A">
        <w:rPr>
          <w:rFonts w:ascii="Tahoma" w:eastAsia="Calibri" w:hAnsi="Tahoma" w:cs="Tahoma"/>
          <w:b/>
        </w:rPr>
        <w:t>.</w:t>
      </w:r>
    </w:p>
    <w:p w14:paraId="30A7ED5B" w14:textId="418C392A" w:rsidR="00FE5B84" w:rsidRPr="00F301EC" w:rsidRDefault="00FE5B84" w:rsidP="00FE5B84">
      <w:pPr>
        <w:ind w:right="-46"/>
        <w:rPr>
          <w:rFonts w:ascii="Tahoma" w:hAnsi="Tahoma" w:cs="Tahoma"/>
        </w:rPr>
      </w:pPr>
      <w:proofErr w:type="spellStart"/>
      <w:r>
        <w:rPr>
          <w:rFonts w:ascii="Tahoma" w:hAnsi="Tahoma" w:cs="Tahoma"/>
        </w:rPr>
        <w:t>Градови</w:t>
      </w:r>
      <w:proofErr w:type="spellEnd"/>
      <w:r w:rsidR="00B04B4C">
        <w:rPr>
          <w:rFonts w:ascii="Tahoma" w:hAnsi="Tahoma" w:cs="Tahoma"/>
          <w:lang w:val="sr-Cyrl-RS"/>
        </w:rPr>
        <w:t>,</w:t>
      </w:r>
      <w:r>
        <w:rPr>
          <w:rFonts w:ascii="Tahoma" w:hAnsi="Tahoma" w:cs="Tahoma"/>
        </w:rPr>
        <w:t xml:space="preserve"> </w:t>
      </w:r>
      <w:proofErr w:type="spellStart"/>
      <w:r>
        <w:rPr>
          <w:rFonts w:ascii="Tahoma" w:hAnsi="Tahoma" w:cs="Tahoma"/>
        </w:rPr>
        <w:t>општине</w:t>
      </w:r>
      <w:proofErr w:type="spellEnd"/>
      <w:r>
        <w:rPr>
          <w:rFonts w:ascii="Tahoma" w:hAnsi="Tahoma" w:cs="Tahoma"/>
        </w:rPr>
        <w:t xml:space="preserve"> </w:t>
      </w:r>
      <w:r w:rsidR="00F258D1">
        <w:rPr>
          <w:rFonts w:ascii="Tahoma" w:hAnsi="Tahoma" w:cs="Tahoma"/>
          <w:lang w:val="sr-Cyrl-RS"/>
        </w:rPr>
        <w:t xml:space="preserve">и градске општине </w:t>
      </w:r>
      <w:proofErr w:type="spellStart"/>
      <w:r>
        <w:rPr>
          <w:rFonts w:ascii="Tahoma" w:hAnsi="Tahoma" w:cs="Tahoma"/>
        </w:rPr>
        <w:t>који</w:t>
      </w:r>
      <w:proofErr w:type="spellEnd"/>
      <w:r>
        <w:rPr>
          <w:rFonts w:ascii="Tahoma" w:hAnsi="Tahoma" w:cs="Tahoma"/>
        </w:rPr>
        <w:t xml:space="preserve"> </w:t>
      </w:r>
      <w:proofErr w:type="spellStart"/>
      <w:r>
        <w:rPr>
          <w:rFonts w:ascii="Tahoma" w:hAnsi="Tahoma" w:cs="Tahoma"/>
        </w:rPr>
        <w:t>су</w:t>
      </w:r>
      <w:proofErr w:type="spellEnd"/>
      <w:r>
        <w:rPr>
          <w:rFonts w:ascii="Tahoma" w:hAnsi="Tahoma" w:cs="Tahoma"/>
        </w:rPr>
        <w:t xml:space="preserve"> у </w:t>
      </w:r>
      <w:proofErr w:type="spellStart"/>
      <w:r>
        <w:rPr>
          <w:rFonts w:ascii="Tahoma" w:hAnsi="Tahoma" w:cs="Tahoma"/>
        </w:rPr>
        <w:t>току</w:t>
      </w:r>
      <w:proofErr w:type="spellEnd"/>
      <w:r>
        <w:rPr>
          <w:rFonts w:ascii="Tahoma" w:hAnsi="Tahoma" w:cs="Tahoma"/>
        </w:rPr>
        <w:t xml:space="preserve"> 2018. </w:t>
      </w:r>
      <w:r w:rsidR="00DB312A">
        <w:rPr>
          <w:rFonts w:ascii="Tahoma" w:hAnsi="Tahoma" w:cs="Tahoma"/>
          <w:lang w:val="sr-Cyrl-RS"/>
        </w:rPr>
        <w:t>г</w:t>
      </w:r>
      <w:proofErr w:type="spellStart"/>
      <w:r>
        <w:rPr>
          <w:rFonts w:ascii="Tahoma" w:hAnsi="Tahoma" w:cs="Tahoma"/>
        </w:rPr>
        <w:t>одине</w:t>
      </w:r>
      <w:proofErr w:type="spellEnd"/>
      <w:r>
        <w:rPr>
          <w:rFonts w:ascii="Tahoma" w:hAnsi="Tahoma" w:cs="Tahoma"/>
        </w:rPr>
        <w:t xml:space="preserve"> </w:t>
      </w:r>
      <w:proofErr w:type="spellStart"/>
      <w:r w:rsidRPr="00F301EC">
        <w:rPr>
          <w:rFonts w:ascii="Tahoma" w:hAnsi="Tahoma" w:cs="Tahoma"/>
        </w:rPr>
        <w:t>корисници</w:t>
      </w:r>
      <w:proofErr w:type="spellEnd"/>
      <w:r w:rsidRPr="00F301EC">
        <w:rPr>
          <w:rFonts w:ascii="Tahoma" w:hAnsi="Tahoma" w:cs="Tahoma"/>
        </w:rPr>
        <w:t xml:space="preserve"> </w:t>
      </w:r>
      <w:proofErr w:type="spellStart"/>
      <w:r w:rsidRPr="00F301EC">
        <w:rPr>
          <w:rFonts w:ascii="Tahoma" w:hAnsi="Tahoma" w:cs="Tahoma"/>
        </w:rPr>
        <w:t>подршке</w:t>
      </w:r>
      <w:proofErr w:type="spellEnd"/>
      <w:r w:rsidRPr="00F301EC">
        <w:rPr>
          <w:rFonts w:ascii="Tahoma" w:hAnsi="Tahoma" w:cs="Tahoma"/>
        </w:rPr>
        <w:t xml:space="preserve"> у </w:t>
      </w:r>
      <w:proofErr w:type="spellStart"/>
      <w:r w:rsidRPr="00F301EC">
        <w:rPr>
          <w:rFonts w:ascii="Tahoma" w:hAnsi="Tahoma" w:cs="Tahoma"/>
        </w:rPr>
        <w:t>области</w:t>
      </w:r>
      <w:proofErr w:type="spellEnd"/>
      <w:r w:rsidRPr="00F301EC">
        <w:rPr>
          <w:rFonts w:ascii="Tahoma" w:hAnsi="Tahoma" w:cs="Tahoma"/>
        </w:rPr>
        <w:t xml:space="preserve"> </w:t>
      </w:r>
      <w:proofErr w:type="spellStart"/>
      <w:r w:rsidRPr="00F301EC">
        <w:rPr>
          <w:rFonts w:ascii="Tahoma" w:hAnsi="Tahoma" w:cs="Tahoma"/>
        </w:rPr>
        <w:t>унапређења</w:t>
      </w:r>
      <w:proofErr w:type="spellEnd"/>
      <w:r w:rsidRPr="00F301EC">
        <w:rPr>
          <w:rFonts w:ascii="Tahoma" w:hAnsi="Tahoma" w:cs="Tahoma"/>
        </w:rPr>
        <w:t xml:space="preserve"> </w:t>
      </w:r>
      <w:proofErr w:type="spellStart"/>
      <w:r w:rsidRPr="00F301EC">
        <w:rPr>
          <w:rFonts w:ascii="Tahoma" w:hAnsi="Tahoma" w:cs="Tahoma"/>
        </w:rPr>
        <w:t>ефикасности</w:t>
      </w:r>
      <w:proofErr w:type="spellEnd"/>
      <w:r w:rsidRPr="00F301EC">
        <w:rPr>
          <w:rFonts w:ascii="Tahoma" w:hAnsi="Tahoma" w:cs="Tahoma"/>
        </w:rPr>
        <w:t xml:space="preserve"> и </w:t>
      </w:r>
      <w:proofErr w:type="spellStart"/>
      <w:r w:rsidRPr="00F301EC">
        <w:rPr>
          <w:rFonts w:ascii="Tahoma" w:hAnsi="Tahoma" w:cs="Tahoma"/>
        </w:rPr>
        <w:t>делотворности</w:t>
      </w:r>
      <w:proofErr w:type="spellEnd"/>
      <w:r w:rsidRPr="00F301EC">
        <w:rPr>
          <w:rFonts w:ascii="Tahoma" w:hAnsi="Tahoma" w:cs="Tahoma"/>
        </w:rPr>
        <w:t xml:space="preserve"> </w:t>
      </w:r>
      <w:proofErr w:type="spellStart"/>
      <w:r>
        <w:rPr>
          <w:rFonts w:ascii="Tahoma" w:hAnsi="Tahoma" w:cs="Tahoma"/>
        </w:rPr>
        <w:t>од</w:t>
      </w:r>
      <w:proofErr w:type="spellEnd"/>
      <w:r>
        <w:rPr>
          <w:rFonts w:ascii="Tahoma" w:hAnsi="Tahoma" w:cs="Tahoma"/>
        </w:rPr>
        <w:t xml:space="preserve"> </w:t>
      </w:r>
      <w:proofErr w:type="spellStart"/>
      <w:r>
        <w:rPr>
          <w:rFonts w:ascii="Tahoma" w:hAnsi="Tahoma" w:cs="Tahoma"/>
        </w:rPr>
        <w:t>стране</w:t>
      </w:r>
      <w:proofErr w:type="spellEnd"/>
      <w:r>
        <w:rPr>
          <w:rFonts w:ascii="Tahoma" w:hAnsi="Tahoma" w:cs="Tahoma"/>
        </w:rPr>
        <w:t xml:space="preserve"> </w:t>
      </w:r>
      <w:proofErr w:type="spellStart"/>
      <w:r>
        <w:rPr>
          <w:rFonts w:ascii="Tahoma" w:hAnsi="Tahoma" w:cs="Tahoma"/>
        </w:rPr>
        <w:t>других</w:t>
      </w:r>
      <w:proofErr w:type="spellEnd"/>
      <w:r>
        <w:rPr>
          <w:rFonts w:ascii="Tahoma" w:hAnsi="Tahoma" w:cs="Tahoma"/>
        </w:rPr>
        <w:t xml:space="preserve"> </w:t>
      </w:r>
      <w:proofErr w:type="spellStart"/>
      <w:r>
        <w:rPr>
          <w:rFonts w:ascii="Tahoma" w:hAnsi="Tahoma" w:cs="Tahoma"/>
        </w:rPr>
        <w:t>програма</w:t>
      </w:r>
      <w:proofErr w:type="spellEnd"/>
      <w:r>
        <w:rPr>
          <w:rFonts w:ascii="Tahoma" w:hAnsi="Tahoma" w:cs="Tahoma"/>
        </w:rPr>
        <w:t xml:space="preserve"> и </w:t>
      </w:r>
      <w:proofErr w:type="spellStart"/>
      <w:r>
        <w:rPr>
          <w:rFonts w:ascii="Tahoma" w:hAnsi="Tahoma" w:cs="Tahoma"/>
        </w:rPr>
        <w:t>пројеката</w:t>
      </w:r>
      <w:proofErr w:type="spellEnd"/>
      <w:r>
        <w:rPr>
          <w:rFonts w:ascii="Tahoma" w:hAnsi="Tahoma" w:cs="Tahoma"/>
        </w:rPr>
        <w:t xml:space="preserve"> </w:t>
      </w:r>
      <w:proofErr w:type="spellStart"/>
      <w:r w:rsidRPr="00F301EC">
        <w:rPr>
          <w:rFonts w:ascii="Tahoma" w:hAnsi="Tahoma" w:cs="Tahoma"/>
        </w:rPr>
        <w:t>не</w:t>
      </w:r>
      <w:proofErr w:type="spellEnd"/>
      <w:r w:rsidRPr="00F301EC">
        <w:rPr>
          <w:rFonts w:ascii="Tahoma" w:hAnsi="Tahoma" w:cs="Tahoma"/>
        </w:rPr>
        <w:t xml:space="preserve"> </w:t>
      </w:r>
      <w:proofErr w:type="spellStart"/>
      <w:r w:rsidRPr="00F301EC">
        <w:rPr>
          <w:rFonts w:ascii="Tahoma" w:hAnsi="Tahoma" w:cs="Tahoma"/>
        </w:rPr>
        <w:t>могу</w:t>
      </w:r>
      <w:proofErr w:type="spellEnd"/>
      <w:r w:rsidRPr="00F301EC">
        <w:rPr>
          <w:rFonts w:ascii="Tahoma" w:hAnsi="Tahoma" w:cs="Tahoma"/>
        </w:rPr>
        <w:t xml:space="preserve"> </w:t>
      </w:r>
      <w:proofErr w:type="spellStart"/>
      <w:r w:rsidRPr="00F301EC">
        <w:rPr>
          <w:rFonts w:ascii="Tahoma" w:hAnsi="Tahoma" w:cs="Tahoma"/>
        </w:rPr>
        <w:t>добити</w:t>
      </w:r>
      <w:proofErr w:type="spellEnd"/>
      <w:r w:rsidRPr="00F301EC">
        <w:rPr>
          <w:rFonts w:ascii="Tahoma" w:hAnsi="Tahoma" w:cs="Tahoma"/>
        </w:rPr>
        <w:t xml:space="preserve"> </w:t>
      </w:r>
      <w:proofErr w:type="spellStart"/>
      <w:r w:rsidRPr="00F301EC">
        <w:rPr>
          <w:rFonts w:ascii="Tahoma" w:hAnsi="Tahoma" w:cs="Tahoma"/>
        </w:rPr>
        <w:t>подршку</w:t>
      </w:r>
      <w:proofErr w:type="spellEnd"/>
      <w:r w:rsidRPr="00F301EC">
        <w:rPr>
          <w:rFonts w:ascii="Tahoma" w:hAnsi="Tahoma" w:cs="Tahoma"/>
        </w:rPr>
        <w:t xml:space="preserve"> </w:t>
      </w:r>
      <w:proofErr w:type="spellStart"/>
      <w:r w:rsidRPr="00F301EC">
        <w:rPr>
          <w:rFonts w:ascii="Tahoma" w:hAnsi="Tahoma" w:cs="Tahoma"/>
        </w:rPr>
        <w:t>предвиђену</w:t>
      </w:r>
      <w:proofErr w:type="spellEnd"/>
      <w:r w:rsidRPr="00F301EC">
        <w:rPr>
          <w:rFonts w:ascii="Tahoma" w:hAnsi="Tahoma" w:cs="Tahoma"/>
        </w:rPr>
        <w:t xml:space="preserve"> </w:t>
      </w:r>
      <w:proofErr w:type="spellStart"/>
      <w:r w:rsidRPr="00F301EC">
        <w:rPr>
          <w:rFonts w:ascii="Tahoma" w:hAnsi="Tahoma" w:cs="Tahoma"/>
        </w:rPr>
        <w:t>пројектом</w:t>
      </w:r>
      <w:proofErr w:type="spellEnd"/>
      <w:r w:rsidRPr="00F301EC">
        <w:rPr>
          <w:rFonts w:ascii="Tahoma" w:hAnsi="Tahoma" w:cs="Tahoma"/>
        </w:rPr>
        <w:t xml:space="preserve"> </w:t>
      </w:r>
      <w:proofErr w:type="spellStart"/>
      <w:r w:rsidRPr="00F301EC">
        <w:rPr>
          <w:rFonts w:ascii="Tahoma" w:hAnsi="Tahoma" w:cs="Tahoma"/>
        </w:rPr>
        <w:t>Унапређење</w:t>
      </w:r>
      <w:proofErr w:type="spellEnd"/>
      <w:r w:rsidRPr="00F301EC">
        <w:rPr>
          <w:rFonts w:ascii="Tahoma" w:hAnsi="Tahoma" w:cs="Tahoma"/>
        </w:rPr>
        <w:t xml:space="preserve"> </w:t>
      </w:r>
      <w:proofErr w:type="spellStart"/>
      <w:r w:rsidRPr="00F301EC">
        <w:rPr>
          <w:rFonts w:ascii="Tahoma" w:hAnsi="Tahoma" w:cs="Tahoma"/>
        </w:rPr>
        <w:t>административне</w:t>
      </w:r>
      <w:proofErr w:type="spellEnd"/>
      <w:r w:rsidRPr="00F301EC">
        <w:rPr>
          <w:rFonts w:ascii="Tahoma" w:hAnsi="Tahoma" w:cs="Tahoma"/>
        </w:rPr>
        <w:t xml:space="preserve"> </w:t>
      </w:r>
      <w:proofErr w:type="spellStart"/>
      <w:r w:rsidRPr="00F301EC">
        <w:rPr>
          <w:rFonts w:ascii="Tahoma" w:hAnsi="Tahoma" w:cs="Tahoma"/>
        </w:rPr>
        <w:t>ефикасности</w:t>
      </w:r>
      <w:proofErr w:type="spellEnd"/>
      <w:r w:rsidRPr="00F301EC">
        <w:rPr>
          <w:rFonts w:ascii="Tahoma" w:hAnsi="Tahoma" w:cs="Tahoma"/>
        </w:rPr>
        <w:t xml:space="preserve"> и </w:t>
      </w:r>
      <w:proofErr w:type="spellStart"/>
      <w:r w:rsidRPr="00F301EC">
        <w:rPr>
          <w:rFonts w:ascii="Tahoma" w:hAnsi="Tahoma" w:cs="Tahoma"/>
        </w:rPr>
        <w:t>делотворности</w:t>
      </w:r>
      <w:proofErr w:type="spellEnd"/>
      <w:r w:rsidRPr="00F301EC">
        <w:rPr>
          <w:rFonts w:ascii="Tahoma" w:hAnsi="Tahoma" w:cs="Tahoma"/>
        </w:rPr>
        <w:t xml:space="preserve"> </w:t>
      </w:r>
      <w:proofErr w:type="spellStart"/>
      <w:r w:rsidRPr="00F301EC">
        <w:rPr>
          <w:rFonts w:ascii="Tahoma" w:hAnsi="Tahoma" w:cs="Tahoma"/>
        </w:rPr>
        <w:t>на</w:t>
      </w:r>
      <w:proofErr w:type="spellEnd"/>
      <w:r w:rsidRPr="00F301EC">
        <w:rPr>
          <w:rFonts w:ascii="Tahoma" w:hAnsi="Tahoma" w:cs="Tahoma"/>
        </w:rPr>
        <w:t xml:space="preserve"> </w:t>
      </w:r>
      <w:proofErr w:type="spellStart"/>
      <w:r w:rsidRPr="00F301EC">
        <w:rPr>
          <w:rFonts w:ascii="Tahoma" w:hAnsi="Tahoma" w:cs="Tahoma"/>
        </w:rPr>
        <w:t>локалу</w:t>
      </w:r>
      <w:proofErr w:type="spellEnd"/>
      <w:r w:rsidRPr="00F301EC">
        <w:rPr>
          <w:rFonts w:ascii="Tahoma" w:hAnsi="Tahoma" w:cs="Tahoma"/>
        </w:rPr>
        <w:t xml:space="preserve">. </w:t>
      </w:r>
    </w:p>
    <w:p w14:paraId="35499167" w14:textId="77777777" w:rsidR="000D3F55" w:rsidRPr="00F301EC" w:rsidRDefault="000D3F55" w:rsidP="00D63D83">
      <w:pPr>
        <w:pStyle w:val="ListParagraph"/>
        <w:ind w:left="851"/>
        <w:rPr>
          <w:rFonts w:ascii="Tahoma" w:hAnsi="Tahoma" w:cs="Tahoma"/>
          <w:b/>
        </w:rPr>
      </w:pPr>
    </w:p>
    <w:p w14:paraId="625BF1FC" w14:textId="77777777" w:rsidR="00F030A4" w:rsidRPr="00F301EC" w:rsidRDefault="000D3F55" w:rsidP="00A55595">
      <w:pPr>
        <w:pStyle w:val="ListParagraph"/>
        <w:numPr>
          <w:ilvl w:val="1"/>
          <w:numId w:val="4"/>
        </w:numPr>
        <w:ind w:left="851" w:hanging="567"/>
        <w:rPr>
          <w:rFonts w:ascii="Tahoma" w:hAnsi="Tahoma" w:cs="Tahoma"/>
          <w:b/>
        </w:rPr>
      </w:pPr>
      <w:proofErr w:type="spellStart"/>
      <w:r w:rsidRPr="00F301EC">
        <w:rPr>
          <w:rFonts w:ascii="Tahoma" w:hAnsi="Tahoma" w:cs="Tahoma"/>
          <w:b/>
        </w:rPr>
        <w:t>Опис</w:t>
      </w:r>
      <w:proofErr w:type="spellEnd"/>
      <w:r w:rsidRPr="00F301EC">
        <w:rPr>
          <w:rFonts w:ascii="Tahoma" w:hAnsi="Tahoma" w:cs="Tahoma"/>
          <w:b/>
        </w:rPr>
        <w:t xml:space="preserve"> </w:t>
      </w:r>
      <w:proofErr w:type="spellStart"/>
      <w:r w:rsidRPr="00F301EC">
        <w:rPr>
          <w:rFonts w:ascii="Tahoma" w:hAnsi="Tahoma" w:cs="Tahoma"/>
          <w:b/>
        </w:rPr>
        <w:t>пакета</w:t>
      </w:r>
      <w:proofErr w:type="spellEnd"/>
      <w:r w:rsidRPr="00F301EC">
        <w:rPr>
          <w:rFonts w:ascii="Tahoma" w:hAnsi="Tahoma" w:cs="Tahoma"/>
          <w:b/>
        </w:rPr>
        <w:t xml:space="preserve"> </w:t>
      </w:r>
      <w:proofErr w:type="spellStart"/>
      <w:r w:rsidRPr="00F301EC">
        <w:rPr>
          <w:rFonts w:ascii="Tahoma" w:hAnsi="Tahoma" w:cs="Tahoma"/>
          <w:b/>
        </w:rPr>
        <w:t>подршке</w:t>
      </w:r>
      <w:proofErr w:type="spellEnd"/>
      <w:r w:rsidRPr="00F301EC">
        <w:rPr>
          <w:rFonts w:ascii="Tahoma" w:hAnsi="Tahoma" w:cs="Tahoma"/>
          <w:b/>
        </w:rPr>
        <w:t xml:space="preserve"> </w:t>
      </w:r>
      <w:proofErr w:type="spellStart"/>
      <w:r w:rsidR="003E1AAD" w:rsidRPr="00F301EC">
        <w:rPr>
          <w:rFonts w:ascii="Tahoma" w:hAnsi="Tahoma" w:cs="Tahoma"/>
          <w:b/>
        </w:rPr>
        <w:t>за</w:t>
      </w:r>
      <w:proofErr w:type="spellEnd"/>
      <w:r w:rsidR="003E1AAD" w:rsidRPr="00F301EC">
        <w:rPr>
          <w:rFonts w:ascii="Tahoma" w:hAnsi="Tahoma" w:cs="Tahoma"/>
          <w:b/>
        </w:rPr>
        <w:t xml:space="preserve"> </w:t>
      </w:r>
      <w:proofErr w:type="spellStart"/>
      <w:r w:rsidR="003E1AAD" w:rsidRPr="00F301EC">
        <w:rPr>
          <w:rFonts w:ascii="Tahoma" w:hAnsi="Tahoma" w:cs="Tahoma"/>
          <w:b/>
        </w:rPr>
        <w:t>унапређење</w:t>
      </w:r>
      <w:proofErr w:type="spellEnd"/>
      <w:r w:rsidR="003E1AAD" w:rsidRPr="00F301EC">
        <w:rPr>
          <w:rFonts w:ascii="Tahoma" w:hAnsi="Tahoma" w:cs="Tahoma"/>
          <w:b/>
        </w:rPr>
        <w:t xml:space="preserve"> </w:t>
      </w:r>
      <w:proofErr w:type="spellStart"/>
      <w:r w:rsidR="00E037C3" w:rsidRPr="00F301EC">
        <w:rPr>
          <w:rFonts w:ascii="Tahoma" w:hAnsi="Tahoma" w:cs="Tahoma"/>
          <w:b/>
        </w:rPr>
        <w:t>административне</w:t>
      </w:r>
      <w:proofErr w:type="spellEnd"/>
      <w:r w:rsidR="00E037C3" w:rsidRPr="00F301EC">
        <w:rPr>
          <w:rFonts w:ascii="Tahoma" w:hAnsi="Tahoma" w:cs="Tahoma"/>
          <w:b/>
        </w:rPr>
        <w:t xml:space="preserve"> </w:t>
      </w:r>
      <w:proofErr w:type="spellStart"/>
      <w:r w:rsidR="00E037C3" w:rsidRPr="00F301EC">
        <w:rPr>
          <w:rFonts w:ascii="Tahoma" w:hAnsi="Tahoma" w:cs="Tahoma"/>
          <w:b/>
        </w:rPr>
        <w:t>ефикасности</w:t>
      </w:r>
      <w:proofErr w:type="spellEnd"/>
      <w:r w:rsidR="00E037C3" w:rsidRPr="00F301EC">
        <w:rPr>
          <w:rFonts w:ascii="Tahoma" w:hAnsi="Tahoma" w:cs="Tahoma"/>
          <w:b/>
        </w:rPr>
        <w:t xml:space="preserve"> и </w:t>
      </w:r>
      <w:proofErr w:type="spellStart"/>
      <w:r w:rsidR="00E037C3" w:rsidRPr="00F301EC">
        <w:rPr>
          <w:rFonts w:ascii="Tahoma" w:hAnsi="Tahoma" w:cs="Tahoma"/>
          <w:b/>
        </w:rPr>
        <w:t>делотворности</w:t>
      </w:r>
      <w:proofErr w:type="spellEnd"/>
      <w:r w:rsidR="00E037C3" w:rsidRPr="00F301EC">
        <w:rPr>
          <w:rFonts w:ascii="Tahoma" w:hAnsi="Tahoma" w:cs="Tahoma"/>
          <w:b/>
        </w:rPr>
        <w:t xml:space="preserve"> </w:t>
      </w:r>
      <w:proofErr w:type="spellStart"/>
      <w:r w:rsidR="003A6614" w:rsidRPr="00F301EC">
        <w:rPr>
          <w:rFonts w:ascii="Tahoma" w:hAnsi="Tahoma" w:cs="Tahoma"/>
          <w:b/>
        </w:rPr>
        <w:t>на</w:t>
      </w:r>
      <w:proofErr w:type="spellEnd"/>
      <w:r w:rsidR="003A6614" w:rsidRPr="00F301EC">
        <w:rPr>
          <w:rFonts w:ascii="Tahoma" w:hAnsi="Tahoma" w:cs="Tahoma"/>
          <w:b/>
        </w:rPr>
        <w:t xml:space="preserve"> </w:t>
      </w:r>
      <w:proofErr w:type="spellStart"/>
      <w:r w:rsidR="003A6614" w:rsidRPr="00F301EC">
        <w:rPr>
          <w:rFonts w:ascii="Tahoma" w:hAnsi="Tahoma" w:cs="Tahoma"/>
          <w:b/>
        </w:rPr>
        <w:t>локалном</w:t>
      </w:r>
      <w:proofErr w:type="spellEnd"/>
      <w:r w:rsidR="003A6614" w:rsidRPr="00F301EC">
        <w:rPr>
          <w:rFonts w:ascii="Tahoma" w:hAnsi="Tahoma" w:cs="Tahoma"/>
          <w:b/>
        </w:rPr>
        <w:t xml:space="preserve"> </w:t>
      </w:r>
      <w:proofErr w:type="spellStart"/>
      <w:r w:rsidR="003A6614" w:rsidRPr="00F301EC">
        <w:rPr>
          <w:rFonts w:ascii="Tahoma" w:hAnsi="Tahoma" w:cs="Tahoma"/>
          <w:b/>
        </w:rPr>
        <w:t>нивоу</w:t>
      </w:r>
      <w:proofErr w:type="spellEnd"/>
      <w:r w:rsidR="003A6614" w:rsidRPr="00F301EC">
        <w:rPr>
          <w:rFonts w:ascii="Tahoma" w:hAnsi="Tahoma" w:cs="Tahoma"/>
          <w:b/>
        </w:rPr>
        <w:t xml:space="preserve"> </w:t>
      </w:r>
    </w:p>
    <w:p w14:paraId="7C5F3B04" w14:textId="204A2877" w:rsidR="009C0673" w:rsidRDefault="00F215F0" w:rsidP="00D63D83">
      <w:pPr>
        <w:rPr>
          <w:rFonts w:ascii="Tahoma" w:hAnsi="Tahoma" w:cs="Tahoma"/>
          <w:b/>
          <w:iCs/>
        </w:rPr>
      </w:pPr>
      <w:r w:rsidRPr="00F301EC">
        <w:rPr>
          <w:rFonts w:ascii="Tahoma" w:hAnsi="Tahoma" w:cs="Tahoma"/>
          <w:iCs/>
        </w:rPr>
        <w:t xml:space="preserve">У </w:t>
      </w:r>
      <w:proofErr w:type="spellStart"/>
      <w:r w:rsidRPr="00F301EC">
        <w:rPr>
          <w:rFonts w:ascii="Tahoma" w:hAnsi="Tahoma" w:cs="Tahoma"/>
          <w:iCs/>
        </w:rPr>
        <w:t>оквиру</w:t>
      </w:r>
      <w:proofErr w:type="spellEnd"/>
      <w:r w:rsidRPr="00F301EC">
        <w:rPr>
          <w:rFonts w:ascii="Tahoma" w:hAnsi="Tahoma" w:cs="Tahoma"/>
          <w:iCs/>
        </w:rPr>
        <w:t xml:space="preserve"> </w:t>
      </w:r>
      <w:proofErr w:type="spellStart"/>
      <w:r w:rsidRPr="00F301EC">
        <w:rPr>
          <w:rFonts w:ascii="Tahoma" w:hAnsi="Tahoma" w:cs="Tahoma"/>
          <w:iCs/>
        </w:rPr>
        <w:t>овог</w:t>
      </w:r>
      <w:proofErr w:type="spellEnd"/>
      <w:r w:rsidRPr="00F301EC">
        <w:rPr>
          <w:rFonts w:ascii="Tahoma" w:hAnsi="Tahoma" w:cs="Tahoma"/>
          <w:iCs/>
        </w:rPr>
        <w:t xml:space="preserve"> </w:t>
      </w:r>
      <w:proofErr w:type="spellStart"/>
      <w:r w:rsidRPr="00F301EC">
        <w:rPr>
          <w:rFonts w:ascii="Tahoma" w:hAnsi="Tahoma" w:cs="Tahoma"/>
          <w:iCs/>
        </w:rPr>
        <w:t>позива</w:t>
      </w:r>
      <w:proofErr w:type="spellEnd"/>
      <w:r w:rsidRPr="00F301EC">
        <w:rPr>
          <w:rFonts w:ascii="Tahoma" w:hAnsi="Tahoma" w:cs="Tahoma"/>
          <w:iCs/>
        </w:rPr>
        <w:t xml:space="preserve">, </w:t>
      </w:r>
      <w:proofErr w:type="spellStart"/>
      <w:r w:rsidRPr="00F301EC">
        <w:rPr>
          <w:rFonts w:ascii="Tahoma" w:hAnsi="Tahoma" w:cs="Tahoma"/>
          <w:iCs/>
        </w:rPr>
        <w:t>кроз</w:t>
      </w:r>
      <w:proofErr w:type="spellEnd"/>
      <w:r w:rsidRPr="00F301EC">
        <w:rPr>
          <w:rFonts w:ascii="Tahoma" w:hAnsi="Tahoma" w:cs="Tahoma"/>
          <w:iCs/>
        </w:rPr>
        <w:t xml:space="preserve"> </w:t>
      </w:r>
      <w:proofErr w:type="spellStart"/>
      <w:r w:rsidRPr="00F301EC">
        <w:rPr>
          <w:rFonts w:ascii="Tahoma" w:hAnsi="Tahoma" w:cs="Tahoma"/>
          <w:iCs/>
        </w:rPr>
        <w:t>пакет</w:t>
      </w:r>
      <w:proofErr w:type="spellEnd"/>
      <w:r w:rsidRPr="00F301EC">
        <w:rPr>
          <w:rFonts w:ascii="Tahoma" w:hAnsi="Tahoma" w:cs="Tahoma"/>
          <w:iCs/>
        </w:rPr>
        <w:t xml:space="preserve"> </w:t>
      </w:r>
      <w:proofErr w:type="spellStart"/>
      <w:r w:rsidRPr="00F301EC">
        <w:rPr>
          <w:rFonts w:ascii="Tahoma" w:hAnsi="Tahoma" w:cs="Tahoma"/>
          <w:iCs/>
        </w:rPr>
        <w:t>подршке</w:t>
      </w:r>
      <w:proofErr w:type="spellEnd"/>
      <w:r w:rsidRPr="00F301EC">
        <w:rPr>
          <w:rFonts w:ascii="Tahoma" w:hAnsi="Tahoma" w:cs="Tahoma"/>
          <w:iCs/>
        </w:rPr>
        <w:t xml:space="preserve"> </w:t>
      </w:r>
      <w:proofErr w:type="spellStart"/>
      <w:r w:rsidRPr="00F301EC">
        <w:rPr>
          <w:rFonts w:ascii="Tahoma" w:hAnsi="Tahoma" w:cs="Tahoma"/>
          <w:iCs/>
        </w:rPr>
        <w:t>за</w:t>
      </w:r>
      <w:proofErr w:type="spellEnd"/>
      <w:r w:rsidRPr="00F301EC">
        <w:rPr>
          <w:rFonts w:ascii="Tahoma" w:hAnsi="Tahoma" w:cs="Tahoma"/>
          <w:iCs/>
        </w:rPr>
        <w:t xml:space="preserve"> </w:t>
      </w:r>
      <w:proofErr w:type="spellStart"/>
      <w:r w:rsidRPr="00F301EC">
        <w:rPr>
          <w:rFonts w:ascii="Tahoma" w:hAnsi="Tahoma" w:cs="Tahoma"/>
          <w:iCs/>
        </w:rPr>
        <w:t>унапређење</w:t>
      </w:r>
      <w:proofErr w:type="spellEnd"/>
      <w:r w:rsidRPr="00F301EC">
        <w:rPr>
          <w:rFonts w:ascii="Tahoma" w:hAnsi="Tahoma" w:cs="Tahoma"/>
          <w:iCs/>
        </w:rPr>
        <w:t xml:space="preserve"> </w:t>
      </w:r>
      <w:proofErr w:type="spellStart"/>
      <w:r w:rsidR="00E037C3" w:rsidRPr="00F301EC">
        <w:rPr>
          <w:rFonts w:ascii="Tahoma" w:hAnsi="Tahoma" w:cs="Tahoma"/>
          <w:iCs/>
        </w:rPr>
        <w:t>административне</w:t>
      </w:r>
      <w:proofErr w:type="spellEnd"/>
      <w:r w:rsidR="00E037C3" w:rsidRPr="00F301EC">
        <w:rPr>
          <w:rFonts w:ascii="Tahoma" w:hAnsi="Tahoma" w:cs="Tahoma"/>
          <w:iCs/>
        </w:rPr>
        <w:t xml:space="preserve"> </w:t>
      </w:r>
      <w:proofErr w:type="spellStart"/>
      <w:r w:rsidR="00E037C3" w:rsidRPr="00F301EC">
        <w:rPr>
          <w:rFonts w:ascii="Tahoma" w:hAnsi="Tahoma" w:cs="Tahoma"/>
          <w:iCs/>
        </w:rPr>
        <w:t>ефикасности</w:t>
      </w:r>
      <w:proofErr w:type="spellEnd"/>
      <w:r w:rsidR="00E037C3" w:rsidRPr="00F301EC">
        <w:rPr>
          <w:rFonts w:ascii="Tahoma" w:hAnsi="Tahoma" w:cs="Tahoma"/>
          <w:iCs/>
        </w:rPr>
        <w:t xml:space="preserve"> и </w:t>
      </w:r>
      <w:proofErr w:type="spellStart"/>
      <w:r w:rsidR="00E037C3" w:rsidRPr="00F301EC">
        <w:rPr>
          <w:rFonts w:ascii="Tahoma" w:hAnsi="Tahoma" w:cs="Tahoma"/>
          <w:iCs/>
        </w:rPr>
        <w:t>делотворности</w:t>
      </w:r>
      <w:proofErr w:type="spellEnd"/>
      <w:r w:rsidR="00E037C3" w:rsidRPr="00F301EC">
        <w:rPr>
          <w:rFonts w:ascii="Tahoma" w:hAnsi="Tahoma" w:cs="Tahoma"/>
          <w:iCs/>
        </w:rPr>
        <w:t xml:space="preserve"> </w:t>
      </w:r>
      <w:proofErr w:type="spellStart"/>
      <w:r w:rsidRPr="00F301EC">
        <w:rPr>
          <w:rFonts w:ascii="Tahoma" w:hAnsi="Tahoma" w:cs="Tahoma"/>
          <w:iCs/>
        </w:rPr>
        <w:t>на</w:t>
      </w:r>
      <w:proofErr w:type="spellEnd"/>
      <w:r w:rsidRPr="00F301EC">
        <w:rPr>
          <w:rFonts w:ascii="Tahoma" w:hAnsi="Tahoma" w:cs="Tahoma"/>
          <w:iCs/>
        </w:rPr>
        <w:t xml:space="preserve"> </w:t>
      </w:r>
      <w:proofErr w:type="spellStart"/>
      <w:r w:rsidRPr="00F301EC">
        <w:rPr>
          <w:rFonts w:ascii="Tahoma" w:hAnsi="Tahoma" w:cs="Tahoma"/>
          <w:iCs/>
        </w:rPr>
        <w:t>локалном</w:t>
      </w:r>
      <w:proofErr w:type="spellEnd"/>
      <w:r w:rsidRPr="00F301EC">
        <w:rPr>
          <w:rFonts w:ascii="Tahoma" w:hAnsi="Tahoma" w:cs="Tahoma"/>
          <w:iCs/>
        </w:rPr>
        <w:t xml:space="preserve"> </w:t>
      </w:r>
      <w:proofErr w:type="spellStart"/>
      <w:r w:rsidRPr="00F301EC">
        <w:rPr>
          <w:rFonts w:ascii="Tahoma" w:hAnsi="Tahoma" w:cs="Tahoma"/>
          <w:iCs/>
        </w:rPr>
        <w:t>нивоу</w:t>
      </w:r>
      <w:proofErr w:type="spellEnd"/>
      <w:r w:rsidRPr="00F301EC">
        <w:rPr>
          <w:rFonts w:ascii="Tahoma" w:hAnsi="Tahoma" w:cs="Tahoma"/>
          <w:iCs/>
        </w:rPr>
        <w:t xml:space="preserve"> </w:t>
      </w:r>
      <w:proofErr w:type="spellStart"/>
      <w:r w:rsidRPr="00F301EC">
        <w:rPr>
          <w:rFonts w:ascii="Tahoma" w:hAnsi="Tahoma" w:cs="Tahoma"/>
          <w:iCs/>
        </w:rPr>
        <w:t>подржаће</w:t>
      </w:r>
      <w:proofErr w:type="spellEnd"/>
      <w:r w:rsidRPr="00F301EC">
        <w:rPr>
          <w:rFonts w:ascii="Tahoma" w:hAnsi="Tahoma" w:cs="Tahoma"/>
          <w:iCs/>
        </w:rPr>
        <w:t xml:space="preserve"> </w:t>
      </w:r>
      <w:proofErr w:type="spellStart"/>
      <w:r w:rsidRPr="00F301EC">
        <w:rPr>
          <w:rFonts w:ascii="Tahoma" w:hAnsi="Tahoma" w:cs="Tahoma"/>
          <w:iCs/>
        </w:rPr>
        <w:t>се</w:t>
      </w:r>
      <w:proofErr w:type="spellEnd"/>
      <w:r w:rsidRPr="00F301EC">
        <w:rPr>
          <w:rFonts w:ascii="Tahoma" w:hAnsi="Tahoma" w:cs="Tahoma"/>
          <w:iCs/>
        </w:rPr>
        <w:t xml:space="preserve"> </w:t>
      </w:r>
      <w:proofErr w:type="spellStart"/>
      <w:r w:rsidR="006A7A04" w:rsidRPr="00F301EC">
        <w:rPr>
          <w:rFonts w:ascii="Tahoma" w:hAnsi="Tahoma" w:cs="Tahoma"/>
          <w:b/>
          <w:iCs/>
        </w:rPr>
        <w:t>укупно</w:t>
      </w:r>
      <w:proofErr w:type="spellEnd"/>
      <w:r w:rsidR="006A7A04" w:rsidRPr="00F301EC">
        <w:rPr>
          <w:rFonts w:ascii="Tahoma" w:hAnsi="Tahoma" w:cs="Tahoma"/>
          <w:b/>
          <w:iCs/>
        </w:rPr>
        <w:t xml:space="preserve"> </w:t>
      </w:r>
      <w:r w:rsidR="00E037C3" w:rsidRPr="00F301EC">
        <w:rPr>
          <w:rFonts w:ascii="Tahoma" w:hAnsi="Tahoma" w:cs="Tahoma"/>
          <w:b/>
          <w:iCs/>
        </w:rPr>
        <w:t>10</w:t>
      </w:r>
      <w:r w:rsidR="00B545CC">
        <w:rPr>
          <w:rFonts w:ascii="Tahoma" w:hAnsi="Tahoma" w:cs="Tahoma"/>
          <w:b/>
          <w:iCs/>
        </w:rPr>
        <w:t xml:space="preserve"> </w:t>
      </w:r>
      <w:proofErr w:type="spellStart"/>
      <w:r w:rsidR="00B545CC">
        <w:rPr>
          <w:rFonts w:ascii="Tahoma" w:hAnsi="Tahoma" w:cs="Tahoma"/>
          <w:b/>
          <w:iCs/>
        </w:rPr>
        <w:t>локалн</w:t>
      </w:r>
      <w:proofErr w:type="spellEnd"/>
      <w:r w:rsidR="00F258D1">
        <w:rPr>
          <w:rFonts w:ascii="Tahoma" w:hAnsi="Tahoma" w:cs="Tahoma"/>
          <w:b/>
          <w:iCs/>
          <w:lang w:val="sr-Cyrl-RS"/>
        </w:rPr>
        <w:t>их</w:t>
      </w:r>
      <w:r w:rsidR="00B545CC">
        <w:rPr>
          <w:rFonts w:ascii="Tahoma" w:hAnsi="Tahoma" w:cs="Tahoma"/>
          <w:b/>
          <w:iCs/>
        </w:rPr>
        <w:t xml:space="preserve"> </w:t>
      </w:r>
      <w:proofErr w:type="spellStart"/>
      <w:r w:rsidR="00B545CC">
        <w:rPr>
          <w:rFonts w:ascii="Tahoma" w:hAnsi="Tahoma" w:cs="Tahoma"/>
          <w:b/>
          <w:iCs/>
        </w:rPr>
        <w:t>самоуправ</w:t>
      </w:r>
      <w:proofErr w:type="spellEnd"/>
      <w:r w:rsidR="00F258D1">
        <w:rPr>
          <w:rFonts w:ascii="Tahoma" w:hAnsi="Tahoma" w:cs="Tahoma"/>
          <w:b/>
          <w:iCs/>
          <w:lang w:val="sr-Cyrl-RS"/>
        </w:rPr>
        <w:t>а</w:t>
      </w:r>
      <w:r w:rsidR="00E037C3" w:rsidRPr="00F301EC">
        <w:rPr>
          <w:rFonts w:ascii="Tahoma" w:hAnsi="Tahoma" w:cs="Tahoma"/>
          <w:b/>
          <w:iCs/>
        </w:rPr>
        <w:t>.</w:t>
      </w:r>
      <w:r w:rsidR="00B545CC">
        <w:rPr>
          <w:rStyle w:val="FootnoteReference"/>
          <w:rFonts w:ascii="Tahoma" w:hAnsi="Tahoma" w:cs="Tahoma"/>
          <w:b/>
          <w:iCs/>
        </w:rPr>
        <w:footnoteReference w:id="3"/>
      </w:r>
    </w:p>
    <w:p w14:paraId="6C680CED" w14:textId="77777777" w:rsidR="002D01AD" w:rsidRPr="001C2C14" w:rsidRDefault="002D01AD" w:rsidP="002D01AD">
      <w:pPr>
        <w:autoSpaceDE w:val="0"/>
        <w:autoSpaceDN w:val="0"/>
        <w:adjustRightInd w:val="0"/>
        <w:rPr>
          <w:rFonts w:ascii="Tahoma" w:hAnsi="Tahoma" w:cs="Tahoma"/>
          <w:iCs/>
        </w:rPr>
      </w:pPr>
      <w:proofErr w:type="spellStart"/>
      <w:r w:rsidRPr="001C2C14">
        <w:rPr>
          <w:rFonts w:ascii="Tahoma" w:hAnsi="Tahoma" w:cs="Tahoma"/>
          <w:iCs/>
        </w:rPr>
        <w:t>Индикативни</w:t>
      </w:r>
      <w:proofErr w:type="spellEnd"/>
      <w:r w:rsidRPr="001C2C14">
        <w:rPr>
          <w:rFonts w:ascii="Tahoma" w:hAnsi="Tahoma" w:cs="Tahoma"/>
          <w:iCs/>
        </w:rPr>
        <w:t xml:space="preserve"> </w:t>
      </w:r>
      <w:proofErr w:type="spellStart"/>
      <w:r w:rsidRPr="001C2C14">
        <w:rPr>
          <w:rFonts w:ascii="Tahoma" w:hAnsi="Tahoma" w:cs="Tahoma"/>
          <w:iCs/>
        </w:rPr>
        <w:t>временски</w:t>
      </w:r>
      <w:proofErr w:type="spellEnd"/>
      <w:r w:rsidRPr="001C2C14">
        <w:rPr>
          <w:rFonts w:ascii="Tahoma" w:hAnsi="Tahoma" w:cs="Tahoma"/>
          <w:iCs/>
        </w:rPr>
        <w:t xml:space="preserve"> </w:t>
      </w:r>
      <w:proofErr w:type="spellStart"/>
      <w:r w:rsidRPr="001C2C14">
        <w:rPr>
          <w:rFonts w:ascii="Tahoma" w:hAnsi="Tahoma" w:cs="Tahoma"/>
          <w:iCs/>
        </w:rPr>
        <w:t>оквир</w:t>
      </w:r>
      <w:proofErr w:type="spellEnd"/>
      <w:r w:rsidRPr="001C2C14">
        <w:rPr>
          <w:rFonts w:ascii="Tahoma" w:hAnsi="Tahoma" w:cs="Tahoma"/>
          <w:iCs/>
        </w:rPr>
        <w:t xml:space="preserve"> </w:t>
      </w:r>
      <w:proofErr w:type="spellStart"/>
      <w:r w:rsidRPr="001C2C14">
        <w:rPr>
          <w:rFonts w:ascii="Tahoma" w:hAnsi="Tahoma" w:cs="Tahoma"/>
          <w:iCs/>
        </w:rPr>
        <w:t>за</w:t>
      </w:r>
      <w:proofErr w:type="spellEnd"/>
      <w:r w:rsidRPr="001C2C14">
        <w:rPr>
          <w:rFonts w:ascii="Tahoma" w:hAnsi="Tahoma" w:cs="Tahoma"/>
          <w:iCs/>
        </w:rPr>
        <w:t xml:space="preserve"> </w:t>
      </w:r>
      <w:proofErr w:type="spellStart"/>
      <w:r w:rsidRPr="001C2C14">
        <w:rPr>
          <w:rFonts w:ascii="Tahoma" w:hAnsi="Tahoma" w:cs="Tahoma"/>
          <w:iCs/>
        </w:rPr>
        <w:t>спровођење</w:t>
      </w:r>
      <w:proofErr w:type="spellEnd"/>
      <w:r w:rsidRPr="001C2C14">
        <w:rPr>
          <w:rFonts w:ascii="Tahoma" w:hAnsi="Tahoma" w:cs="Tahoma"/>
          <w:iCs/>
        </w:rPr>
        <w:t xml:space="preserve"> </w:t>
      </w:r>
      <w:proofErr w:type="spellStart"/>
      <w:r w:rsidRPr="001C2C14">
        <w:rPr>
          <w:rFonts w:ascii="Tahoma" w:hAnsi="Tahoma" w:cs="Tahoma"/>
          <w:iCs/>
        </w:rPr>
        <w:t>пакета</w:t>
      </w:r>
      <w:proofErr w:type="spellEnd"/>
      <w:r w:rsidRPr="001C2C14">
        <w:rPr>
          <w:rFonts w:ascii="Tahoma" w:hAnsi="Tahoma" w:cs="Tahoma"/>
          <w:iCs/>
        </w:rPr>
        <w:t xml:space="preserve"> </w:t>
      </w:r>
      <w:proofErr w:type="spellStart"/>
      <w:r w:rsidRPr="001C2C14">
        <w:rPr>
          <w:rFonts w:ascii="Tahoma" w:hAnsi="Tahoma" w:cs="Tahoma"/>
          <w:iCs/>
        </w:rPr>
        <w:t>подршке</w:t>
      </w:r>
      <w:proofErr w:type="spellEnd"/>
      <w:r w:rsidRPr="001C2C14">
        <w:rPr>
          <w:rFonts w:ascii="Tahoma" w:hAnsi="Tahoma" w:cs="Tahoma"/>
          <w:iCs/>
        </w:rPr>
        <w:t xml:space="preserve"> </w:t>
      </w:r>
      <w:proofErr w:type="spellStart"/>
      <w:r w:rsidRPr="001C2C14">
        <w:rPr>
          <w:rFonts w:ascii="Tahoma" w:hAnsi="Tahoma" w:cs="Tahoma"/>
          <w:iCs/>
        </w:rPr>
        <w:t>је</w:t>
      </w:r>
      <w:proofErr w:type="spellEnd"/>
      <w:r w:rsidRPr="001C2C14">
        <w:rPr>
          <w:rFonts w:ascii="Tahoma" w:hAnsi="Tahoma" w:cs="Tahoma"/>
          <w:iCs/>
        </w:rPr>
        <w:t xml:space="preserve"> </w:t>
      </w:r>
      <w:proofErr w:type="spellStart"/>
      <w:r w:rsidRPr="00F258D1">
        <w:rPr>
          <w:rFonts w:ascii="Tahoma" w:hAnsi="Tahoma" w:cs="Tahoma"/>
          <w:iCs/>
        </w:rPr>
        <w:t>новембар</w:t>
      </w:r>
      <w:proofErr w:type="spellEnd"/>
      <w:r w:rsidRPr="00F258D1">
        <w:rPr>
          <w:rFonts w:ascii="Tahoma" w:hAnsi="Tahoma" w:cs="Tahoma"/>
          <w:iCs/>
        </w:rPr>
        <w:t xml:space="preserve"> 2018. - </w:t>
      </w:r>
      <w:proofErr w:type="spellStart"/>
      <w:r w:rsidRPr="00F258D1">
        <w:rPr>
          <w:rFonts w:ascii="Tahoma" w:hAnsi="Tahoma" w:cs="Tahoma"/>
          <w:iCs/>
        </w:rPr>
        <w:t>јун</w:t>
      </w:r>
      <w:proofErr w:type="spellEnd"/>
      <w:r w:rsidRPr="00F258D1">
        <w:rPr>
          <w:rFonts w:ascii="Tahoma" w:hAnsi="Tahoma" w:cs="Tahoma"/>
          <w:iCs/>
        </w:rPr>
        <w:t xml:space="preserve"> 2019. </w:t>
      </w:r>
      <w:proofErr w:type="spellStart"/>
      <w:r w:rsidRPr="00F258D1">
        <w:rPr>
          <w:rFonts w:ascii="Tahoma" w:hAnsi="Tahoma" w:cs="Tahoma"/>
          <w:iCs/>
        </w:rPr>
        <w:t>године</w:t>
      </w:r>
      <w:proofErr w:type="spellEnd"/>
      <w:r w:rsidRPr="00F258D1">
        <w:rPr>
          <w:rFonts w:ascii="Tahoma" w:hAnsi="Tahoma" w:cs="Tahoma"/>
          <w:iCs/>
        </w:rPr>
        <w:t>.</w:t>
      </w:r>
    </w:p>
    <w:p w14:paraId="6EC4BF54" w14:textId="77777777" w:rsidR="00E01D9E" w:rsidRPr="00F301EC" w:rsidRDefault="00A255C3" w:rsidP="00EF3F87">
      <w:pPr>
        <w:spacing w:before="0"/>
        <w:rPr>
          <w:rFonts w:ascii="Tahoma" w:hAnsi="Tahoma" w:cs="Tahoma"/>
          <w:iCs/>
        </w:rPr>
      </w:pPr>
      <w:proofErr w:type="spellStart"/>
      <w:r w:rsidRPr="00F301EC">
        <w:rPr>
          <w:rFonts w:ascii="Tahoma" w:hAnsi="Tahoma" w:cs="Tahoma"/>
          <w:iCs/>
        </w:rPr>
        <w:t>Пакет</w:t>
      </w:r>
      <w:proofErr w:type="spellEnd"/>
      <w:r w:rsidR="00EF6889" w:rsidRPr="00F301EC">
        <w:rPr>
          <w:rFonts w:ascii="Tahoma" w:hAnsi="Tahoma" w:cs="Tahoma"/>
          <w:iCs/>
        </w:rPr>
        <w:t xml:space="preserve"> </w:t>
      </w:r>
      <w:proofErr w:type="spellStart"/>
      <w:r w:rsidR="00EF6889" w:rsidRPr="00F301EC">
        <w:rPr>
          <w:rFonts w:ascii="Tahoma" w:hAnsi="Tahoma" w:cs="Tahoma"/>
          <w:iCs/>
        </w:rPr>
        <w:t>подршке</w:t>
      </w:r>
      <w:proofErr w:type="spellEnd"/>
      <w:r w:rsidR="00EF6889" w:rsidRPr="00F301EC">
        <w:rPr>
          <w:rFonts w:ascii="Tahoma" w:hAnsi="Tahoma" w:cs="Tahoma"/>
          <w:iCs/>
        </w:rPr>
        <w:t xml:space="preserve"> </w:t>
      </w:r>
      <w:proofErr w:type="spellStart"/>
      <w:r w:rsidR="00F70EA1" w:rsidRPr="00F301EC">
        <w:rPr>
          <w:rFonts w:ascii="Tahoma" w:hAnsi="Tahoma" w:cs="Tahoma"/>
          <w:iCs/>
        </w:rPr>
        <w:t>јединицама</w:t>
      </w:r>
      <w:proofErr w:type="spellEnd"/>
      <w:r w:rsidR="00F70EA1" w:rsidRPr="00F301EC">
        <w:rPr>
          <w:rFonts w:ascii="Tahoma" w:hAnsi="Tahoma" w:cs="Tahoma"/>
          <w:iCs/>
        </w:rPr>
        <w:t xml:space="preserve"> </w:t>
      </w:r>
      <w:proofErr w:type="spellStart"/>
      <w:r w:rsidR="00F70EA1" w:rsidRPr="00F301EC">
        <w:rPr>
          <w:rFonts w:ascii="Tahoma" w:hAnsi="Tahoma" w:cs="Tahoma"/>
          <w:iCs/>
        </w:rPr>
        <w:t>локалне</w:t>
      </w:r>
      <w:proofErr w:type="spellEnd"/>
      <w:r w:rsidR="00F70EA1" w:rsidRPr="00F301EC">
        <w:rPr>
          <w:rFonts w:ascii="Tahoma" w:hAnsi="Tahoma" w:cs="Tahoma"/>
          <w:iCs/>
        </w:rPr>
        <w:t xml:space="preserve"> </w:t>
      </w:r>
      <w:proofErr w:type="spellStart"/>
      <w:r w:rsidR="00F70EA1" w:rsidRPr="00F301EC">
        <w:rPr>
          <w:rFonts w:ascii="Tahoma" w:hAnsi="Tahoma" w:cs="Tahoma"/>
          <w:iCs/>
        </w:rPr>
        <w:t>самоуправе</w:t>
      </w:r>
      <w:proofErr w:type="spellEnd"/>
      <w:r w:rsidR="00DB312A">
        <w:rPr>
          <w:rFonts w:ascii="Tahoma" w:hAnsi="Tahoma" w:cs="Tahoma"/>
          <w:iCs/>
          <w:lang w:val="sr-Cyrl-RS"/>
        </w:rPr>
        <w:t xml:space="preserve"> </w:t>
      </w:r>
      <w:proofErr w:type="spellStart"/>
      <w:r w:rsidRPr="00F301EC">
        <w:rPr>
          <w:rFonts w:ascii="Tahoma" w:hAnsi="Tahoma" w:cs="Tahoma"/>
          <w:b/>
          <w:iCs/>
        </w:rPr>
        <w:t>подразумева</w:t>
      </w:r>
      <w:proofErr w:type="spellEnd"/>
      <w:r w:rsidR="00DB312A">
        <w:rPr>
          <w:rFonts w:ascii="Tahoma" w:hAnsi="Tahoma" w:cs="Tahoma"/>
          <w:b/>
          <w:iCs/>
          <w:lang w:val="sr-Cyrl-RS"/>
        </w:rPr>
        <w:t xml:space="preserve"> </w:t>
      </w:r>
      <w:proofErr w:type="spellStart"/>
      <w:r w:rsidR="0039250F" w:rsidRPr="00F301EC">
        <w:rPr>
          <w:rFonts w:ascii="Tahoma" w:hAnsi="Tahoma" w:cs="Tahoma"/>
          <w:b/>
          <w:iCs/>
        </w:rPr>
        <w:t>пружање</w:t>
      </w:r>
      <w:proofErr w:type="spellEnd"/>
      <w:r w:rsidR="00DB312A">
        <w:rPr>
          <w:rFonts w:ascii="Tahoma" w:hAnsi="Tahoma" w:cs="Tahoma"/>
          <w:b/>
          <w:iCs/>
          <w:lang w:val="sr-Cyrl-RS"/>
        </w:rPr>
        <w:t xml:space="preserve"> </w:t>
      </w:r>
      <w:proofErr w:type="spellStart"/>
      <w:r w:rsidR="000D3F55" w:rsidRPr="00F301EC">
        <w:rPr>
          <w:rFonts w:ascii="Tahoma" w:hAnsi="Tahoma" w:cs="Tahoma"/>
          <w:b/>
          <w:iCs/>
        </w:rPr>
        <w:t>експертске</w:t>
      </w:r>
      <w:proofErr w:type="spellEnd"/>
      <w:r w:rsidR="000D3F55" w:rsidRPr="00F301EC">
        <w:rPr>
          <w:rFonts w:ascii="Tahoma" w:hAnsi="Tahoma" w:cs="Tahoma"/>
          <w:b/>
          <w:iCs/>
        </w:rPr>
        <w:t xml:space="preserve"> </w:t>
      </w:r>
      <w:proofErr w:type="spellStart"/>
      <w:r w:rsidR="00EF6889" w:rsidRPr="00F301EC">
        <w:rPr>
          <w:rFonts w:ascii="Tahoma" w:hAnsi="Tahoma" w:cs="Tahoma"/>
          <w:b/>
          <w:iCs/>
        </w:rPr>
        <w:t>подршке</w:t>
      </w:r>
      <w:proofErr w:type="spellEnd"/>
      <w:r w:rsidR="00EF6889" w:rsidRPr="00F301EC">
        <w:rPr>
          <w:rFonts w:ascii="Tahoma" w:hAnsi="Tahoma" w:cs="Tahoma"/>
          <w:b/>
          <w:iCs/>
        </w:rPr>
        <w:t xml:space="preserve"> и </w:t>
      </w:r>
      <w:proofErr w:type="spellStart"/>
      <w:r w:rsidR="00EF6889" w:rsidRPr="00F301EC">
        <w:rPr>
          <w:rFonts w:ascii="Tahoma" w:hAnsi="Tahoma" w:cs="Tahoma"/>
          <w:b/>
          <w:iCs/>
        </w:rPr>
        <w:t>стручног</w:t>
      </w:r>
      <w:proofErr w:type="spellEnd"/>
      <w:r w:rsidR="00EF6889" w:rsidRPr="00F301EC">
        <w:rPr>
          <w:rFonts w:ascii="Tahoma" w:hAnsi="Tahoma" w:cs="Tahoma"/>
          <w:b/>
          <w:iCs/>
        </w:rPr>
        <w:t xml:space="preserve"> </w:t>
      </w:r>
      <w:proofErr w:type="spellStart"/>
      <w:r w:rsidR="00EF6889" w:rsidRPr="00F301EC">
        <w:rPr>
          <w:rFonts w:ascii="Tahoma" w:hAnsi="Tahoma" w:cs="Tahoma"/>
          <w:b/>
          <w:iCs/>
        </w:rPr>
        <w:t>знања</w:t>
      </w:r>
      <w:proofErr w:type="spellEnd"/>
      <w:r w:rsidR="00EF6889" w:rsidRPr="00F301EC">
        <w:rPr>
          <w:rFonts w:ascii="Tahoma" w:hAnsi="Tahoma" w:cs="Tahoma"/>
          <w:iCs/>
        </w:rPr>
        <w:t xml:space="preserve"> у </w:t>
      </w:r>
      <w:proofErr w:type="spellStart"/>
      <w:r w:rsidRPr="00F301EC">
        <w:rPr>
          <w:rFonts w:ascii="Tahoma" w:hAnsi="Tahoma" w:cs="Tahoma"/>
          <w:iCs/>
        </w:rPr>
        <w:t>области</w:t>
      </w:r>
      <w:proofErr w:type="spellEnd"/>
      <w:r w:rsidR="00DB312A">
        <w:rPr>
          <w:rFonts w:ascii="Tahoma" w:hAnsi="Tahoma" w:cs="Tahoma"/>
          <w:iCs/>
          <w:lang w:val="sr-Cyrl-RS"/>
        </w:rPr>
        <w:t xml:space="preserve"> </w:t>
      </w:r>
      <w:proofErr w:type="spellStart"/>
      <w:r w:rsidR="00E037C3" w:rsidRPr="00F301EC">
        <w:rPr>
          <w:rFonts w:ascii="Tahoma" w:hAnsi="Tahoma" w:cs="Tahoma"/>
          <w:iCs/>
        </w:rPr>
        <w:t>административне</w:t>
      </w:r>
      <w:proofErr w:type="spellEnd"/>
      <w:r w:rsidR="00E037C3" w:rsidRPr="00F301EC">
        <w:rPr>
          <w:rFonts w:ascii="Tahoma" w:hAnsi="Tahoma" w:cs="Tahoma"/>
          <w:iCs/>
        </w:rPr>
        <w:t xml:space="preserve"> </w:t>
      </w:r>
      <w:proofErr w:type="spellStart"/>
      <w:r w:rsidR="00E037C3" w:rsidRPr="00F301EC">
        <w:rPr>
          <w:rFonts w:ascii="Tahoma" w:hAnsi="Tahoma" w:cs="Tahoma"/>
          <w:iCs/>
        </w:rPr>
        <w:t>ефикасности</w:t>
      </w:r>
      <w:proofErr w:type="spellEnd"/>
      <w:r w:rsidR="00E037C3" w:rsidRPr="00F301EC">
        <w:rPr>
          <w:rFonts w:ascii="Tahoma" w:hAnsi="Tahoma" w:cs="Tahoma"/>
          <w:iCs/>
        </w:rPr>
        <w:t xml:space="preserve"> и </w:t>
      </w:r>
      <w:proofErr w:type="spellStart"/>
      <w:r w:rsidR="00E037C3" w:rsidRPr="00F301EC">
        <w:rPr>
          <w:rFonts w:ascii="Tahoma" w:hAnsi="Tahoma" w:cs="Tahoma"/>
          <w:iCs/>
        </w:rPr>
        <w:t>делотворности</w:t>
      </w:r>
      <w:proofErr w:type="spellEnd"/>
      <w:r w:rsidR="00E037C3" w:rsidRPr="00F301EC">
        <w:rPr>
          <w:rFonts w:ascii="Tahoma" w:hAnsi="Tahoma" w:cs="Tahoma"/>
          <w:iCs/>
        </w:rPr>
        <w:t xml:space="preserve">, у </w:t>
      </w:r>
      <w:proofErr w:type="spellStart"/>
      <w:r w:rsidR="00E037C3" w:rsidRPr="00F301EC">
        <w:rPr>
          <w:rFonts w:ascii="Tahoma" w:hAnsi="Tahoma" w:cs="Tahoma"/>
          <w:iCs/>
        </w:rPr>
        <w:t>првом</w:t>
      </w:r>
      <w:proofErr w:type="spellEnd"/>
      <w:r w:rsidR="00E037C3" w:rsidRPr="00F301EC">
        <w:rPr>
          <w:rFonts w:ascii="Tahoma" w:hAnsi="Tahoma" w:cs="Tahoma"/>
          <w:iCs/>
        </w:rPr>
        <w:t xml:space="preserve"> </w:t>
      </w:r>
      <w:proofErr w:type="spellStart"/>
      <w:r w:rsidR="00E037C3" w:rsidRPr="00F301EC">
        <w:rPr>
          <w:rFonts w:ascii="Tahoma" w:hAnsi="Tahoma" w:cs="Tahoma"/>
          <w:iCs/>
        </w:rPr>
        <w:t>реду</w:t>
      </w:r>
      <w:proofErr w:type="spellEnd"/>
      <w:r w:rsidR="00E037C3" w:rsidRPr="00F301EC">
        <w:rPr>
          <w:rFonts w:ascii="Tahoma" w:hAnsi="Tahoma" w:cs="Tahoma"/>
          <w:iCs/>
        </w:rPr>
        <w:t xml:space="preserve"> </w:t>
      </w:r>
      <w:proofErr w:type="spellStart"/>
      <w:r w:rsidR="00E01D9E" w:rsidRPr="00F301EC">
        <w:rPr>
          <w:rFonts w:ascii="Tahoma" w:hAnsi="Tahoma" w:cs="Tahoma"/>
          <w:iCs/>
        </w:rPr>
        <w:t>стандардизације</w:t>
      </w:r>
      <w:proofErr w:type="spellEnd"/>
      <w:r w:rsidR="00E037C3" w:rsidRPr="00F301EC">
        <w:rPr>
          <w:rFonts w:ascii="Tahoma" w:hAnsi="Tahoma" w:cs="Tahoma"/>
          <w:iCs/>
        </w:rPr>
        <w:t xml:space="preserve"> </w:t>
      </w:r>
      <w:proofErr w:type="spellStart"/>
      <w:r w:rsidR="00E037C3" w:rsidRPr="00F301EC">
        <w:rPr>
          <w:rFonts w:ascii="Tahoma" w:hAnsi="Tahoma" w:cs="Tahoma"/>
          <w:iCs/>
        </w:rPr>
        <w:t>административних</w:t>
      </w:r>
      <w:proofErr w:type="spellEnd"/>
      <w:r w:rsidR="00E037C3" w:rsidRPr="00F301EC">
        <w:rPr>
          <w:rFonts w:ascii="Tahoma" w:hAnsi="Tahoma" w:cs="Tahoma"/>
          <w:iCs/>
        </w:rPr>
        <w:t xml:space="preserve"> </w:t>
      </w:r>
      <w:proofErr w:type="spellStart"/>
      <w:r w:rsidR="00E037C3" w:rsidRPr="00F301EC">
        <w:rPr>
          <w:rFonts w:ascii="Tahoma" w:hAnsi="Tahoma" w:cs="Tahoma"/>
          <w:iCs/>
        </w:rPr>
        <w:t>поступака</w:t>
      </w:r>
      <w:proofErr w:type="spellEnd"/>
      <w:r w:rsidR="00E037C3" w:rsidRPr="00F301EC">
        <w:rPr>
          <w:rFonts w:ascii="Tahoma" w:hAnsi="Tahoma" w:cs="Tahoma"/>
          <w:iCs/>
        </w:rPr>
        <w:t xml:space="preserve"> и </w:t>
      </w:r>
      <w:proofErr w:type="spellStart"/>
      <w:r w:rsidR="00E037C3" w:rsidRPr="00F301EC">
        <w:rPr>
          <w:rFonts w:ascii="Tahoma" w:hAnsi="Tahoma" w:cs="Tahoma"/>
          <w:iCs/>
        </w:rPr>
        <w:t>процеса</w:t>
      </w:r>
      <w:proofErr w:type="spellEnd"/>
      <w:r w:rsidR="00E037C3" w:rsidRPr="00F301EC">
        <w:rPr>
          <w:rFonts w:ascii="Tahoma" w:hAnsi="Tahoma" w:cs="Tahoma"/>
          <w:iCs/>
        </w:rPr>
        <w:t xml:space="preserve">, </w:t>
      </w:r>
      <w:proofErr w:type="spellStart"/>
      <w:r w:rsidR="00E037C3" w:rsidRPr="00F301EC">
        <w:rPr>
          <w:rFonts w:ascii="Tahoma" w:hAnsi="Tahoma" w:cs="Tahoma"/>
          <w:iCs/>
        </w:rPr>
        <w:t>укључујући</w:t>
      </w:r>
      <w:proofErr w:type="spellEnd"/>
      <w:r w:rsidR="00E037C3" w:rsidRPr="00F301EC">
        <w:rPr>
          <w:rFonts w:ascii="Tahoma" w:hAnsi="Tahoma" w:cs="Tahoma"/>
          <w:iCs/>
        </w:rPr>
        <w:t xml:space="preserve"> и </w:t>
      </w:r>
      <w:proofErr w:type="spellStart"/>
      <w:r w:rsidR="00E037C3" w:rsidRPr="00F301EC">
        <w:rPr>
          <w:rFonts w:ascii="Tahoma" w:hAnsi="Tahoma" w:cs="Tahoma"/>
          <w:iCs/>
        </w:rPr>
        <w:t>вођење</w:t>
      </w:r>
      <w:proofErr w:type="spellEnd"/>
      <w:r w:rsidR="00E037C3" w:rsidRPr="00F301EC">
        <w:rPr>
          <w:rFonts w:ascii="Tahoma" w:hAnsi="Tahoma" w:cs="Tahoma"/>
          <w:iCs/>
        </w:rPr>
        <w:t xml:space="preserve"> </w:t>
      </w:r>
      <w:proofErr w:type="spellStart"/>
      <w:r w:rsidR="00E037C3" w:rsidRPr="00F301EC">
        <w:rPr>
          <w:rFonts w:ascii="Tahoma" w:hAnsi="Tahoma" w:cs="Tahoma"/>
          <w:iCs/>
        </w:rPr>
        <w:t>евиденција</w:t>
      </w:r>
      <w:proofErr w:type="spellEnd"/>
      <w:r w:rsidR="00E037C3" w:rsidRPr="00F301EC">
        <w:rPr>
          <w:rFonts w:ascii="Tahoma" w:hAnsi="Tahoma" w:cs="Tahoma"/>
          <w:iCs/>
        </w:rPr>
        <w:t xml:space="preserve">, </w:t>
      </w:r>
      <w:proofErr w:type="spellStart"/>
      <w:r w:rsidR="00E037C3" w:rsidRPr="00F301EC">
        <w:rPr>
          <w:rFonts w:ascii="Tahoma" w:hAnsi="Tahoma" w:cs="Tahoma"/>
          <w:iCs/>
        </w:rPr>
        <w:t>извештавања</w:t>
      </w:r>
      <w:proofErr w:type="spellEnd"/>
      <w:r w:rsidR="00E037C3" w:rsidRPr="00F301EC">
        <w:rPr>
          <w:rFonts w:ascii="Tahoma" w:hAnsi="Tahoma" w:cs="Tahoma"/>
          <w:iCs/>
        </w:rPr>
        <w:t xml:space="preserve"> и </w:t>
      </w:r>
      <w:proofErr w:type="spellStart"/>
      <w:r w:rsidR="00E037C3" w:rsidRPr="00F301EC">
        <w:rPr>
          <w:rFonts w:ascii="Tahoma" w:hAnsi="Tahoma" w:cs="Tahoma"/>
          <w:iCs/>
        </w:rPr>
        <w:t>ажурирања</w:t>
      </w:r>
      <w:proofErr w:type="spellEnd"/>
      <w:r w:rsidR="00E037C3" w:rsidRPr="00F301EC">
        <w:rPr>
          <w:rFonts w:ascii="Tahoma" w:hAnsi="Tahoma" w:cs="Tahoma"/>
          <w:iCs/>
        </w:rPr>
        <w:t xml:space="preserve">, </w:t>
      </w:r>
      <w:proofErr w:type="spellStart"/>
      <w:r w:rsidR="00E037C3" w:rsidRPr="00F301EC">
        <w:rPr>
          <w:rFonts w:ascii="Tahoma" w:hAnsi="Tahoma" w:cs="Tahoma"/>
          <w:iCs/>
        </w:rPr>
        <w:t>унапређења</w:t>
      </w:r>
      <w:proofErr w:type="spellEnd"/>
      <w:r w:rsidR="00E037C3" w:rsidRPr="00F301EC">
        <w:rPr>
          <w:rFonts w:ascii="Tahoma" w:hAnsi="Tahoma" w:cs="Tahoma"/>
          <w:iCs/>
        </w:rPr>
        <w:t xml:space="preserve"> </w:t>
      </w:r>
      <w:proofErr w:type="spellStart"/>
      <w:r w:rsidR="00E037C3" w:rsidRPr="00F301EC">
        <w:rPr>
          <w:rFonts w:ascii="Tahoma" w:hAnsi="Tahoma" w:cs="Tahoma"/>
          <w:iCs/>
        </w:rPr>
        <w:t>знања</w:t>
      </w:r>
      <w:proofErr w:type="spellEnd"/>
      <w:r w:rsidR="00E037C3" w:rsidRPr="00F301EC">
        <w:rPr>
          <w:rFonts w:ascii="Tahoma" w:hAnsi="Tahoma" w:cs="Tahoma"/>
          <w:iCs/>
        </w:rPr>
        <w:t xml:space="preserve"> и </w:t>
      </w:r>
      <w:proofErr w:type="spellStart"/>
      <w:r w:rsidR="00E037C3" w:rsidRPr="00F301EC">
        <w:rPr>
          <w:rFonts w:ascii="Tahoma" w:hAnsi="Tahoma" w:cs="Tahoma"/>
          <w:iCs/>
        </w:rPr>
        <w:t>поступања</w:t>
      </w:r>
      <w:proofErr w:type="spellEnd"/>
      <w:r w:rsidR="00E037C3" w:rsidRPr="00F301EC">
        <w:rPr>
          <w:rFonts w:ascii="Tahoma" w:hAnsi="Tahoma" w:cs="Tahoma"/>
          <w:iCs/>
        </w:rPr>
        <w:t xml:space="preserve"> у </w:t>
      </w:r>
      <w:proofErr w:type="spellStart"/>
      <w:r w:rsidR="00E037C3" w:rsidRPr="00F301EC">
        <w:rPr>
          <w:rFonts w:ascii="Tahoma" w:hAnsi="Tahoma" w:cs="Tahoma"/>
          <w:iCs/>
        </w:rPr>
        <w:t>складу</w:t>
      </w:r>
      <w:proofErr w:type="spellEnd"/>
      <w:r w:rsidR="00E037C3" w:rsidRPr="00F301EC">
        <w:rPr>
          <w:rFonts w:ascii="Tahoma" w:hAnsi="Tahoma" w:cs="Tahoma"/>
          <w:iCs/>
        </w:rPr>
        <w:t xml:space="preserve"> </w:t>
      </w:r>
      <w:proofErr w:type="spellStart"/>
      <w:r w:rsidR="00E037C3" w:rsidRPr="00F301EC">
        <w:rPr>
          <w:rFonts w:ascii="Tahoma" w:hAnsi="Tahoma" w:cs="Tahoma"/>
          <w:iCs/>
        </w:rPr>
        <w:t>са</w:t>
      </w:r>
      <w:proofErr w:type="spellEnd"/>
      <w:r w:rsidR="00E037C3" w:rsidRPr="00F301EC">
        <w:rPr>
          <w:rFonts w:ascii="Tahoma" w:hAnsi="Tahoma" w:cs="Tahoma"/>
          <w:iCs/>
        </w:rPr>
        <w:t xml:space="preserve"> </w:t>
      </w:r>
      <w:proofErr w:type="spellStart"/>
      <w:r w:rsidR="00E037C3" w:rsidRPr="00F301EC">
        <w:rPr>
          <w:rFonts w:ascii="Tahoma" w:hAnsi="Tahoma" w:cs="Tahoma"/>
          <w:iCs/>
        </w:rPr>
        <w:t>Законом</w:t>
      </w:r>
      <w:proofErr w:type="spellEnd"/>
      <w:r w:rsidR="00E037C3" w:rsidRPr="00F301EC">
        <w:rPr>
          <w:rFonts w:ascii="Tahoma" w:hAnsi="Tahoma" w:cs="Tahoma"/>
          <w:iCs/>
        </w:rPr>
        <w:t xml:space="preserve"> о </w:t>
      </w:r>
      <w:proofErr w:type="spellStart"/>
      <w:r w:rsidR="00E037C3" w:rsidRPr="00F301EC">
        <w:rPr>
          <w:rFonts w:ascii="Tahoma" w:hAnsi="Tahoma" w:cs="Tahoma"/>
          <w:iCs/>
        </w:rPr>
        <w:t>општем</w:t>
      </w:r>
      <w:proofErr w:type="spellEnd"/>
      <w:r w:rsidR="00E037C3" w:rsidRPr="00F301EC">
        <w:rPr>
          <w:rFonts w:ascii="Tahoma" w:hAnsi="Tahoma" w:cs="Tahoma"/>
          <w:iCs/>
        </w:rPr>
        <w:t xml:space="preserve"> </w:t>
      </w:r>
      <w:proofErr w:type="spellStart"/>
      <w:r w:rsidR="00E037C3" w:rsidRPr="00F301EC">
        <w:rPr>
          <w:rFonts w:ascii="Tahoma" w:hAnsi="Tahoma" w:cs="Tahoma"/>
          <w:iCs/>
        </w:rPr>
        <w:t>управном</w:t>
      </w:r>
      <w:proofErr w:type="spellEnd"/>
      <w:r w:rsidR="00E037C3" w:rsidRPr="00F301EC">
        <w:rPr>
          <w:rFonts w:ascii="Tahoma" w:hAnsi="Tahoma" w:cs="Tahoma"/>
          <w:iCs/>
        </w:rPr>
        <w:t xml:space="preserve"> </w:t>
      </w:r>
      <w:proofErr w:type="spellStart"/>
      <w:r w:rsidR="00E037C3" w:rsidRPr="00F301EC">
        <w:rPr>
          <w:rFonts w:ascii="Tahoma" w:hAnsi="Tahoma" w:cs="Tahoma"/>
          <w:iCs/>
        </w:rPr>
        <w:t>поступку</w:t>
      </w:r>
      <w:proofErr w:type="spellEnd"/>
      <w:r w:rsidR="00E037C3" w:rsidRPr="00F301EC">
        <w:rPr>
          <w:rFonts w:ascii="Tahoma" w:hAnsi="Tahoma" w:cs="Tahoma"/>
          <w:iCs/>
        </w:rPr>
        <w:t xml:space="preserve"> и </w:t>
      </w:r>
      <w:proofErr w:type="spellStart"/>
      <w:r w:rsidR="00E037C3" w:rsidRPr="00F301EC">
        <w:rPr>
          <w:rFonts w:ascii="Tahoma" w:hAnsi="Tahoma" w:cs="Tahoma"/>
          <w:iCs/>
        </w:rPr>
        <w:t>Законом</w:t>
      </w:r>
      <w:proofErr w:type="spellEnd"/>
      <w:r w:rsidR="00E037C3" w:rsidRPr="00F301EC">
        <w:rPr>
          <w:rFonts w:ascii="Tahoma" w:hAnsi="Tahoma" w:cs="Tahoma"/>
          <w:iCs/>
        </w:rPr>
        <w:t xml:space="preserve"> о </w:t>
      </w:r>
      <w:proofErr w:type="spellStart"/>
      <w:r w:rsidR="00E037C3" w:rsidRPr="00F301EC">
        <w:rPr>
          <w:rFonts w:ascii="Tahoma" w:hAnsi="Tahoma" w:cs="Tahoma"/>
          <w:iCs/>
        </w:rPr>
        <w:t>електронској</w:t>
      </w:r>
      <w:proofErr w:type="spellEnd"/>
      <w:r w:rsidR="00E037C3" w:rsidRPr="00F301EC">
        <w:rPr>
          <w:rFonts w:ascii="Tahoma" w:hAnsi="Tahoma" w:cs="Tahoma"/>
          <w:iCs/>
        </w:rPr>
        <w:t xml:space="preserve"> </w:t>
      </w:r>
      <w:proofErr w:type="spellStart"/>
      <w:r w:rsidR="00E037C3" w:rsidRPr="00F301EC">
        <w:rPr>
          <w:rFonts w:ascii="Tahoma" w:hAnsi="Tahoma" w:cs="Tahoma"/>
          <w:iCs/>
        </w:rPr>
        <w:t>управи</w:t>
      </w:r>
      <w:proofErr w:type="spellEnd"/>
      <w:r w:rsidR="00E037C3" w:rsidRPr="00F301EC">
        <w:rPr>
          <w:rFonts w:ascii="Tahoma" w:hAnsi="Tahoma" w:cs="Tahoma"/>
          <w:iCs/>
        </w:rPr>
        <w:t xml:space="preserve"> и </w:t>
      </w:r>
      <w:proofErr w:type="spellStart"/>
      <w:r w:rsidR="00E037C3" w:rsidRPr="00F301EC">
        <w:rPr>
          <w:rFonts w:ascii="Tahoma" w:hAnsi="Tahoma" w:cs="Tahoma"/>
          <w:iCs/>
        </w:rPr>
        <w:t>слично</w:t>
      </w:r>
      <w:proofErr w:type="spellEnd"/>
      <w:r w:rsidR="00E037C3" w:rsidRPr="00F301EC">
        <w:rPr>
          <w:rFonts w:ascii="Tahoma" w:hAnsi="Tahoma" w:cs="Tahoma"/>
          <w:iCs/>
        </w:rPr>
        <w:t xml:space="preserve">. </w:t>
      </w:r>
      <w:proofErr w:type="spellStart"/>
      <w:r w:rsidR="00E037C3" w:rsidRPr="00F301EC">
        <w:rPr>
          <w:rFonts w:ascii="Tahoma" w:hAnsi="Tahoma" w:cs="Tahoma"/>
          <w:iCs/>
        </w:rPr>
        <w:t>Подршка</w:t>
      </w:r>
      <w:proofErr w:type="spellEnd"/>
      <w:r w:rsidR="00E037C3" w:rsidRPr="00F301EC">
        <w:rPr>
          <w:rFonts w:ascii="Tahoma" w:hAnsi="Tahoma" w:cs="Tahoma"/>
          <w:iCs/>
        </w:rPr>
        <w:t xml:space="preserve"> </w:t>
      </w:r>
      <w:proofErr w:type="spellStart"/>
      <w:r w:rsidR="00E037C3" w:rsidRPr="00F301EC">
        <w:rPr>
          <w:rFonts w:ascii="Tahoma" w:hAnsi="Tahoma" w:cs="Tahoma"/>
          <w:iCs/>
        </w:rPr>
        <w:t>подразумева</w:t>
      </w:r>
      <w:proofErr w:type="spellEnd"/>
      <w:r w:rsidR="00E037C3" w:rsidRPr="00F301EC">
        <w:rPr>
          <w:rFonts w:ascii="Tahoma" w:hAnsi="Tahoma" w:cs="Tahoma"/>
          <w:iCs/>
        </w:rPr>
        <w:t xml:space="preserve"> </w:t>
      </w:r>
      <w:proofErr w:type="spellStart"/>
      <w:r w:rsidR="00E037C3" w:rsidRPr="00F301EC">
        <w:rPr>
          <w:rFonts w:ascii="Tahoma" w:hAnsi="Tahoma" w:cs="Tahoma"/>
          <w:iCs/>
        </w:rPr>
        <w:t>развој</w:t>
      </w:r>
      <w:proofErr w:type="spellEnd"/>
      <w:r w:rsidR="00E037C3" w:rsidRPr="00F301EC">
        <w:rPr>
          <w:rFonts w:ascii="Tahoma" w:hAnsi="Tahoma" w:cs="Tahoma"/>
          <w:iCs/>
        </w:rPr>
        <w:t xml:space="preserve"> </w:t>
      </w:r>
      <w:proofErr w:type="spellStart"/>
      <w:r w:rsidR="00E037C3" w:rsidRPr="00F301EC">
        <w:rPr>
          <w:rFonts w:ascii="Tahoma" w:hAnsi="Tahoma" w:cs="Tahoma"/>
          <w:iCs/>
        </w:rPr>
        <w:t>процедура</w:t>
      </w:r>
      <w:proofErr w:type="spellEnd"/>
      <w:r w:rsidR="00E037C3" w:rsidRPr="00F301EC">
        <w:rPr>
          <w:rFonts w:ascii="Tahoma" w:hAnsi="Tahoma" w:cs="Tahoma"/>
          <w:iCs/>
        </w:rPr>
        <w:t xml:space="preserve">, </w:t>
      </w:r>
      <w:proofErr w:type="spellStart"/>
      <w:r w:rsidR="00E01D9E" w:rsidRPr="00F301EC">
        <w:rPr>
          <w:rFonts w:ascii="Tahoma" w:hAnsi="Tahoma" w:cs="Tahoma"/>
          <w:iCs/>
        </w:rPr>
        <w:t>прилагођавање</w:t>
      </w:r>
      <w:proofErr w:type="spellEnd"/>
      <w:r w:rsidR="00E01D9E" w:rsidRPr="00F301EC">
        <w:rPr>
          <w:rFonts w:ascii="Tahoma" w:hAnsi="Tahoma" w:cs="Tahoma"/>
          <w:iCs/>
        </w:rPr>
        <w:t xml:space="preserve"> и </w:t>
      </w:r>
      <w:proofErr w:type="spellStart"/>
      <w:r w:rsidR="00E01D9E" w:rsidRPr="00F301EC">
        <w:rPr>
          <w:rFonts w:ascii="Tahoma" w:hAnsi="Tahoma" w:cs="Tahoma"/>
          <w:iCs/>
        </w:rPr>
        <w:t>примену</w:t>
      </w:r>
      <w:proofErr w:type="spellEnd"/>
      <w:r w:rsidR="00E01D9E" w:rsidRPr="00F301EC">
        <w:rPr>
          <w:rFonts w:ascii="Tahoma" w:hAnsi="Tahoma" w:cs="Tahoma"/>
          <w:iCs/>
        </w:rPr>
        <w:t xml:space="preserve"> </w:t>
      </w:r>
      <w:proofErr w:type="spellStart"/>
      <w:r w:rsidR="00E01D9E" w:rsidRPr="00F301EC">
        <w:rPr>
          <w:rFonts w:ascii="Tahoma" w:hAnsi="Tahoma" w:cs="Tahoma"/>
          <w:iCs/>
        </w:rPr>
        <w:t>модела</w:t>
      </w:r>
      <w:proofErr w:type="spellEnd"/>
      <w:r w:rsidR="00E01D9E" w:rsidRPr="00F301EC">
        <w:rPr>
          <w:rFonts w:ascii="Tahoma" w:hAnsi="Tahoma" w:cs="Tahoma"/>
          <w:iCs/>
        </w:rPr>
        <w:t xml:space="preserve"> </w:t>
      </w:r>
      <w:proofErr w:type="spellStart"/>
      <w:r w:rsidR="00E01D9E" w:rsidRPr="00F301EC">
        <w:rPr>
          <w:rFonts w:ascii="Tahoma" w:hAnsi="Tahoma" w:cs="Tahoma"/>
          <w:iCs/>
        </w:rPr>
        <w:t>административних</w:t>
      </w:r>
      <w:proofErr w:type="spellEnd"/>
      <w:r w:rsidR="00E01D9E" w:rsidRPr="00F301EC">
        <w:rPr>
          <w:rFonts w:ascii="Tahoma" w:hAnsi="Tahoma" w:cs="Tahoma"/>
          <w:iCs/>
        </w:rPr>
        <w:t xml:space="preserve"> </w:t>
      </w:r>
      <w:proofErr w:type="spellStart"/>
      <w:r w:rsidR="00E01D9E" w:rsidRPr="00F301EC">
        <w:rPr>
          <w:rFonts w:ascii="Tahoma" w:hAnsi="Tahoma" w:cs="Tahoma"/>
          <w:iCs/>
        </w:rPr>
        <w:t>поступака</w:t>
      </w:r>
      <w:proofErr w:type="spellEnd"/>
      <w:r w:rsidR="00E01D9E" w:rsidRPr="00F301EC">
        <w:rPr>
          <w:rFonts w:ascii="Tahoma" w:hAnsi="Tahoma" w:cs="Tahoma"/>
          <w:iCs/>
        </w:rPr>
        <w:t xml:space="preserve">, </w:t>
      </w:r>
      <w:proofErr w:type="spellStart"/>
      <w:r w:rsidR="00E01D9E" w:rsidRPr="00F301EC">
        <w:rPr>
          <w:rFonts w:ascii="Tahoma" w:hAnsi="Tahoma" w:cs="Tahoma"/>
          <w:iCs/>
        </w:rPr>
        <w:t>као</w:t>
      </w:r>
      <w:proofErr w:type="spellEnd"/>
      <w:r w:rsidR="00E01D9E" w:rsidRPr="00F301EC">
        <w:rPr>
          <w:rFonts w:ascii="Tahoma" w:hAnsi="Tahoma" w:cs="Tahoma"/>
          <w:iCs/>
        </w:rPr>
        <w:t xml:space="preserve"> и </w:t>
      </w:r>
      <w:proofErr w:type="spellStart"/>
      <w:r w:rsidR="00E01D9E" w:rsidRPr="00F301EC">
        <w:rPr>
          <w:rFonts w:ascii="Tahoma" w:hAnsi="Tahoma" w:cs="Tahoma"/>
          <w:iCs/>
        </w:rPr>
        <w:t>модела</w:t>
      </w:r>
      <w:proofErr w:type="spellEnd"/>
      <w:r w:rsidR="00E01D9E" w:rsidRPr="00F301EC">
        <w:rPr>
          <w:rFonts w:ascii="Tahoma" w:hAnsi="Tahoma" w:cs="Tahoma"/>
          <w:iCs/>
        </w:rPr>
        <w:t xml:space="preserve"> </w:t>
      </w:r>
      <w:proofErr w:type="spellStart"/>
      <w:r w:rsidR="00E01D9E" w:rsidRPr="00F301EC">
        <w:rPr>
          <w:rFonts w:ascii="Tahoma" w:hAnsi="Tahoma" w:cs="Tahoma"/>
          <w:iCs/>
        </w:rPr>
        <w:t>одлука</w:t>
      </w:r>
      <w:proofErr w:type="spellEnd"/>
      <w:r w:rsidR="00E01D9E" w:rsidRPr="00F301EC">
        <w:rPr>
          <w:rFonts w:ascii="Tahoma" w:hAnsi="Tahoma" w:cs="Tahoma"/>
          <w:iCs/>
        </w:rPr>
        <w:t xml:space="preserve">, </w:t>
      </w:r>
      <w:proofErr w:type="spellStart"/>
      <w:r w:rsidR="00E01D9E" w:rsidRPr="00F301EC">
        <w:rPr>
          <w:rFonts w:ascii="Tahoma" w:hAnsi="Tahoma" w:cs="Tahoma"/>
          <w:iCs/>
        </w:rPr>
        <w:t>смерница</w:t>
      </w:r>
      <w:proofErr w:type="spellEnd"/>
      <w:r w:rsidR="00E01D9E" w:rsidRPr="00F301EC">
        <w:rPr>
          <w:rFonts w:ascii="Tahoma" w:hAnsi="Tahoma" w:cs="Tahoma"/>
          <w:iCs/>
        </w:rPr>
        <w:t xml:space="preserve"> и </w:t>
      </w:r>
      <w:proofErr w:type="spellStart"/>
      <w:r w:rsidR="00E01D9E" w:rsidRPr="00F301EC">
        <w:rPr>
          <w:rFonts w:ascii="Tahoma" w:hAnsi="Tahoma" w:cs="Tahoma"/>
          <w:iCs/>
        </w:rPr>
        <w:t>слично</w:t>
      </w:r>
      <w:proofErr w:type="spellEnd"/>
      <w:r w:rsidR="00E01D9E" w:rsidRPr="00F301EC">
        <w:rPr>
          <w:rFonts w:ascii="Tahoma" w:hAnsi="Tahoma" w:cs="Tahoma"/>
          <w:iCs/>
        </w:rPr>
        <w:t xml:space="preserve">. </w:t>
      </w:r>
      <w:proofErr w:type="spellStart"/>
      <w:r w:rsidR="00E01D9E" w:rsidRPr="00F301EC">
        <w:rPr>
          <w:rFonts w:ascii="Tahoma" w:hAnsi="Tahoma" w:cs="Tahoma"/>
          <w:iCs/>
        </w:rPr>
        <w:t>Такође</w:t>
      </w:r>
      <w:proofErr w:type="spellEnd"/>
      <w:r w:rsidR="00E01D9E" w:rsidRPr="00F301EC">
        <w:rPr>
          <w:rFonts w:ascii="Tahoma" w:hAnsi="Tahoma" w:cs="Tahoma"/>
          <w:iCs/>
        </w:rPr>
        <w:t xml:space="preserve">, </w:t>
      </w:r>
      <w:proofErr w:type="spellStart"/>
      <w:r w:rsidR="00E01D9E" w:rsidRPr="00F301EC">
        <w:rPr>
          <w:rFonts w:ascii="Tahoma" w:hAnsi="Tahoma" w:cs="Tahoma"/>
          <w:iCs/>
        </w:rPr>
        <w:t>експерти</w:t>
      </w:r>
      <w:proofErr w:type="spellEnd"/>
      <w:r w:rsidR="00E01D9E" w:rsidRPr="00F301EC">
        <w:rPr>
          <w:rFonts w:ascii="Tahoma" w:hAnsi="Tahoma" w:cs="Tahoma"/>
          <w:iCs/>
        </w:rPr>
        <w:t xml:space="preserve"> </w:t>
      </w:r>
      <w:proofErr w:type="spellStart"/>
      <w:r w:rsidR="00E01D9E" w:rsidRPr="00F301EC">
        <w:rPr>
          <w:rFonts w:ascii="Tahoma" w:hAnsi="Tahoma" w:cs="Tahoma"/>
          <w:iCs/>
        </w:rPr>
        <w:t>ће</w:t>
      </w:r>
      <w:proofErr w:type="spellEnd"/>
      <w:r w:rsidR="00E01D9E" w:rsidRPr="00F301EC">
        <w:rPr>
          <w:rFonts w:ascii="Tahoma" w:hAnsi="Tahoma" w:cs="Tahoma"/>
          <w:iCs/>
        </w:rPr>
        <w:t xml:space="preserve"> </w:t>
      </w:r>
      <w:proofErr w:type="spellStart"/>
      <w:r w:rsidR="00E01D9E" w:rsidRPr="00F301EC">
        <w:rPr>
          <w:rFonts w:ascii="Tahoma" w:hAnsi="Tahoma" w:cs="Tahoma"/>
          <w:iCs/>
        </w:rPr>
        <w:t>пружати</w:t>
      </w:r>
      <w:proofErr w:type="spellEnd"/>
      <w:r w:rsidR="00E01D9E" w:rsidRPr="00F301EC">
        <w:rPr>
          <w:rFonts w:ascii="Tahoma" w:hAnsi="Tahoma" w:cs="Tahoma"/>
          <w:iCs/>
        </w:rPr>
        <w:t xml:space="preserve"> </w:t>
      </w:r>
      <w:proofErr w:type="spellStart"/>
      <w:r w:rsidR="00E01D9E" w:rsidRPr="00F301EC">
        <w:rPr>
          <w:rFonts w:ascii="Tahoma" w:hAnsi="Tahoma" w:cs="Tahoma"/>
          <w:iCs/>
        </w:rPr>
        <w:t>подршку</w:t>
      </w:r>
      <w:proofErr w:type="spellEnd"/>
      <w:r w:rsidR="00E01D9E" w:rsidRPr="00F301EC">
        <w:rPr>
          <w:rFonts w:ascii="Tahoma" w:hAnsi="Tahoma" w:cs="Tahoma"/>
          <w:iCs/>
        </w:rPr>
        <w:t xml:space="preserve"> у </w:t>
      </w:r>
      <w:proofErr w:type="spellStart"/>
      <w:r w:rsidR="00E01D9E" w:rsidRPr="00F301EC">
        <w:rPr>
          <w:rFonts w:ascii="Tahoma" w:hAnsi="Tahoma" w:cs="Tahoma"/>
          <w:iCs/>
        </w:rPr>
        <w:t>форми</w:t>
      </w:r>
      <w:proofErr w:type="spellEnd"/>
      <w:r w:rsidR="00E01D9E" w:rsidRPr="00F301EC">
        <w:rPr>
          <w:rFonts w:ascii="Tahoma" w:hAnsi="Tahoma" w:cs="Tahoma"/>
          <w:iCs/>
        </w:rPr>
        <w:t xml:space="preserve"> </w:t>
      </w:r>
      <w:proofErr w:type="spellStart"/>
      <w:r w:rsidR="00E01D9E" w:rsidRPr="00F301EC">
        <w:rPr>
          <w:rFonts w:ascii="Tahoma" w:hAnsi="Tahoma" w:cs="Tahoma"/>
          <w:iCs/>
        </w:rPr>
        <w:t>обука</w:t>
      </w:r>
      <w:proofErr w:type="spellEnd"/>
      <w:r w:rsidR="00E01D9E" w:rsidRPr="00F301EC">
        <w:rPr>
          <w:rFonts w:ascii="Tahoma" w:hAnsi="Tahoma" w:cs="Tahoma"/>
          <w:iCs/>
        </w:rPr>
        <w:t xml:space="preserve">, </w:t>
      </w:r>
      <w:proofErr w:type="spellStart"/>
      <w:r w:rsidR="00E01D9E" w:rsidRPr="00F301EC">
        <w:rPr>
          <w:rFonts w:ascii="Tahoma" w:hAnsi="Tahoma" w:cs="Tahoma"/>
          <w:iCs/>
        </w:rPr>
        <w:t>менторског</w:t>
      </w:r>
      <w:proofErr w:type="spellEnd"/>
      <w:r w:rsidR="00E01D9E" w:rsidRPr="00F301EC">
        <w:rPr>
          <w:rFonts w:ascii="Tahoma" w:hAnsi="Tahoma" w:cs="Tahoma"/>
          <w:iCs/>
        </w:rPr>
        <w:t xml:space="preserve"> </w:t>
      </w:r>
      <w:proofErr w:type="spellStart"/>
      <w:r w:rsidR="00E01D9E" w:rsidRPr="00F301EC">
        <w:rPr>
          <w:rFonts w:ascii="Tahoma" w:hAnsi="Tahoma" w:cs="Tahoma"/>
          <w:iCs/>
        </w:rPr>
        <w:t>рада</w:t>
      </w:r>
      <w:proofErr w:type="spellEnd"/>
      <w:r w:rsidR="00E01D9E" w:rsidRPr="00F301EC">
        <w:rPr>
          <w:rFonts w:ascii="Tahoma" w:hAnsi="Tahoma" w:cs="Tahoma"/>
          <w:iCs/>
        </w:rPr>
        <w:t xml:space="preserve"> и </w:t>
      </w:r>
      <w:proofErr w:type="spellStart"/>
      <w:r w:rsidR="00E01D9E" w:rsidRPr="00F301EC">
        <w:rPr>
          <w:rFonts w:ascii="Tahoma" w:hAnsi="Tahoma" w:cs="Tahoma"/>
          <w:iCs/>
        </w:rPr>
        <w:t>друге</w:t>
      </w:r>
      <w:proofErr w:type="spellEnd"/>
      <w:r w:rsidR="00E01D9E" w:rsidRPr="00F301EC">
        <w:rPr>
          <w:rFonts w:ascii="Tahoma" w:hAnsi="Tahoma" w:cs="Tahoma"/>
          <w:iCs/>
        </w:rPr>
        <w:t xml:space="preserve"> </w:t>
      </w:r>
      <w:proofErr w:type="spellStart"/>
      <w:r w:rsidR="00B545CC">
        <w:rPr>
          <w:rFonts w:ascii="Tahoma" w:hAnsi="Tahoma" w:cs="Tahoma"/>
          <w:iCs/>
        </w:rPr>
        <w:t>видове</w:t>
      </w:r>
      <w:proofErr w:type="spellEnd"/>
      <w:r w:rsidR="00B545CC">
        <w:rPr>
          <w:rFonts w:ascii="Tahoma" w:hAnsi="Tahoma" w:cs="Tahoma"/>
          <w:iCs/>
        </w:rPr>
        <w:t xml:space="preserve"> </w:t>
      </w:r>
      <w:proofErr w:type="spellStart"/>
      <w:r w:rsidR="00E01D9E" w:rsidRPr="00F301EC">
        <w:rPr>
          <w:rFonts w:ascii="Tahoma" w:hAnsi="Tahoma" w:cs="Tahoma"/>
          <w:iCs/>
        </w:rPr>
        <w:t>саветодавне</w:t>
      </w:r>
      <w:proofErr w:type="spellEnd"/>
      <w:r w:rsidR="00E01D9E" w:rsidRPr="00F301EC">
        <w:rPr>
          <w:rFonts w:ascii="Tahoma" w:hAnsi="Tahoma" w:cs="Tahoma"/>
          <w:iCs/>
        </w:rPr>
        <w:t xml:space="preserve"> </w:t>
      </w:r>
      <w:proofErr w:type="spellStart"/>
      <w:r w:rsidR="00E01D9E" w:rsidRPr="00F301EC">
        <w:rPr>
          <w:rFonts w:ascii="Tahoma" w:hAnsi="Tahoma" w:cs="Tahoma"/>
          <w:iCs/>
        </w:rPr>
        <w:t>подршке</w:t>
      </w:r>
      <w:proofErr w:type="spellEnd"/>
      <w:r w:rsidR="00E01D9E" w:rsidRPr="00F301EC">
        <w:rPr>
          <w:rFonts w:ascii="Tahoma" w:hAnsi="Tahoma" w:cs="Tahoma"/>
          <w:iCs/>
        </w:rPr>
        <w:t>.</w:t>
      </w:r>
    </w:p>
    <w:p w14:paraId="0CECF4A0" w14:textId="77777777" w:rsidR="008B2BE6" w:rsidRPr="00F301EC" w:rsidRDefault="0039250F" w:rsidP="00EF3F87">
      <w:pPr>
        <w:spacing w:before="0"/>
        <w:rPr>
          <w:rFonts w:ascii="Tahoma" w:hAnsi="Tahoma" w:cs="Tahoma"/>
          <w:iCs/>
        </w:rPr>
      </w:pPr>
      <w:proofErr w:type="spellStart"/>
      <w:r w:rsidRPr="00F301EC">
        <w:rPr>
          <w:rFonts w:ascii="Tahoma" w:hAnsi="Tahoma" w:cs="Tahoma"/>
          <w:iCs/>
        </w:rPr>
        <w:t>К</w:t>
      </w:r>
      <w:r w:rsidR="005C27DD" w:rsidRPr="00F301EC">
        <w:rPr>
          <w:rFonts w:ascii="Tahoma" w:hAnsi="Tahoma" w:cs="Tahoma"/>
          <w:bCs/>
          <w:iCs/>
        </w:rPr>
        <w:t>роз</w:t>
      </w:r>
      <w:proofErr w:type="spellEnd"/>
      <w:r w:rsidR="005C27DD" w:rsidRPr="00F301EC">
        <w:rPr>
          <w:rFonts w:ascii="Tahoma" w:hAnsi="Tahoma" w:cs="Tahoma"/>
          <w:bCs/>
          <w:iCs/>
        </w:rPr>
        <w:t xml:space="preserve"> </w:t>
      </w:r>
      <w:proofErr w:type="spellStart"/>
      <w:r w:rsidR="005C27DD" w:rsidRPr="00F301EC">
        <w:rPr>
          <w:rFonts w:ascii="Tahoma" w:hAnsi="Tahoma" w:cs="Tahoma"/>
          <w:bCs/>
          <w:iCs/>
        </w:rPr>
        <w:t>пакет</w:t>
      </w:r>
      <w:proofErr w:type="spellEnd"/>
      <w:r w:rsidR="00EF6889" w:rsidRPr="00F301EC">
        <w:rPr>
          <w:rFonts w:ascii="Tahoma" w:hAnsi="Tahoma" w:cs="Tahoma"/>
          <w:bCs/>
          <w:iCs/>
        </w:rPr>
        <w:t xml:space="preserve"> </w:t>
      </w:r>
      <w:proofErr w:type="spellStart"/>
      <w:r w:rsidR="00EF6889" w:rsidRPr="00F301EC">
        <w:rPr>
          <w:rFonts w:ascii="Tahoma" w:hAnsi="Tahoma" w:cs="Tahoma"/>
          <w:bCs/>
          <w:iCs/>
        </w:rPr>
        <w:t>подршке</w:t>
      </w:r>
      <w:proofErr w:type="spellEnd"/>
      <w:r w:rsidR="00EF6889" w:rsidRPr="00F301EC">
        <w:rPr>
          <w:rFonts w:ascii="Tahoma" w:hAnsi="Tahoma" w:cs="Tahoma"/>
          <w:bCs/>
          <w:iCs/>
        </w:rPr>
        <w:t xml:space="preserve"> </w:t>
      </w:r>
      <w:proofErr w:type="spellStart"/>
      <w:r w:rsidR="00EF6889" w:rsidRPr="00F301EC">
        <w:rPr>
          <w:rFonts w:ascii="Tahoma" w:hAnsi="Tahoma" w:cs="Tahoma"/>
          <w:bCs/>
          <w:iCs/>
        </w:rPr>
        <w:t>се</w:t>
      </w:r>
      <w:proofErr w:type="spellEnd"/>
      <w:r w:rsidR="00EF6889" w:rsidRPr="00F301EC">
        <w:rPr>
          <w:rFonts w:ascii="Tahoma" w:hAnsi="Tahoma" w:cs="Tahoma"/>
          <w:bCs/>
          <w:iCs/>
        </w:rPr>
        <w:t xml:space="preserve"> </w:t>
      </w:r>
      <w:proofErr w:type="spellStart"/>
      <w:r w:rsidR="00EF6889" w:rsidRPr="00F301EC">
        <w:rPr>
          <w:rFonts w:ascii="Tahoma" w:hAnsi="Tahoma" w:cs="Tahoma"/>
          <w:bCs/>
          <w:iCs/>
        </w:rPr>
        <w:t>не</w:t>
      </w:r>
      <w:proofErr w:type="spellEnd"/>
      <w:r w:rsidR="00EF6889" w:rsidRPr="00F301EC">
        <w:rPr>
          <w:rFonts w:ascii="Tahoma" w:hAnsi="Tahoma" w:cs="Tahoma"/>
          <w:bCs/>
          <w:iCs/>
        </w:rPr>
        <w:t xml:space="preserve"> </w:t>
      </w:r>
      <w:proofErr w:type="spellStart"/>
      <w:r w:rsidR="00EF6889" w:rsidRPr="00F301EC">
        <w:rPr>
          <w:rFonts w:ascii="Tahoma" w:hAnsi="Tahoma" w:cs="Tahoma"/>
          <w:bCs/>
          <w:iCs/>
        </w:rPr>
        <w:t>обезбеђује</w:t>
      </w:r>
      <w:proofErr w:type="spellEnd"/>
      <w:r w:rsidR="00EF6889" w:rsidRPr="00F301EC">
        <w:rPr>
          <w:rFonts w:ascii="Tahoma" w:hAnsi="Tahoma" w:cs="Tahoma"/>
          <w:bCs/>
          <w:iCs/>
        </w:rPr>
        <w:t xml:space="preserve"> </w:t>
      </w:r>
      <w:proofErr w:type="spellStart"/>
      <w:r w:rsidR="00EF6889" w:rsidRPr="00F301EC">
        <w:rPr>
          <w:rFonts w:ascii="Tahoma" w:hAnsi="Tahoma" w:cs="Tahoma"/>
          <w:iCs/>
        </w:rPr>
        <w:t>било</w:t>
      </w:r>
      <w:proofErr w:type="spellEnd"/>
      <w:r w:rsidR="00EF6889" w:rsidRPr="00F301EC">
        <w:rPr>
          <w:rFonts w:ascii="Tahoma" w:hAnsi="Tahoma" w:cs="Tahoma"/>
          <w:iCs/>
        </w:rPr>
        <w:t xml:space="preserve"> </w:t>
      </w:r>
      <w:proofErr w:type="spellStart"/>
      <w:r w:rsidR="00EF6889" w:rsidRPr="00F301EC">
        <w:rPr>
          <w:rFonts w:ascii="Tahoma" w:hAnsi="Tahoma" w:cs="Tahoma"/>
          <w:iCs/>
        </w:rPr>
        <w:t>какав</w:t>
      </w:r>
      <w:proofErr w:type="spellEnd"/>
      <w:r w:rsidR="00EF6889" w:rsidRPr="00F301EC">
        <w:rPr>
          <w:rFonts w:ascii="Tahoma" w:hAnsi="Tahoma" w:cs="Tahoma"/>
          <w:iCs/>
        </w:rPr>
        <w:t xml:space="preserve"> </w:t>
      </w:r>
      <w:proofErr w:type="spellStart"/>
      <w:r w:rsidR="00EF6889" w:rsidRPr="00F301EC">
        <w:rPr>
          <w:rFonts w:ascii="Tahoma" w:hAnsi="Tahoma" w:cs="Tahoma"/>
          <w:iCs/>
        </w:rPr>
        <w:t>вид</w:t>
      </w:r>
      <w:proofErr w:type="spellEnd"/>
      <w:r w:rsidR="00EF6889" w:rsidRPr="00F301EC">
        <w:rPr>
          <w:rFonts w:ascii="Tahoma" w:hAnsi="Tahoma" w:cs="Tahoma"/>
          <w:iCs/>
        </w:rPr>
        <w:t xml:space="preserve"> </w:t>
      </w:r>
      <w:proofErr w:type="spellStart"/>
      <w:r w:rsidR="00EF6889" w:rsidRPr="00F301EC">
        <w:rPr>
          <w:rFonts w:ascii="Tahoma" w:hAnsi="Tahoma" w:cs="Tahoma"/>
          <w:iCs/>
        </w:rPr>
        <w:t>финансијске</w:t>
      </w:r>
      <w:proofErr w:type="spellEnd"/>
      <w:r w:rsidR="00EF6889" w:rsidRPr="00F301EC">
        <w:rPr>
          <w:rFonts w:ascii="Tahoma" w:hAnsi="Tahoma" w:cs="Tahoma"/>
          <w:iCs/>
        </w:rPr>
        <w:t xml:space="preserve"> </w:t>
      </w:r>
      <w:proofErr w:type="spellStart"/>
      <w:r w:rsidR="00EF6889" w:rsidRPr="00F301EC">
        <w:rPr>
          <w:rFonts w:ascii="Tahoma" w:hAnsi="Tahoma" w:cs="Tahoma"/>
          <w:iCs/>
        </w:rPr>
        <w:t>подршке</w:t>
      </w:r>
      <w:proofErr w:type="spellEnd"/>
      <w:r w:rsidR="00EF6889" w:rsidRPr="00F301EC">
        <w:rPr>
          <w:rFonts w:ascii="Tahoma" w:hAnsi="Tahoma" w:cs="Tahoma"/>
          <w:iCs/>
        </w:rPr>
        <w:t>.</w:t>
      </w:r>
    </w:p>
    <w:p w14:paraId="79716262" w14:textId="0BE28C29" w:rsidR="009C795A" w:rsidRPr="00F301EC" w:rsidRDefault="00E77E41" w:rsidP="00EF3F87">
      <w:pPr>
        <w:spacing w:before="0"/>
        <w:rPr>
          <w:rFonts w:ascii="Tahoma" w:hAnsi="Tahoma" w:cs="Tahoma"/>
          <w:iCs/>
        </w:rPr>
      </w:pPr>
      <w:proofErr w:type="spellStart"/>
      <w:r w:rsidRPr="00F301EC">
        <w:rPr>
          <w:rFonts w:ascii="Tahoma" w:hAnsi="Tahoma" w:cs="Tahoma"/>
          <w:iCs/>
        </w:rPr>
        <w:t>За</w:t>
      </w:r>
      <w:proofErr w:type="spellEnd"/>
      <w:r w:rsidRPr="00F301EC">
        <w:rPr>
          <w:rFonts w:ascii="Tahoma" w:hAnsi="Tahoma" w:cs="Tahoma"/>
          <w:iCs/>
        </w:rPr>
        <w:t xml:space="preserve"> </w:t>
      </w:r>
      <w:proofErr w:type="spellStart"/>
      <w:r w:rsidRPr="00F301EC">
        <w:rPr>
          <w:rFonts w:ascii="Tahoma" w:hAnsi="Tahoma" w:cs="Tahoma"/>
          <w:iCs/>
        </w:rPr>
        <w:t>реализацију</w:t>
      </w:r>
      <w:proofErr w:type="spellEnd"/>
      <w:r w:rsidRPr="00F301EC">
        <w:rPr>
          <w:rFonts w:ascii="Tahoma" w:hAnsi="Tahoma" w:cs="Tahoma"/>
          <w:iCs/>
        </w:rPr>
        <w:t xml:space="preserve"> </w:t>
      </w:r>
      <w:proofErr w:type="spellStart"/>
      <w:r w:rsidRPr="00F301EC">
        <w:rPr>
          <w:rFonts w:ascii="Tahoma" w:hAnsi="Tahoma" w:cs="Tahoma"/>
          <w:iCs/>
        </w:rPr>
        <w:t>пакета</w:t>
      </w:r>
      <w:proofErr w:type="spellEnd"/>
      <w:r w:rsidRPr="00F301EC">
        <w:rPr>
          <w:rFonts w:ascii="Tahoma" w:hAnsi="Tahoma" w:cs="Tahoma"/>
          <w:iCs/>
        </w:rPr>
        <w:t xml:space="preserve"> </w:t>
      </w:r>
      <w:proofErr w:type="spellStart"/>
      <w:r w:rsidRPr="00F301EC">
        <w:rPr>
          <w:rFonts w:ascii="Tahoma" w:hAnsi="Tahoma" w:cs="Tahoma"/>
          <w:iCs/>
        </w:rPr>
        <w:t>подршке</w:t>
      </w:r>
      <w:proofErr w:type="spellEnd"/>
      <w:r w:rsidRPr="00F301EC">
        <w:rPr>
          <w:rFonts w:ascii="Tahoma" w:hAnsi="Tahoma" w:cs="Tahoma"/>
          <w:iCs/>
        </w:rPr>
        <w:t xml:space="preserve"> </w:t>
      </w:r>
      <w:proofErr w:type="spellStart"/>
      <w:r w:rsidRPr="00F301EC">
        <w:rPr>
          <w:rFonts w:ascii="Tahoma" w:hAnsi="Tahoma" w:cs="Tahoma"/>
          <w:iCs/>
        </w:rPr>
        <w:t>опредељено</w:t>
      </w:r>
      <w:proofErr w:type="spellEnd"/>
      <w:r w:rsidRPr="00F301EC">
        <w:rPr>
          <w:rFonts w:ascii="Tahoma" w:hAnsi="Tahoma" w:cs="Tahoma"/>
          <w:iCs/>
        </w:rPr>
        <w:t xml:space="preserve"> </w:t>
      </w:r>
      <w:proofErr w:type="spellStart"/>
      <w:r w:rsidRPr="00F301EC">
        <w:rPr>
          <w:rFonts w:ascii="Tahoma" w:hAnsi="Tahoma" w:cs="Tahoma"/>
          <w:iCs/>
        </w:rPr>
        <w:t>је</w:t>
      </w:r>
      <w:proofErr w:type="spellEnd"/>
      <w:r w:rsidRPr="00F301EC">
        <w:rPr>
          <w:rFonts w:ascii="Tahoma" w:hAnsi="Tahoma" w:cs="Tahoma"/>
          <w:iCs/>
        </w:rPr>
        <w:t xml:space="preserve"> </w:t>
      </w:r>
      <w:proofErr w:type="spellStart"/>
      <w:r w:rsidRPr="00F301EC">
        <w:rPr>
          <w:rFonts w:ascii="Tahoma" w:hAnsi="Tahoma" w:cs="Tahoma"/>
          <w:b/>
          <w:iCs/>
        </w:rPr>
        <w:t>од</w:t>
      </w:r>
      <w:proofErr w:type="spellEnd"/>
      <w:r w:rsidRPr="00F301EC">
        <w:rPr>
          <w:rFonts w:ascii="Tahoma" w:hAnsi="Tahoma" w:cs="Tahoma"/>
          <w:b/>
          <w:iCs/>
        </w:rPr>
        <w:t xml:space="preserve"> </w:t>
      </w:r>
      <w:r w:rsidR="00E90F65" w:rsidRPr="00E90F65">
        <w:rPr>
          <w:rFonts w:ascii="Tahoma" w:hAnsi="Tahoma" w:cs="Tahoma"/>
          <w:b/>
          <w:iCs/>
        </w:rPr>
        <w:t>6</w:t>
      </w:r>
      <w:r w:rsidR="00DB312A" w:rsidRPr="00E90F65">
        <w:rPr>
          <w:rFonts w:ascii="Tahoma" w:hAnsi="Tahoma" w:cs="Tahoma"/>
          <w:b/>
          <w:iCs/>
          <w:lang w:val="sr-Cyrl-RS"/>
        </w:rPr>
        <w:t>0</w:t>
      </w:r>
      <w:r w:rsidRPr="00E90F65">
        <w:rPr>
          <w:rFonts w:ascii="Tahoma" w:hAnsi="Tahoma" w:cs="Tahoma"/>
          <w:b/>
          <w:iCs/>
        </w:rPr>
        <w:t xml:space="preserve"> </w:t>
      </w:r>
      <w:proofErr w:type="spellStart"/>
      <w:r w:rsidRPr="00E90F65">
        <w:rPr>
          <w:rFonts w:ascii="Tahoma" w:hAnsi="Tahoma" w:cs="Tahoma"/>
          <w:b/>
          <w:iCs/>
        </w:rPr>
        <w:t>до</w:t>
      </w:r>
      <w:proofErr w:type="spellEnd"/>
      <w:r w:rsidRPr="00E90F65">
        <w:rPr>
          <w:rFonts w:ascii="Tahoma" w:hAnsi="Tahoma" w:cs="Tahoma"/>
          <w:b/>
          <w:iCs/>
        </w:rPr>
        <w:t xml:space="preserve"> </w:t>
      </w:r>
      <w:r w:rsidR="00E01D9E" w:rsidRPr="00E90F65">
        <w:rPr>
          <w:rFonts w:ascii="Tahoma" w:hAnsi="Tahoma" w:cs="Tahoma"/>
          <w:b/>
          <w:iCs/>
        </w:rPr>
        <w:t>9</w:t>
      </w:r>
      <w:r w:rsidRPr="00E90F65">
        <w:rPr>
          <w:rFonts w:ascii="Tahoma" w:hAnsi="Tahoma" w:cs="Tahoma"/>
          <w:b/>
          <w:iCs/>
        </w:rPr>
        <w:t>0</w:t>
      </w:r>
      <w:r w:rsidRPr="00F301EC">
        <w:rPr>
          <w:rFonts w:ascii="Tahoma" w:hAnsi="Tahoma" w:cs="Tahoma"/>
          <w:b/>
          <w:iCs/>
        </w:rPr>
        <w:t xml:space="preserve"> </w:t>
      </w:r>
      <w:proofErr w:type="spellStart"/>
      <w:r w:rsidRPr="00F301EC">
        <w:rPr>
          <w:rFonts w:ascii="Tahoma" w:hAnsi="Tahoma" w:cs="Tahoma"/>
          <w:b/>
          <w:iCs/>
        </w:rPr>
        <w:t>експертских</w:t>
      </w:r>
      <w:proofErr w:type="spellEnd"/>
      <w:r w:rsidRPr="00F301EC">
        <w:rPr>
          <w:rFonts w:ascii="Tahoma" w:hAnsi="Tahoma" w:cs="Tahoma"/>
          <w:b/>
          <w:iCs/>
        </w:rPr>
        <w:t xml:space="preserve"> </w:t>
      </w:r>
      <w:proofErr w:type="spellStart"/>
      <w:r w:rsidRPr="00F301EC">
        <w:rPr>
          <w:rFonts w:ascii="Tahoma" w:hAnsi="Tahoma" w:cs="Tahoma"/>
          <w:b/>
          <w:iCs/>
        </w:rPr>
        <w:t>дана</w:t>
      </w:r>
      <w:proofErr w:type="spellEnd"/>
      <w:r w:rsidRPr="00F301EC">
        <w:rPr>
          <w:rFonts w:ascii="Tahoma" w:hAnsi="Tahoma" w:cs="Tahoma"/>
          <w:iCs/>
        </w:rPr>
        <w:t xml:space="preserve"> </w:t>
      </w:r>
      <w:proofErr w:type="spellStart"/>
      <w:r w:rsidRPr="00F301EC">
        <w:rPr>
          <w:rFonts w:ascii="Tahoma" w:hAnsi="Tahoma" w:cs="Tahoma"/>
          <w:iCs/>
        </w:rPr>
        <w:t>за</w:t>
      </w:r>
      <w:proofErr w:type="spellEnd"/>
      <w:r w:rsidRPr="00F301EC">
        <w:rPr>
          <w:rFonts w:ascii="Tahoma" w:hAnsi="Tahoma" w:cs="Tahoma"/>
          <w:iCs/>
        </w:rPr>
        <w:t xml:space="preserve"> </w:t>
      </w:r>
      <w:proofErr w:type="spellStart"/>
      <w:r w:rsidRPr="00F301EC">
        <w:rPr>
          <w:rFonts w:ascii="Tahoma" w:hAnsi="Tahoma" w:cs="Tahoma"/>
          <w:iCs/>
        </w:rPr>
        <w:t>сваку</w:t>
      </w:r>
      <w:proofErr w:type="spellEnd"/>
      <w:r w:rsidRPr="00F301EC">
        <w:rPr>
          <w:rFonts w:ascii="Tahoma" w:hAnsi="Tahoma" w:cs="Tahoma"/>
          <w:iCs/>
        </w:rPr>
        <w:t xml:space="preserve"> </w:t>
      </w:r>
      <w:proofErr w:type="spellStart"/>
      <w:r w:rsidRPr="00F301EC">
        <w:rPr>
          <w:rFonts w:ascii="Tahoma" w:hAnsi="Tahoma" w:cs="Tahoma"/>
          <w:iCs/>
        </w:rPr>
        <w:t>од</w:t>
      </w:r>
      <w:proofErr w:type="spellEnd"/>
      <w:r w:rsidRPr="00F301EC">
        <w:rPr>
          <w:rFonts w:ascii="Tahoma" w:hAnsi="Tahoma" w:cs="Tahoma"/>
          <w:iCs/>
        </w:rPr>
        <w:t xml:space="preserve"> </w:t>
      </w:r>
      <w:proofErr w:type="spellStart"/>
      <w:r w:rsidRPr="00F301EC">
        <w:rPr>
          <w:rFonts w:ascii="Tahoma" w:hAnsi="Tahoma" w:cs="Tahoma"/>
          <w:iCs/>
        </w:rPr>
        <w:t>одабраних</w:t>
      </w:r>
      <w:proofErr w:type="spellEnd"/>
      <w:r w:rsidR="00913BEC">
        <w:rPr>
          <w:rFonts w:ascii="Tahoma" w:hAnsi="Tahoma" w:cs="Tahoma"/>
          <w:iCs/>
          <w:lang w:val="sr-Cyrl-RS"/>
        </w:rPr>
        <w:t xml:space="preserve"> </w:t>
      </w:r>
      <w:proofErr w:type="spellStart"/>
      <w:r w:rsidRPr="00F301EC">
        <w:rPr>
          <w:rFonts w:ascii="Tahoma" w:hAnsi="Tahoma" w:cs="Tahoma"/>
          <w:iCs/>
        </w:rPr>
        <w:t>локалн</w:t>
      </w:r>
      <w:proofErr w:type="spellEnd"/>
      <w:r w:rsidR="00913BEC">
        <w:rPr>
          <w:rFonts w:ascii="Tahoma" w:hAnsi="Tahoma" w:cs="Tahoma"/>
          <w:iCs/>
          <w:lang w:val="sr-Cyrl-RS"/>
        </w:rPr>
        <w:t>их</w:t>
      </w:r>
      <w:r w:rsidRPr="00F301EC">
        <w:rPr>
          <w:rFonts w:ascii="Tahoma" w:hAnsi="Tahoma" w:cs="Tahoma"/>
          <w:iCs/>
        </w:rPr>
        <w:t xml:space="preserve"> </w:t>
      </w:r>
      <w:proofErr w:type="spellStart"/>
      <w:r w:rsidRPr="00F301EC">
        <w:rPr>
          <w:rFonts w:ascii="Tahoma" w:hAnsi="Tahoma" w:cs="Tahoma"/>
          <w:iCs/>
        </w:rPr>
        <w:t>самоуправ</w:t>
      </w:r>
      <w:proofErr w:type="spellEnd"/>
      <w:r w:rsidR="00913BEC">
        <w:rPr>
          <w:rFonts w:ascii="Tahoma" w:hAnsi="Tahoma" w:cs="Tahoma"/>
          <w:iCs/>
          <w:lang w:val="sr-Cyrl-RS"/>
        </w:rPr>
        <w:t>а</w:t>
      </w:r>
      <w:r w:rsidR="00E01D9E" w:rsidRPr="00F301EC">
        <w:rPr>
          <w:rFonts w:ascii="Tahoma" w:hAnsi="Tahoma" w:cs="Tahoma"/>
          <w:iCs/>
        </w:rPr>
        <w:t xml:space="preserve"> у </w:t>
      </w:r>
      <w:proofErr w:type="spellStart"/>
      <w:r w:rsidR="00E01D9E" w:rsidRPr="00F301EC">
        <w:rPr>
          <w:rFonts w:ascii="Tahoma" w:hAnsi="Tahoma" w:cs="Tahoma"/>
          <w:iCs/>
        </w:rPr>
        <w:t>зависности</w:t>
      </w:r>
      <w:proofErr w:type="spellEnd"/>
      <w:r w:rsidR="00E01D9E" w:rsidRPr="00F301EC">
        <w:rPr>
          <w:rFonts w:ascii="Tahoma" w:hAnsi="Tahoma" w:cs="Tahoma"/>
          <w:iCs/>
        </w:rPr>
        <w:t xml:space="preserve"> </w:t>
      </w:r>
      <w:proofErr w:type="spellStart"/>
      <w:r w:rsidR="00E01D9E" w:rsidRPr="00F301EC">
        <w:rPr>
          <w:rFonts w:ascii="Tahoma" w:hAnsi="Tahoma" w:cs="Tahoma"/>
          <w:iCs/>
        </w:rPr>
        <w:t>од</w:t>
      </w:r>
      <w:proofErr w:type="spellEnd"/>
      <w:r w:rsidR="00E01D9E" w:rsidRPr="00F301EC">
        <w:rPr>
          <w:rFonts w:ascii="Tahoma" w:hAnsi="Tahoma" w:cs="Tahoma"/>
          <w:iCs/>
        </w:rPr>
        <w:t xml:space="preserve"> </w:t>
      </w:r>
      <w:proofErr w:type="spellStart"/>
      <w:r w:rsidR="00E01D9E" w:rsidRPr="00F301EC">
        <w:rPr>
          <w:rFonts w:ascii="Tahoma" w:hAnsi="Tahoma" w:cs="Tahoma"/>
          <w:iCs/>
        </w:rPr>
        <w:t>конкретне</w:t>
      </w:r>
      <w:proofErr w:type="spellEnd"/>
      <w:r w:rsidR="00E01D9E" w:rsidRPr="00F301EC">
        <w:rPr>
          <w:rFonts w:ascii="Tahoma" w:hAnsi="Tahoma" w:cs="Tahoma"/>
          <w:iCs/>
        </w:rPr>
        <w:t xml:space="preserve"> </w:t>
      </w:r>
      <w:proofErr w:type="spellStart"/>
      <w:r w:rsidRPr="00F301EC">
        <w:rPr>
          <w:rFonts w:ascii="Tahoma" w:hAnsi="Tahoma" w:cs="Tahoma"/>
          <w:iCs/>
        </w:rPr>
        <w:t>процене</w:t>
      </w:r>
      <w:proofErr w:type="spellEnd"/>
      <w:r w:rsidRPr="00F301EC">
        <w:rPr>
          <w:rFonts w:ascii="Tahoma" w:hAnsi="Tahoma" w:cs="Tahoma"/>
          <w:iCs/>
        </w:rPr>
        <w:t xml:space="preserve"> </w:t>
      </w:r>
      <w:proofErr w:type="spellStart"/>
      <w:r w:rsidRPr="00F301EC">
        <w:rPr>
          <w:rFonts w:ascii="Tahoma" w:hAnsi="Tahoma" w:cs="Tahoma"/>
          <w:iCs/>
        </w:rPr>
        <w:t>обима</w:t>
      </w:r>
      <w:proofErr w:type="spellEnd"/>
      <w:r w:rsidRPr="00F301EC">
        <w:rPr>
          <w:rFonts w:ascii="Tahoma" w:hAnsi="Tahoma" w:cs="Tahoma"/>
          <w:iCs/>
        </w:rPr>
        <w:t xml:space="preserve"> </w:t>
      </w:r>
      <w:proofErr w:type="spellStart"/>
      <w:r w:rsidRPr="00F301EC">
        <w:rPr>
          <w:rFonts w:ascii="Tahoma" w:hAnsi="Tahoma" w:cs="Tahoma"/>
          <w:iCs/>
        </w:rPr>
        <w:t>потреба</w:t>
      </w:r>
      <w:proofErr w:type="spellEnd"/>
      <w:r w:rsidRPr="00F301EC">
        <w:rPr>
          <w:rFonts w:ascii="Tahoma" w:hAnsi="Tahoma" w:cs="Tahoma"/>
          <w:iCs/>
        </w:rPr>
        <w:t xml:space="preserve"> </w:t>
      </w:r>
      <w:proofErr w:type="spellStart"/>
      <w:r w:rsidRPr="00F301EC">
        <w:rPr>
          <w:rFonts w:ascii="Tahoma" w:hAnsi="Tahoma" w:cs="Tahoma"/>
          <w:iCs/>
        </w:rPr>
        <w:t>за</w:t>
      </w:r>
      <w:proofErr w:type="spellEnd"/>
      <w:r w:rsidRPr="00F301EC">
        <w:rPr>
          <w:rFonts w:ascii="Tahoma" w:hAnsi="Tahoma" w:cs="Tahoma"/>
          <w:iCs/>
        </w:rPr>
        <w:t xml:space="preserve"> </w:t>
      </w:r>
      <w:proofErr w:type="spellStart"/>
      <w:r w:rsidRPr="00F301EC">
        <w:rPr>
          <w:rFonts w:ascii="Tahoma" w:hAnsi="Tahoma" w:cs="Tahoma"/>
          <w:iCs/>
        </w:rPr>
        <w:t>стручном</w:t>
      </w:r>
      <w:proofErr w:type="spellEnd"/>
      <w:r w:rsidRPr="00F301EC">
        <w:rPr>
          <w:rFonts w:ascii="Tahoma" w:hAnsi="Tahoma" w:cs="Tahoma"/>
          <w:iCs/>
        </w:rPr>
        <w:t xml:space="preserve"> </w:t>
      </w:r>
      <w:proofErr w:type="spellStart"/>
      <w:r w:rsidRPr="00F301EC">
        <w:rPr>
          <w:rFonts w:ascii="Tahoma" w:hAnsi="Tahoma" w:cs="Tahoma"/>
          <w:iCs/>
        </w:rPr>
        <w:t>подршком</w:t>
      </w:r>
      <w:proofErr w:type="spellEnd"/>
      <w:r w:rsidR="00E01D9E" w:rsidRPr="00F301EC">
        <w:rPr>
          <w:rFonts w:ascii="Tahoma" w:hAnsi="Tahoma" w:cs="Tahoma"/>
          <w:iCs/>
        </w:rPr>
        <w:t xml:space="preserve">. </w:t>
      </w:r>
    </w:p>
    <w:p w14:paraId="0DD835A7" w14:textId="7A56195C" w:rsidR="00E77E41" w:rsidRPr="00F301EC" w:rsidRDefault="009C795A" w:rsidP="00EF3F87">
      <w:pPr>
        <w:spacing w:before="0"/>
        <w:rPr>
          <w:rFonts w:ascii="Tahoma" w:hAnsi="Tahoma" w:cs="Tahoma"/>
          <w:iCs/>
        </w:rPr>
      </w:pPr>
      <w:bookmarkStart w:id="0" w:name="_Hlk523131390"/>
      <w:proofErr w:type="spellStart"/>
      <w:r w:rsidRPr="00B545CC">
        <w:rPr>
          <w:rFonts w:ascii="Tahoma" w:hAnsi="Tahoma" w:cs="Tahoma"/>
          <w:iCs/>
        </w:rPr>
        <w:t>Стална</w:t>
      </w:r>
      <w:proofErr w:type="spellEnd"/>
      <w:r w:rsidRPr="00B545CC">
        <w:rPr>
          <w:rFonts w:ascii="Tahoma" w:hAnsi="Tahoma" w:cs="Tahoma"/>
          <w:iCs/>
        </w:rPr>
        <w:t xml:space="preserve"> </w:t>
      </w:r>
      <w:proofErr w:type="spellStart"/>
      <w:r w:rsidRPr="00B545CC">
        <w:rPr>
          <w:rFonts w:ascii="Tahoma" w:hAnsi="Tahoma" w:cs="Tahoma"/>
          <w:iCs/>
        </w:rPr>
        <w:t>конференција</w:t>
      </w:r>
      <w:proofErr w:type="spellEnd"/>
      <w:r w:rsidRPr="00B545CC">
        <w:rPr>
          <w:rFonts w:ascii="Tahoma" w:hAnsi="Tahoma" w:cs="Tahoma"/>
          <w:iCs/>
        </w:rPr>
        <w:t xml:space="preserve"> </w:t>
      </w:r>
      <w:proofErr w:type="spellStart"/>
      <w:r w:rsidRPr="00B545CC">
        <w:rPr>
          <w:rFonts w:ascii="Tahoma" w:hAnsi="Tahoma" w:cs="Tahoma"/>
          <w:iCs/>
        </w:rPr>
        <w:t>градова</w:t>
      </w:r>
      <w:proofErr w:type="spellEnd"/>
      <w:r w:rsidRPr="00B545CC">
        <w:rPr>
          <w:rFonts w:ascii="Tahoma" w:hAnsi="Tahoma" w:cs="Tahoma"/>
          <w:iCs/>
        </w:rPr>
        <w:t xml:space="preserve"> и </w:t>
      </w:r>
      <w:proofErr w:type="spellStart"/>
      <w:r w:rsidRPr="00B545CC">
        <w:rPr>
          <w:rFonts w:ascii="Tahoma" w:hAnsi="Tahoma" w:cs="Tahoma"/>
          <w:iCs/>
        </w:rPr>
        <w:t>општина</w:t>
      </w:r>
      <w:proofErr w:type="spellEnd"/>
      <w:r w:rsidRPr="00B545CC">
        <w:rPr>
          <w:rFonts w:ascii="Tahoma" w:hAnsi="Tahoma" w:cs="Tahoma"/>
          <w:iCs/>
        </w:rPr>
        <w:t xml:space="preserve"> </w:t>
      </w:r>
      <w:proofErr w:type="spellStart"/>
      <w:r w:rsidRPr="00B545CC">
        <w:rPr>
          <w:rFonts w:ascii="Tahoma" w:hAnsi="Tahoma" w:cs="Tahoma"/>
          <w:iCs/>
        </w:rPr>
        <w:t>потписује</w:t>
      </w:r>
      <w:proofErr w:type="spellEnd"/>
      <w:r w:rsidRPr="00B545CC">
        <w:rPr>
          <w:rFonts w:ascii="Tahoma" w:hAnsi="Tahoma" w:cs="Tahoma"/>
          <w:iCs/>
        </w:rPr>
        <w:t xml:space="preserve"> </w:t>
      </w:r>
      <w:proofErr w:type="spellStart"/>
      <w:r w:rsidRPr="00B545CC">
        <w:rPr>
          <w:rFonts w:ascii="Tahoma" w:hAnsi="Tahoma" w:cs="Tahoma"/>
          <w:iCs/>
        </w:rPr>
        <w:t>Меморандум</w:t>
      </w:r>
      <w:proofErr w:type="spellEnd"/>
      <w:r w:rsidRPr="00B545CC">
        <w:rPr>
          <w:rFonts w:ascii="Tahoma" w:hAnsi="Tahoma" w:cs="Tahoma"/>
          <w:iCs/>
        </w:rPr>
        <w:t xml:space="preserve"> о </w:t>
      </w:r>
      <w:proofErr w:type="spellStart"/>
      <w:r w:rsidRPr="00B545CC">
        <w:rPr>
          <w:rFonts w:ascii="Tahoma" w:hAnsi="Tahoma" w:cs="Tahoma"/>
          <w:iCs/>
        </w:rPr>
        <w:t>сарадњи</w:t>
      </w:r>
      <w:proofErr w:type="spellEnd"/>
      <w:r w:rsidRPr="00B545CC">
        <w:rPr>
          <w:rFonts w:ascii="Tahoma" w:hAnsi="Tahoma" w:cs="Tahoma"/>
          <w:iCs/>
        </w:rPr>
        <w:t xml:space="preserve"> </w:t>
      </w:r>
      <w:proofErr w:type="spellStart"/>
      <w:r w:rsidRPr="00B545CC">
        <w:rPr>
          <w:rFonts w:ascii="Tahoma" w:hAnsi="Tahoma" w:cs="Tahoma"/>
          <w:iCs/>
        </w:rPr>
        <w:t>са</w:t>
      </w:r>
      <w:proofErr w:type="spellEnd"/>
      <w:r w:rsidRPr="00B545CC">
        <w:rPr>
          <w:rFonts w:ascii="Tahoma" w:hAnsi="Tahoma" w:cs="Tahoma"/>
          <w:iCs/>
        </w:rPr>
        <w:t xml:space="preserve"> </w:t>
      </w:r>
      <w:proofErr w:type="spellStart"/>
      <w:r w:rsidRPr="00B545CC">
        <w:rPr>
          <w:rFonts w:ascii="Tahoma" w:hAnsi="Tahoma" w:cs="Tahoma"/>
          <w:iCs/>
        </w:rPr>
        <w:t>сваком</w:t>
      </w:r>
      <w:proofErr w:type="spellEnd"/>
      <w:r w:rsidRPr="00B545CC">
        <w:rPr>
          <w:rFonts w:ascii="Tahoma" w:hAnsi="Tahoma" w:cs="Tahoma"/>
          <w:iCs/>
        </w:rPr>
        <w:t xml:space="preserve"> </w:t>
      </w:r>
      <w:proofErr w:type="spellStart"/>
      <w:r w:rsidRPr="00B545CC">
        <w:rPr>
          <w:rFonts w:ascii="Tahoma" w:hAnsi="Tahoma" w:cs="Tahoma"/>
          <w:iCs/>
        </w:rPr>
        <w:t>изабраном</w:t>
      </w:r>
      <w:proofErr w:type="spellEnd"/>
      <w:r w:rsidRPr="00B545CC">
        <w:rPr>
          <w:rFonts w:ascii="Tahoma" w:hAnsi="Tahoma" w:cs="Tahoma"/>
          <w:iCs/>
        </w:rPr>
        <w:t xml:space="preserve"> </w:t>
      </w:r>
      <w:proofErr w:type="spellStart"/>
      <w:r w:rsidR="00F70FFC">
        <w:rPr>
          <w:rFonts w:ascii="Tahoma" w:hAnsi="Tahoma" w:cs="Tahoma"/>
          <w:iCs/>
          <w:lang w:val="sr-Cyrl-RS"/>
        </w:rPr>
        <w:t>локланом</w:t>
      </w:r>
      <w:proofErr w:type="spellEnd"/>
      <w:r w:rsidR="00F70FFC">
        <w:rPr>
          <w:rFonts w:ascii="Tahoma" w:hAnsi="Tahoma" w:cs="Tahoma"/>
          <w:iCs/>
          <w:lang w:val="sr-Cyrl-RS"/>
        </w:rPr>
        <w:t xml:space="preserve"> самоуправом</w:t>
      </w:r>
      <w:r w:rsidR="00913BEC">
        <w:rPr>
          <w:rFonts w:ascii="Tahoma" w:hAnsi="Tahoma" w:cs="Tahoma"/>
          <w:iCs/>
          <w:lang w:val="sr-Cyrl-RS"/>
        </w:rPr>
        <w:t xml:space="preserve"> </w:t>
      </w:r>
      <w:proofErr w:type="spellStart"/>
      <w:r w:rsidR="009618C8" w:rsidRPr="00B545CC">
        <w:rPr>
          <w:rFonts w:ascii="Tahoma" w:hAnsi="Tahoma" w:cs="Tahoma"/>
          <w:iCs/>
        </w:rPr>
        <w:t>којим</w:t>
      </w:r>
      <w:proofErr w:type="spellEnd"/>
      <w:r w:rsidR="009618C8" w:rsidRPr="00B545CC">
        <w:rPr>
          <w:rFonts w:ascii="Tahoma" w:hAnsi="Tahoma" w:cs="Tahoma"/>
          <w:iCs/>
        </w:rPr>
        <w:t xml:space="preserve"> </w:t>
      </w:r>
      <w:proofErr w:type="spellStart"/>
      <w:r w:rsidR="009618C8" w:rsidRPr="00B545CC">
        <w:rPr>
          <w:rFonts w:ascii="Tahoma" w:hAnsi="Tahoma" w:cs="Tahoma"/>
          <w:iCs/>
        </w:rPr>
        <w:t>се</w:t>
      </w:r>
      <w:proofErr w:type="spellEnd"/>
      <w:r w:rsidR="009618C8" w:rsidRPr="00B545CC">
        <w:rPr>
          <w:rFonts w:ascii="Tahoma" w:hAnsi="Tahoma" w:cs="Tahoma"/>
          <w:iCs/>
        </w:rPr>
        <w:t xml:space="preserve"> </w:t>
      </w:r>
      <w:proofErr w:type="spellStart"/>
      <w:r w:rsidR="009618C8" w:rsidRPr="00B545CC">
        <w:rPr>
          <w:rFonts w:ascii="Tahoma" w:hAnsi="Tahoma" w:cs="Tahoma"/>
          <w:iCs/>
        </w:rPr>
        <w:t>дефинишу</w:t>
      </w:r>
      <w:proofErr w:type="spellEnd"/>
      <w:r w:rsidR="009618C8" w:rsidRPr="00B545CC">
        <w:rPr>
          <w:rFonts w:ascii="Tahoma" w:hAnsi="Tahoma" w:cs="Tahoma"/>
          <w:iCs/>
        </w:rPr>
        <w:t xml:space="preserve"> </w:t>
      </w:r>
      <w:proofErr w:type="spellStart"/>
      <w:r w:rsidR="009618C8" w:rsidRPr="00B545CC">
        <w:rPr>
          <w:rFonts w:ascii="Tahoma" w:hAnsi="Tahoma" w:cs="Tahoma"/>
          <w:iCs/>
        </w:rPr>
        <w:t>сви</w:t>
      </w:r>
      <w:proofErr w:type="spellEnd"/>
      <w:r w:rsidR="009618C8" w:rsidRPr="00B545CC">
        <w:rPr>
          <w:rFonts w:ascii="Tahoma" w:hAnsi="Tahoma" w:cs="Tahoma"/>
          <w:iCs/>
        </w:rPr>
        <w:t xml:space="preserve"> </w:t>
      </w:r>
      <w:proofErr w:type="spellStart"/>
      <w:r w:rsidR="009618C8" w:rsidRPr="00B545CC">
        <w:rPr>
          <w:rFonts w:ascii="Tahoma" w:hAnsi="Tahoma" w:cs="Tahoma"/>
          <w:iCs/>
        </w:rPr>
        <w:t>релевантни</w:t>
      </w:r>
      <w:proofErr w:type="spellEnd"/>
      <w:r w:rsidR="009618C8" w:rsidRPr="00B545CC">
        <w:rPr>
          <w:rFonts w:ascii="Tahoma" w:hAnsi="Tahoma" w:cs="Tahoma"/>
          <w:iCs/>
        </w:rPr>
        <w:t xml:space="preserve"> </w:t>
      </w:r>
      <w:proofErr w:type="spellStart"/>
      <w:r w:rsidR="009618C8" w:rsidRPr="00B545CC">
        <w:rPr>
          <w:rFonts w:ascii="Tahoma" w:hAnsi="Tahoma" w:cs="Tahoma"/>
          <w:iCs/>
        </w:rPr>
        <w:t>елементи</w:t>
      </w:r>
      <w:proofErr w:type="spellEnd"/>
      <w:r w:rsidR="009618C8" w:rsidRPr="00B545CC">
        <w:rPr>
          <w:rFonts w:ascii="Tahoma" w:hAnsi="Tahoma" w:cs="Tahoma"/>
          <w:iCs/>
        </w:rPr>
        <w:t xml:space="preserve"> </w:t>
      </w:r>
      <w:proofErr w:type="spellStart"/>
      <w:r w:rsidR="009618C8" w:rsidRPr="00B545CC">
        <w:rPr>
          <w:rFonts w:ascii="Tahoma" w:hAnsi="Tahoma" w:cs="Tahoma"/>
          <w:iCs/>
        </w:rPr>
        <w:t>сарадње</w:t>
      </w:r>
      <w:proofErr w:type="spellEnd"/>
      <w:r w:rsidR="009618C8" w:rsidRPr="00B545CC">
        <w:rPr>
          <w:rFonts w:ascii="Tahoma" w:hAnsi="Tahoma" w:cs="Tahoma"/>
          <w:iCs/>
        </w:rPr>
        <w:t xml:space="preserve">, </w:t>
      </w:r>
      <w:proofErr w:type="spellStart"/>
      <w:r w:rsidR="009618C8" w:rsidRPr="00B545CC">
        <w:rPr>
          <w:rFonts w:ascii="Tahoma" w:hAnsi="Tahoma" w:cs="Tahoma"/>
          <w:iCs/>
        </w:rPr>
        <w:t>укључујући</w:t>
      </w:r>
      <w:proofErr w:type="spellEnd"/>
      <w:r w:rsidR="009618C8" w:rsidRPr="00B545CC">
        <w:rPr>
          <w:rFonts w:ascii="Tahoma" w:hAnsi="Tahoma" w:cs="Tahoma"/>
          <w:iCs/>
        </w:rPr>
        <w:t xml:space="preserve"> </w:t>
      </w:r>
      <w:proofErr w:type="spellStart"/>
      <w:r w:rsidR="009618C8" w:rsidRPr="00B545CC">
        <w:rPr>
          <w:rFonts w:ascii="Tahoma" w:hAnsi="Tahoma" w:cs="Tahoma"/>
          <w:iCs/>
        </w:rPr>
        <w:t>области</w:t>
      </w:r>
      <w:proofErr w:type="spellEnd"/>
      <w:r w:rsidR="009618C8" w:rsidRPr="00B545CC">
        <w:rPr>
          <w:rFonts w:ascii="Tahoma" w:hAnsi="Tahoma" w:cs="Tahoma"/>
          <w:iCs/>
        </w:rPr>
        <w:t xml:space="preserve"> и </w:t>
      </w:r>
      <w:proofErr w:type="spellStart"/>
      <w:r w:rsidR="009618C8" w:rsidRPr="00B545CC">
        <w:rPr>
          <w:rFonts w:ascii="Tahoma" w:hAnsi="Tahoma" w:cs="Tahoma"/>
          <w:iCs/>
        </w:rPr>
        <w:t>обим</w:t>
      </w:r>
      <w:proofErr w:type="spellEnd"/>
      <w:r w:rsidR="009618C8" w:rsidRPr="00B545CC">
        <w:rPr>
          <w:rFonts w:ascii="Tahoma" w:hAnsi="Tahoma" w:cs="Tahoma"/>
          <w:iCs/>
        </w:rPr>
        <w:t xml:space="preserve"> </w:t>
      </w:r>
      <w:proofErr w:type="spellStart"/>
      <w:r w:rsidR="009618C8" w:rsidRPr="00B545CC">
        <w:rPr>
          <w:rFonts w:ascii="Tahoma" w:hAnsi="Tahoma" w:cs="Tahoma"/>
          <w:iCs/>
        </w:rPr>
        <w:t>експертске</w:t>
      </w:r>
      <w:proofErr w:type="spellEnd"/>
      <w:r w:rsidR="009618C8" w:rsidRPr="00B545CC">
        <w:rPr>
          <w:rFonts w:ascii="Tahoma" w:hAnsi="Tahoma" w:cs="Tahoma"/>
          <w:iCs/>
        </w:rPr>
        <w:t xml:space="preserve"> </w:t>
      </w:r>
      <w:proofErr w:type="spellStart"/>
      <w:r w:rsidR="009618C8" w:rsidRPr="00B545CC">
        <w:rPr>
          <w:rFonts w:ascii="Tahoma" w:hAnsi="Tahoma" w:cs="Tahoma"/>
          <w:iCs/>
        </w:rPr>
        <w:t>помоћи</w:t>
      </w:r>
      <w:proofErr w:type="spellEnd"/>
      <w:r w:rsidR="009618C8" w:rsidRPr="00B545CC">
        <w:rPr>
          <w:rFonts w:ascii="Tahoma" w:hAnsi="Tahoma" w:cs="Tahoma"/>
          <w:iCs/>
        </w:rPr>
        <w:t xml:space="preserve">, </w:t>
      </w:r>
      <w:proofErr w:type="spellStart"/>
      <w:r w:rsidR="009618C8" w:rsidRPr="00B545CC">
        <w:rPr>
          <w:rFonts w:ascii="Tahoma" w:hAnsi="Tahoma" w:cs="Tahoma"/>
          <w:iCs/>
        </w:rPr>
        <w:t>период</w:t>
      </w:r>
      <w:proofErr w:type="spellEnd"/>
      <w:r w:rsidR="009618C8" w:rsidRPr="00B545CC">
        <w:rPr>
          <w:rFonts w:ascii="Tahoma" w:hAnsi="Tahoma" w:cs="Tahoma"/>
          <w:iCs/>
        </w:rPr>
        <w:t xml:space="preserve"> </w:t>
      </w:r>
      <w:proofErr w:type="spellStart"/>
      <w:r w:rsidR="009618C8" w:rsidRPr="00B545CC">
        <w:rPr>
          <w:rFonts w:ascii="Tahoma" w:hAnsi="Tahoma" w:cs="Tahoma"/>
          <w:iCs/>
        </w:rPr>
        <w:t>реализације</w:t>
      </w:r>
      <w:proofErr w:type="spellEnd"/>
      <w:r w:rsidR="009618C8" w:rsidRPr="00B545CC">
        <w:rPr>
          <w:rFonts w:ascii="Tahoma" w:hAnsi="Tahoma" w:cs="Tahoma"/>
          <w:iCs/>
        </w:rPr>
        <w:t xml:space="preserve"> и </w:t>
      </w:r>
      <w:proofErr w:type="spellStart"/>
      <w:r w:rsidR="009618C8" w:rsidRPr="00B545CC">
        <w:rPr>
          <w:rFonts w:ascii="Tahoma" w:hAnsi="Tahoma" w:cs="Tahoma"/>
          <w:iCs/>
        </w:rPr>
        <w:t>слично</w:t>
      </w:r>
      <w:proofErr w:type="spellEnd"/>
      <w:r w:rsidRPr="00B545CC">
        <w:rPr>
          <w:rFonts w:ascii="Tahoma" w:hAnsi="Tahoma" w:cs="Tahoma"/>
          <w:iCs/>
        </w:rPr>
        <w:t xml:space="preserve">. </w:t>
      </w:r>
    </w:p>
    <w:bookmarkEnd w:id="0"/>
    <w:p w14:paraId="3A8EF872" w14:textId="77777777" w:rsidR="008E1A15" w:rsidRPr="00F301EC" w:rsidRDefault="009C795A" w:rsidP="00EF3F87">
      <w:pPr>
        <w:spacing w:before="0"/>
        <w:rPr>
          <w:rFonts w:ascii="Tahoma" w:hAnsi="Tahoma" w:cs="Tahoma"/>
          <w:iCs/>
        </w:rPr>
      </w:pPr>
      <w:proofErr w:type="spellStart"/>
      <w:r w:rsidRPr="00F301EC">
        <w:rPr>
          <w:rFonts w:ascii="Tahoma" w:hAnsi="Tahoma" w:cs="Tahoma"/>
          <w:iCs/>
        </w:rPr>
        <w:t>Пакет</w:t>
      </w:r>
      <w:proofErr w:type="spellEnd"/>
      <w:r w:rsidRPr="00F301EC">
        <w:rPr>
          <w:rFonts w:ascii="Tahoma" w:hAnsi="Tahoma" w:cs="Tahoma"/>
          <w:iCs/>
        </w:rPr>
        <w:t xml:space="preserve"> </w:t>
      </w:r>
      <w:proofErr w:type="spellStart"/>
      <w:r w:rsidR="008E1A15" w:rsidRPr="00F301EC">
        <w:rPr>
          <w:rFonts w:ascii="Tahoma" w:hAnsi="Tahoma" w:cs="Tahoma"/>
          <w:iCs/>
        </w:rPr>
        <w:t>подршке</w:t>
      </w:r>
      <w:proofErr w:type="spellEnd"/>
      <w:r w:rsidR="00DB312A">
        <w:rPr>
          <w:rFonts w:ascii="Tahoma" w:hAnsi="Tahoma" w:cs="Tahoma"/>
          <w:iCs/>
          <w:lang w:val="sr-Cyrl-RS"/>
        </w:rPr>
        <w:t xml:space="preserve"> </w:t>
      </w:r>
      <w:proofErr w:type="spellStart"/>
      <w:r w:rsidR="008E1A15" w:rsidRPr="00F301EC">
        <w:rPr>
          <w:rFonts w:ascii="Tahoma" w:hAnsi="Tahoma" w:cs="Tahoma"/>
          <w:iCs/>
        </w:rPr>
        <w:t>састоји</w:t>
      </w:r>
      <w:proofErr w:type="spellEnd"/>
      <w:r w:rsidR="008E1A15" w:rsidRPr="00F301EC">
        <w:rPr>
          <w:rFonts w:ascii="Tahoma" w:hAnsi="Tahoma" w:cs="Tahoma"/>
          <w:iCs/>
        </w:rPr>
        <w:t xml:space="preserve"> </w:t>
      </w:r>
      <w:proofErr w:type="spellStart"/>
      <w:r w:rsidR="008E1A15" w:rsidRPr="00F301EC">
        <w:rPr>
          <w:rFonts w:ascii="Tahoma" w:hAnsi="Tahoma" w:cs="Tahoma"/>
          <w:iCs/>
        </w:rPr>
        <w:t>се</w:t>
      </w:r>
      <w:proofErr w:type="spellEnd"/>
      <w:r w:rsidR="008E1A15" w:rsidRPr="00F301EC">
        <w:rPr>
          <w:rFonts w:ascii="Tahoma" w:hAnsi="Tahoma" w:cs="Tahoma"/>
          <w:iCs/>
        </w:rPr>
        <w:t xml:space="preserve"> </w:t>
      </w:r>
      <w:proofErr w:type="spellStart"/>
      <w:r w:rsidR="008E1A15" w:rsidRPr="00F301EC">
        <w:rPr>
          <w:rFonts w:ascii="Tahoma" w:hAnsi="Tahoma" w:cs="Tahoma"/>
          <w:iCs/>
        </w:rPr>
        <w:t>из</w:t>
      </w:r>
      <w:proofErr w:type="spellEnd"/>
      <w:r w:rsidR="008E1A15" w:rsidRPr="00F301EC">
        <w:rPr>
          <w:rFonts w:ascii="Tahoma" w:hAnsi="Tahoma" w:cs="Tahoma"/>
          <w:iCs/>
        </w:rPr>
        <w:t xml:space="preserve"> </w:t>
      </w:r>
      <w:proofErr w:type="spellStart"/>
      <w:r w:rsidR="008E1A15" w:rsidRPr="00F301EC">
        <w:rPr>
          <w:rFonts w:ascii="Tahoma" w:hAnsi="Tahoma" w:cs="Tahoma"/>
          <w:b/>
          <w:iCs/>
        </w:rPr>
        <w:t>обавезног</w:t>
      </w:r>
      <w:proofErr w:type="spellEnd"/>
      <w:r w:rsidR="008E1A15" w:rsidRPr="00F301EC">
        <w:rPr>
          <w:rFonts w:ascii="Tahoma" w:hAnsi="Tahoma" w:cs="Tahoma"/>
          <w:b/>
          <w:iCs/>
        </w:rPr>
        <w:t xml:space="preserve"> и </w:t>
      </w:r>
      <w:proofErr w:type="spellStart"/>
      <w:r w:rsidR="008E1A15" w:rsidRPr="00F301EC">
        <w:rPr>
          <w:rFonts w:ascii="Tahoma" w:hAnsi="Tahoma" w:cs="Tahoma"/>
          <w:b/>
          <w:iCs/>
        </w:rPr>
        <w:t>факултативног</w:t>
      </w:r>
      <w:proofErr w:type="spellEnd"/>
      <w:r w:rsidR="008E1A15" w:rsidRPr="00F301EC">
        <w:rPr>
          <w:rFonts w:ascii="Tahoma" w:hAnsi="Tahoma" w:cs="Tahoma"/>
          <w:b/>
          <w:iCs/>
        </w:rPr>
        <w:t xml:space="preserve"> </w:t>
      </w:r>
      <w:proofErr w:type="spellStart"/>
      <w:r w:rsidR="008E1A15" w:rsidRPr="00F301EC">
        <w:rPr>
          <w:rFonts w:ascii="Tahoma" w:hAnsi="Tahoma" w:cs="Tahoma"/>
          <w:b/>
          <w:iCs/>
        </w:rPr>
        <w:t>дела</w:t>
      </w:r>
      <w:proofErr w:type="spellEnd"/>
      <w:r w:rsidR="008E1A15" w:rsidRPr="00F301EC">
        <w:rPr>
          <w:rFonts w:ascii="Tahoma" w:hAnsi="Tahoma" w:cs="Tahoma"/>
          <w:iCs/>
        </w:rPr>
        <w:t xml:space="preserve">. </w:t>
      </w:r>
    </w:p>
    <w:p w14:paraId="19DE10C6" w14:textId="67BBBE5C" w:rsidR="00DB312A" w:rsidRDefault="008E1A15" w:rsidP="00EF3F87">
      <w:pPr>
        <w:spacing w:before="0"/>
        <w:rPr>
          <w:rFonts w:ascii="Tahoma" w:hAnsi="Tahoma" w:cs="Tahoma"/>
          <w:iCs/>
        </w:rPr>
      </w:pPr>
      <w:proofErr w:type="spellStart"/>
      <w:r w:rsidRPr="00B85311">
        <w:rPr>
          <w:rFonts w:ascii="Tahoma" w:hAnsi="Tahoma" w:cs="Tahoma"/>
          <w:b/>
          <w:iCs/>
        </w:rPr>
        <w:lastRenderedPageBreak/>
        <w:t>Под</w:t>
      </w:r>
      <w:proofErr w:type="spellEnd"/>
      <w:r w:rsidRPr="00B85311">
        <w:rPr>
          <w:rFonts w:ascii="Tahoma" w:hAnsi="Tahoma" w:cs="Tahoma"/>
          <w:b/>
          <w:iCs/>
        </w:rPr>
        <w:t xml:space="preserve"> </w:t>
      </w:r>
      <w:proofErr w:type="spellStart"/>
      <w:r w:rsidRPr="00B85311">
        <w:rPr>
          <w:rFonts w:ascii="Tahoma" w:hAnsi="Tahoma" w:cs="Tahoma"/>
          <w:b/>
          <w:iCs/>
        </w:rPr>
        <w:t>обавезним</w:t>
      </w:r>
      <w:proofErr w:type="spellEnd"/>
      <w:r w:rsidRPr="00B85311">
        <w:rPr>
          <w:rFonts w:ascii="Tahoma" w:hAnsi="Tahoma" w:cs="Tahoma"/>
          <w:b/>
          <w:iCs/>
        </w:rPr>
        <w:t xml:space="preserve"> </w:t>
      </w:r>
      <w:proofErr w:type="spellStart"/>
      <w:r w:rsidRPr="00B85311">
        <w:rPr>
          <w:rFonts w:ascii="Tahoma" w:hAnsi="Tahoma" w:cs="Tahoma"/>
          <w:b/>
          <w:iCs/>
        </w:rPr>
        <w:t>делом</w:t>
      </w:r>
      <w:proofErr w:type="spellEnd"/>
      <w:r w:rsidRPr="00B85311">
        <w:rPr>
          <w:rFonts w:ascii="Tahoma" w:hAnsi="Tahoma" w:cs="Tahoma"/>
          <w:b/>
          <w:iCs/>
        </w:rPr>
        <w:t xml:space="preserve"> </w:t>
      </w:r>
      <w:proofErr w:type="spellStart"/>
      <w:r w:rsidR="009C795A" w:rsidRPr="00DB312A">
        <w:rPr>
          <w:rFonts w:ascii="Tahoma" w:hAnsi="Tahoma" w:cs="Tahoma"/>
          <w:iCs/>
        </w:rPr>
        <w:t>подразумева</w:t>
      </w:r>
      <w:proofErr w:type="spellEnd"/>
      <w:r w:rsidRPr="00DB312A">
        <w:rPr>
          <w:rFonts w:ascii="Tahoma" w:hAnsi="Tahoma" w:cs="Tahoma"/>
          <w:iCs/>
        </w:rPr>
        <w:t xml:space="preserve"> </w:t>
      </w:r>
      <w:proofErr w:type="spellStart"/>
      <w:r w:rsidRPr="00DB312A">
        <w:rPr>
          <w:rFonts w:ascii="Tahoma" w:hAnsi="Tahoma" w:cs="Tahoma"/>
          <w:iCs/>
        </w:rPr>
        <w:t>се</w:t>
      </w:r>
      <w:proofErr w:type="spellEnd"/>
      <w:r w:rsidRPr="00DB312A">
        <w:rPr>
          <w:rFonts w:ascii="Tahoma" w:hAnsi="Tahoma" w:cs="Tahoma"/>
          <w:iCs/>
        </w:rPr>
        <w:t xml:space="preserve"> </w:t>
      </w:r>
      <w:proofErr w:type="spellStart"/>
      <w:r w:rsidRPr="00DB312A">
        <w:rPr>
          <w:rFonts w:ascii="Tahoma" w:hAnsi="Tahoma" w:cs="Tahoma"/>
          <w:iCs/>
        </w:rPr>
        <w:t>део</w:t>
      </w:r>
      <w:proofErr w:type="spellEnd"/>
      <w:r w:rsidRPr="00DB312A">
        <w:rPr>
          <w:rFonts w:ascii="Tahoma" w:hAnsi="Tahoma" w:cs="Tahoma"/>
          <w:iCs/>
        </w:rPr>
        <w:t xml:space="preserve"> </w:t>
      </w:r>
      <w:proofErr w:type="spellStart"/>
      <w:r w:rsidRPr="00DB312A">
        <w:rPr>
          <w:rFonts w:ascii="Tahoma" w:hAnsi="Tahoma" w:cs="Tahoma"/>
          <w:iCs/>
        </w:rPr>
        <w:t>пакета</w:t>
      </w:r>
      <w:proofErr w:type="spellEnd"/>
      <w:r w:rsidRPr="00DB312A">
        <w:rPr>
          <w:rFonts w:ascii="Tahoma" w:hAnsi="Tahoma" w:cs="Tahoma"/>
          <w:iCs/>
        </w:rPr>
        <w:t xml:space="preserve"> </w:t>
      </w:r>
      <w:proofErr w:type="spellStart"/>
      <w:r w:rsidRPr="00DB312A">
        <w:rPr>
          <w:rFonts w:ascii="Tahoma" w:hAnsi="Tahoma" w:cs="Tahoma"/>
          <w:iCs/>
        </w:rPr>
        <w:t>који</w:t>
      </w:r>
      <w:proofErr w:type="spellEnd"/>
      <w:r w:rsidRPr="00DB312A">
        <w:rPr>
          <w:rFonts w:ascii="Tahoma" w:hAnsi="Tahoma" w:cs="Tahoma"/>
          <w:iCs/>
        </w:rPr>
        <w:t xml:space="preserve"> </w:t>
      </w:r>
      <w:proofErr w:type="spellStart"/>
      <w:r w:rsidRPr="00DB312A">
        <w:rPr>
          <w:rFonts w:ascii="Tahoma" w:hAnsi="Tahoma" w:cs="Tahoma"/>
          <w:iCs/>
        </w:rPr>
        <w:t>се</w:t>
      </w:r>
      <w:proofErr w:type="spellEnd"/>
      <w:r w:rsidRPr="00DB312A">
        <w:rPr>
          <w:rFonts w:ascii="Tahoma" w:hAnsi="Tahoma" w:cs="Tahoma"/>
          <w:iCs/>
        </w:rPr>
        <w:t xml:space="preserve"> </w:t>
      </w:r>
      <w:r w:rsidR="00DB312A" w:rsidRPr="00DB312A">
        <w:rPr>
          <w:rFonts w:ascii="Tahoma" w:hAnsi="Tahoma" w:cs="Tahoma"/>
          <w:iCs/>
          <w:lang w:val="sr-Cyrl-RS"/>
        </w:rPr>
        <w:t>састоји из три различите области и који ће се спроводити у</w:t>
      </w:r>
      <w:r w:rsidRPr="00DB312A">
        <w:rPr>
          <w:rFonts w:ascii="Tahoma" w:hAnsi="Tahoma" w:cs="Tahoma"/>
          <w:iCs/>
        </w:rPr>
        <w:t xml:space="preserve"> </w:t>
      </w:r>
      <w:proofErr w:type="spellStart"/>
      <w:r w:rsidRPr="00DB312A">
        <w:rPr>
          <w:rFonts w:ascii="Tahoma" w:hAnsi="Tahoma" w:cs="Tahoma"/>
          <w:iCs/>
        </w:rPr>
        <w:t>свакој</w:t>
      </w:r>
      <w:proofErr w:type="spellEnd"/>
      <w:r w:rsidRPr="00DB312A">
        <w:rPr>
          <w:rFonts w:ascii="Tahoma" w:hAnsi="Tahoma" w:cs="Tahoma"/>
          <w:iCs/>
        </w:rPr>
        <w:t xml:space="preserve"> </w:t>
      </w:r>
      <w:r w:rsidR="00F70FFC">
        <w:rPr>
          <w:rFonts w:ascii="Tahoma" w:hAnsi="Tahoma" w:cs="Tahoma"/>
          <w:iCs/>
          <w:lang w:val="sr-Cyrl-RS"/>
        </w:rPr>
        <w:t xml:space="preserve">локалној самоуправи </w:t>
      </w:r>
      <w:r w:rsidR="00DB312A">
        <w:rPr>
          <w:rFonts w:ascii="Tahoma" w:hAnsi="Tahoma" w:cs="Tahoma"/>
          <w:iCs/>
          <w:lang w:val="sr-Cyrl-RS"/>
        </w:rPr>
        <w:t>којој је одобрена реализација пакета подршке</w:t>
      </w:r>
      <w:r w:rsidRPr="00F301EC">
        <w:rPr>
          <w:rFonts w:ascii="Tahoma" w:hAnsi="Tahoma" w:cs="Tahoma"/>
          <w:iCs/>
        </w:rPr>
        <w:t xml:space="preserve">, с </w:t>
      </w:r>
      <w:proofErr w:type="spellStart"/>
      <w:r w:rsidRPr="00F301EC">
        <w:rPr>
          <w:rFonts w:ascii="Tahoma" w:hAnsi="Tahoma" w:cs="Tahoma"/>
          <w:iCs/>
        </w:rPr>
        <w:t>тим</w:t>
      </w:r>
      <w:proofErr w:type="spellEnd"/>
      <w:r w:rsidRPr="00F301EC">
        <w:rPr>
          <w:rFonts w:ascii="Tahoma" w:hAnsi="Tahoma" w:cs="Tahoma"/>
          <w:iCs/>
        </w:rPr>
        <w:t xml:space="preserve"> </w:t>
      </w:r>
      <w:proofErr w:type="spellStart"/>
      <w:r w:rsidRPr="00F301EC">
        <w:rPr>
          <w:rFonts w:ascii="Tahoma" w:hAnsi="Tahoma" w:cs="Tahoma"/>
          <w:iCs/>
        </w:rPr>
        <w:t>што</w:t>
      </w:r>
      <w:proofErr w:type="spellEnd"/>
      <w:r w:rsidRPr="00F301EC">
        <w:rPr>
          <w:rFonts w:ascii="Tahoma" w:hAnsi="Tahoma" w:cs="Tahoma"/>
          <w:iCs/>
        </w:rPr>
        <w:t xml:space="preserve"> </w:t>
      </w:r>
      <w:proofErr w:type="spellStart"/>
      <w:r w:rsidRPr="00F301EC">
        <w:rPr>
          <w:rFonts w:ascii="Tahoma" w:hAnsi="Tahoma" w:cs="Tahoma"/>
          <w:iCs/>
        </w:rPr>
        <w:t>се</w:t>
      </w:r>
      <w:proofErr w:type="spellEnd"/>
      <w:r w:rsidRPr="00F301EC">
        <w:rPr>
          <w:rFonts w:ascii="Tahoma" w:hAnsi="Tahoma" w:cs="Tahoma"/>
          <w:iCs/>
        </w:rPr>
        <w:t xml:space="preserve"> </w:t>
      </w:r>
      <w:proofErr w:type="spellStart"/>
      <w:r w:rsidRPr="00F301EC">
        <w:rPr>
          <w:rFonts w:ascii="Tahoma" w:hAnsi="Tahoma" w:cs="Tahoma"/>
          <w:iCs/>
        </w:rPr>
        <w:t>обим</w:t>
      </w:r>
      <w:proofErr w:type="spellEnd"/>
      <w:r w:rsidRPr="00F301EC">
        <w:rPr>
          <w:rFonts w:ascii="Tahoma" w:hAnsi="Tahoma" w:cs="Tahoma"/>
          <w:iCs/>
        </w:rPr>
        <w:t xml:space="preserve"> </w:t>
      </w:r>
      <w:proofErr w:type="spellStart"/>
      <w:r w:rsidRPr="00F301EC">
        <w:rPr>
          <w:rFonts w:ascii="Tahoma" w:hAnsi="Tahoma" w:cs="Tahoma"/>
          <w:iCs/>
        </w:rPr>
        <w:t>експертске</w:t>
      </w:r>
      <w:proofErr w:type="spellEnd"/>
      <w:r w:rsidRPr="00F301EC">
        <w:rPr>
          <w:rFonts w:ascii="Tahoma" w:hAnsi="Tahoma" w:cs="Tahoma"/>
          <w:iCs/>
        </w:rPr>
        <w:t xml:space="preserve"> </w:t>
      </w:r>
      <w:proofErr w:type="spellStart"/>
      <w:r w:rsidRPr="00F301EC">
        <w:rPr>
          <w:rFonts w:ascii="Tahoma" w:hAnsi="Tahoma" w:cs="Tahoma"/>
          <w:iCs/>
        </w:rPr>
        <w:t>подршке</w:t>
      </w:r>
      <w:proofErr w:type="spellEnd"/>
      <w:r w:rsidRPr="00F301EC">
        <w:rPr>
          <w:rFonts w:ascii="Tahoma" w:hAnsi="Tahoma" w:cs="Tahoma"/>
          <w:iCs/>
        </w:rPr>
        <w:t xml:space="preserve"> </w:t>
      </w:r>
      <w:proofErr w:type="spellStart"/>
      <w:r w:rsidRPr="00F301EC">
        <w:rPr>
          <w:rFonts w:ascii="Tahoma" w:hAnsi="Tahoma" w:cs="Tahoma"/>
          <w:iCs/>
        </w:rPr>
        <w:t>прилагођава</w:t>
      </w:r>
      <w:proofErr w:type="spellEnd"/>
      <w:r w:rsidRPr="00F301EC">
        <w:rPr>
          <w:rFonts w:ascii="Tahoma" w:hAnsi="Tahoma" w:cs="Tahoma"/>
          <w:iCs/>
        </w:rPr>
        <w:t xml:space="preserve"> </w:t>
      </w:r>
      <w:proofErr w:type="spellStart"/>
      <w:r w:rsidRPr="00F301EC">
        <w:rPr>
          <w:rFonts w:ascii="Tahoma" w:hAnsi="Tahoma" w:cs="Tahoma"/>
          <w:iCs/>
        </w:rPr>
        <w:t>околностима</w:t>
      </w:r>
      <w:proofErr w:type="spellEnd"/>
      <w:r w:rsidRPr="00F301EC">
        <w:rPr>
          <w:rFonts w:ascii="Tahoma" w:hAnsi="Tahoma" w:cs="Tahoma"/>
          <w:iCs/>
        </w:rPr>
        <w:t xml:space="preserve">, </w:t>
      </w:r>
      <w:proofErr w:type="spellStart"/>
      <w:r w:rsidRPr="00F301EC">
        <w:rPr>
          <w:rFonts w:ascii="Tahoma" w:hAnsi="Tahoma" w:cs="Tahoma"/>
          <w:iCs/>
        </w:rPr>
        <w:t>потребама</w:t>
      </w:r>
      <w:proofErr w:type="spellEnd"/>
      <w:r w:rsidRPr="00F301EC">
        <w:rPr>
          <w:rFonts w:ascii="Tahoma" w:hAnsi="Tahoma" w:cs="Tahoma"/>
          <w:iCs/>
        </w:rPr>
        <w:t xml:space="preserve"> и </w:t>
      </w:r>
      <w:proofErr w:type="spellStart"/>
      <w:r w:rsidRPr="00F301EC">
        <w:rPr>
          <w:rFonts w:ascii="Tahoma" w:hAnsi="Tahoma" w:cs="Tahoma"/>
          <w:iCs/>
        </w:rPr>
        <w:t>капацитетима</w:t>
      </w:r>
      <w:proofErr w:type="spellEnd"/>
      <w:r w:rsidRPr="00F301EC">
        <w:rPr>
          <w:rFonts w:ascii="Tahoma" w:hAnsi="Tahoma" w:cs="Tahoma"/>
          <w:iCs/>
        </w:rPr>
        <w:t xml:space="preserve">. </w:t>
      </w:r>
    </w:p>
    <w:p w14:paraId="773629DC" w14:textId="5A6220DE" w:rsidR="00C02118" w:rsidRPr="00F301EC" w:rsidRDefault="008E1A15" w:rsidP="00EF3F87">
      <w:pPr>
        <w:spacing w:before="0"/>
        <w:rPr>
          <w:rFonts w:ascii="Tahoma" w:hAnsi="Tahoma" w:cs="Tahoma"/>
          <w:iCs/>
        </w:rPr>
      </w:pPr>
      <w:proofErr w:type="spellStart"/>
      <w:r w:rsidRPr="00DB312A">
        <w:rPr>
          <w:rFonts w:ascii="Tahoma" w:hAnsi="Tahoma" w:cs="Tahoma"/>
          <w:b/>
          <w:iCs/>
        </w:rPr>
        <w:t>Под</w:t>
      </w:r>
      <w:proofErr w:type="spellEnd"/>
      <w:r w:rsidRPr="00DB312A">
        <w:rPr>
          <w:rFonts w:ascii="Tahoma" w:hAnsi="Tahoma" w:cs="Tahoma"/>
          <w:b/>
          <w:iCs/>
        </w:rPr>
        <w:t xml:space="preserve"> </w:t>
      </w:r>
      <w:proofErr w:type="spellStart"/>
      <w:r w:rsidRPr="00DB312A">
        <w:rPr>
          <w:rFonts w:ascii="Tahoma" w:hAnsi="Tahoma" w:cs="Tahoma"/>
          <w:b/>
          <w:iCs/>
        </w:rPr>
        <w:t>факултативним</w:t>
      </w:r>
      <w:proofErr w:type="spellEnd"/>
      <w:r w:rsidRPr="00DB312A">
        <w:rPr>
          <w:rFonts w:ascii="Tahoma" w:hAnsi="Tahoma" w:cs="Tahoma"/>
          <w:b/>
          <w:iCs/>
        </w:rPr>
        <w:t xml:space="preserve"> </w:t>
      </w:r>
      <w:proofErr w:type="spellStart"/>
      <w:r w:rsidRPr="00DB312A">
        <w:rPr>
          <w:rFonts w:ascii="Tahoma" w:hAnsi="Tahoma" w:cs="Tahoma"/>
          <w:b/>
          <w:iCs/>
        </w:rPr>
        <w:t>делом</w:t>
      </w:r>
      <w:proofErr w:type="spellEnd"/>
      <w:r w:rsidRPr="00F301EC">
        <w:rPr>
          <w:rFonts w:ascii="Tahoma" w:hAnsi="Tahoma" w:cs="Tahoma"/>
          <w:iCs/>
        </w:rPr>
        <w:t xml:space="preserve"> </w:t>
      </w:r>
      <w:proofErr w:type="spellStart"/>
      <w:r w:rsidRPr="00F301EC">
        <w:rPr>
          <w:rFonts w:ascii="Tahoma" w:hAnsi="Tahoma" w:cs="Tahoma"/>
          <w:iCs/>
        </w:rPr>
        <w:t>подразумевају</w:t>
      </w:r>
      <w:proofErr w:type="spellEnd"/>
      <w:r w:rsidRPr="00F301EC">
        <w:rPr>
          <w:rFonts w:ascii="Tahoma" w:hAnsi="Tahoma" w:cs="Tahoma"/>
          <w:iCs/>
        </w:rPr>
        <w:t xml:space="preserve"> </w:t>
      </w:r>
      <w:proofErr w:type="spellStart"/>
      <w:r w:rsidRPr="00F301EC">
        <w:rPr>
          <w:rFonts w:ascii="Tahoma" w:hAnsi="Tahoma" w:cs="Tahoma"/>
          <w:iCs/>
        </w:rPr>
        <w:t>се</w:t>
      </w:r>
      <w:proofErr w:type="spellEnd"/>
      <w:r w:rsidRPr="00F301EC">
        <w:rPr>
          <w:rFonts w:ascii="Tahoma" w:hAnsi="Tahoma" w:cs="Tahoma"/>
          <w:iCs/>
        </w:rPr>
        <w:t xml:space="preserve"> </w:t>
      </w:r>
      <w:proofErr w:type="spellStart"/>
      <w:r w:rsidRPr="00F301EC">
        <w:rPr>
          <w:rFonts w:ascii="Tahoma" w:hAnsi="Tahoma" w:cs="Tahoma"/>
          <w:iCs/>
        </w:rPr>
        <w:t>три</w:t>
      </w:r>
      <w:proofErr w:type="spellEnd"/>
      <w:r w:rsidRPr="00F301EC">
        <w:rPr>
          <w:rFonts w:ascii="Tahoma" w:hAnsi="Tahoma" w:cs="Tahoma"/>
          <w:iCs/>
        </w:rPr>
        <w:t xml:space="preserve"> </w:t>
      </w:r>
      <w:proofErr w:type="spellStart"/>
      <w:r w:rsidRPr="00F301EC">
        <w:rPr>
          <w:rFonts w:ascii="Tahoma" w:hAnsi="Tahoma" w:cs="Tahoma"/>
          <w:iCs/>
        </w:rPr>
        <w:t>различита</w:t>
      </w:r>
      <w:proofErr w:type="spellEnd"/>
      <w:r w:rsidRPr="00F301EC">
        <w:rPr>
          <w:rFonts w:ascii="Tahoma" w:hAnsi="Tahoma" w:cs="Tahoma"/>
          <w:iCs/>
        </w:rPr>
        <w:t xml:space="preserve"> </w:t>
      </w:r>
      <w:proofErr w:type="spellStart"/>
      <w:r w:rsidRPr="00F301EC">
        <w:rPr>
          <w:rFonts w:ascii="Tahoma" w:hAnsi="Tahoma" w:cs="Tahoma"/>
          <w:iCs/>
        </w:rPr>
        <w:t>вида</w:t>
      </w:r>
      <w:proofErr w:type="spellEnd"/>
      <w:r w:rsidRPr="00F301EC">
        <w:rPr>
          <w:rFonts w:ascii="Tahoma" w:hAnsi="Tahoma" w:cs="Tahoma"/>
          <w:iCs/>
        </w:rPr>
        <w:t>/</w:t>
      </w:r>
      <w:proofErr w:type="spellStart"/>
      <w:r w:rsidRPr="00F301EC">
        <w:rPr>
          <w:rFonts w:ascii="Tahoma" w:hAnsi="Tahoma" w:cs="Tahoma"/>
          <w:iCs/>
        </w:rPr>
        <w:t>области</w:t>
      </w:r>
      <w:proofErr w:type="spellEnd"/>
      <w:r w:rsidRPr="00F301EC">
        <w:rPr>
          <w:rFonts w:ascii="Tahoma" w:hAnsi="Tahoma" w:cs="Tahoma"/>
          <w:iCs/>
        </w:rPr>
        <w:t xml:space="preserve"> </w:t>
      </w:r>
      <w:proofErr w:type="spellStart"/>
      <w:r w:rsidRPr="00F301EC">
        <w:rPr>
          <w:rFonts w:ascii="Tahoma" w:hAnsi="Tahoma" w:cs="Tahoma"/>
          <w:iCs/>
        </w:rPr>
        <w:t>подршке</w:t>
      </w:r>
      <w:proofErr w:type="spellEnd"/>
      <w:r w:rsidRPr="00F301EC">
        <w:rPr>
          <w:rFonts w:ascii="Tahoma" w:hAnsi="Tahoma" w:cs="Tahoma"/>
          <w:iCs/>
        </w:rPr>
        <w:t xml:space="preserve">, а </w:t>
      </w:r>
      <w:r w:rsidR="00AA0750">
        <w:rPr>
          <w:rFonts w:ascii="Tahoma" w:hAnsi="Tahoma" w:cs="Tahoma"/>
          <w:iCs/>
          <w:lang w:val="sr-Cyrl-RS"/>
        </w:rPr>
        <w:t xml:space="preserve">град, </w:t>
      </w:r>
      <w:proofErr w:type="spellStart"/>
      <w:r w:rsidRPr="00F301EC">
        <w:rPr>
          <w:rFonts w:ascii="Tahoma" w:hAnsi="Tahoma" w:cs="Tahoma"/>
          <w:iCs/>
        </w:rPr>
        <w:t>општина</w:t>
      </w:r>
      <w:proofErr w:type="spellEnd"/>
      <w:r w:rsidRPr="00F301EC">
        <w:rPr>
          <w:rFonts w:ascii="Tahoma" w:hAnsi="Tahoma" w:cs="Tahoma"/>
          <w:iCs/>
        </w:rPr>
        <w:t xml:space="preserve"> </w:t>
      </w:r>
      <w:proofErr w:type="spellStart"/>
      <w:r w:rsidRPr="00F301EC">
        <w:rPr>
          <w:rFonts w:ascii="Tahoma" w:hAnsi="Tahoma" w:cs="Tahoma"/>
          <w:iCs/>
        </w:rPr>
        <w:t>или</w:t>
      </w:r>
      <w:proofErr w:type="spellEnd"/>
      <w:r w:rsidRPr="00F301EC">
        <w:rPr>
          <w:rFonts w:ascii="Tahoma" w:hAnsi="Tahoma" w:cs="Tahoma"/>
          <w:iCs/>
        </w:rPr>
        <w:t xml:space="preserve"> </w:t>
      </w:r>
      <w:proofErr w:type="spellStart"/>
      <w:r w:rsidRPr="00F301EC">
        <w:rPr>
          <w:rFonts w:ascii="Tahoma" w:hAnsi="Tahoma" w:cs="Tahoma"/>
          <w:iCs/>
        </w:rPr>
        <w:t>град</w:t>
      </w:r>
      <w:r w:rsidR="00AA0750">
        <w:rPr>
          <w:rFonts w:ascii="Tahoma" w:hAnsi="Tahoma" w:cs="Tahoma"/>
          <w:iCs/>
          <w:lang w:val="sr-Cyrl-RS"/>
        </w:rPr>
        <w:t>ска</w:t>
      </w:r>
      <w:proofErr w:type="spellEnd"/>
      <w:r w:rsidR="00AA0750">
        <w:rPr>
          <w:rFonts w:ascii="Tahoma" w:hAnsi="Tahoma" w:cs="Tahoma"/>
          <w:iCs/>
          <w:lang w:val="sr-Cyrl-RS"/>
        </w:rPr>
        <w:t xml:space="preserve"> општина</w:t>
      </w:r>
      <w:r w:rsidRPr="00F301EC">
        <w:rPr>
          <w:rFonts w:ascii="Tahoma" w:hAnsi="Tahoma" w:cs="Tahoma"/>
          <w:iCs/>
        </w:rPr>
        <w:t xml:space="preserve"> </w:t>
      </w:r>
      <w:proofErr w:type="spellStart"/>
      <w:r w:rsidRPr="00F301EC">
        <w:rPr>
          <w:rFonts w:ascii="Tahoma" w:hAnsi="Tahoma" w:cs="Tahoma"/>
          <w:iCs/>
        </w:rPr>
        <w:t>се</w:t>
      </w:r>
      <w:proofErr w:type="spellEnd"/>
      <w:r w:rsidRPr="00F301EC">
        <w:rPr>
          <w:rFonts w:ascii="Tahoma" w:hAnsi="Tahoma" w:cs="Tahoma"/>
          <w:iCs/>
        </w:rPr>
        <w:t xml:space="preserve"> </w:t>
      </w:r>
      <w:proofErr w:type="spellStart"/>
      <w:r w:rsidRPr="00F301EC">
        <w:rPr>
          <w:rFonts w:ascii="Tahoma" w:hAnsi="Tahoma" w:cs="Tahoma"/>
          <w:iCs/>
        </w:rPr>
        <w:t>могу</w:t>
      </w:r>
      <w:proofErr w:type="spellEnd"/>
      <w:r w:rsidRPr="00F301EC">
        <w:rPr>
          <w:rFonts w:ascii="Tahoma" w:hAnsi="Tahoma" w:cs="Tahoma"/>
          <w:iCs/>
        </w:rPr>
        <w:t xml:space="preserve"> </w:t>
      </w:r>
      <w:proofErr w:type="spellStart"/>
      <w:r w:rsidRPr="00F301EC">
        <w:rPr>
          <w:rFonts w:ascii="Tahoma" w:hAnsi="Tahoma" w:cs="Tahoma"/>
          <w:iCs/>
        </w:rPr>
        <w:t>определити</w:t>
      </w:r>
      <w:proofErr w:type="spellEnd"/>
      <w:r w:rsidRPr="00F301EC">
        <w:rPr>
          <w:rFonts w:ascii="Tahoma" w:hAnsi="Tahoma" w:cs="Tahoma"/>
          <w:iCs/>
        </w:rPr>
        <w:t xml:space="preserve"> </w:t>
      </w:r>
      <w:proofErr w:type="spellStart"/>
      <w:r w:rsidRPr="00F301EC">
        <w:rPr>
          <w:rFonts w:ascii="Tahoma" w:hAnsi="Tahoma" w:cs="Tahoma"/>
          <w:iCs/>
        </w:rPr>
        <w:t>са</w:t>
      </w:r>
      <w:proofErr w:type="spellEnd"/>
      <w:r w:rsidRPr="00F301EC">
        <w:rPr>
          <w:rFonts w:ascii="Tahoma" w:hAnsi="Tahoma" w:cs="Tahoma"/>
          <w:iCs/>
        </w:rPr>
        <w:t xml:space="preserve"> </w:t>
      </w:r>
      <w:proofErr w:type="spellStart"/>
      <w:r w:rsidRPr="00F301EC">
        <w:rPr>
          <w:rFonts w:ascii="Tahoma" w:hAnsi="Tahoma" w:cs="Tahoma"/>
          <w:iCs/>
        </w:rPr>
        <w:t>једну</w:t>
      </w:r>
      <w:proofErr w:type="spellEnd"/>
      <w:r w:rsidRPr="00F301EC">
        <w:rPr>
          <w:rFonts w:ascii="Tahoma" w:hAnsi="Tahoma" w:cs="Tahoma"/>
          <w:iCs/>
        </w:rPr>
        <w:t xml:space="preserve">, </w:t>
      </w:r>
      <w:proofErr w:type="spellStart"/>
      <w:r w:rsidRPr="00F301EC">
        <w:rPr>
          <w:rFonts w:ascii="Tahoma" w:hAnsi="Tahoma" w:cs="Tahoma"/>
          <w:iCs/>
        </w:rPr>
        <w:t>две</w:t>
      </w:r>
      <w:proofErr w:type="spellEnd"/>
      <w:r w:rsidRPr="00F301EC">
        <w:rPr>
          <w:rFonts w:ascii="Tahoma" w:hAnsi="Tahoma" w:cs="Tahoma"/>
          <w:iCs/>
        </w:rPr>
        <w:t xml:space="preserve"> </w:t>
      </w:r>
      <w:proofErr w:type="spellStart"/>
      <w:r w:rsidRPr="00F301EC">
        <w:rPr>
          <w:rFonts w:ascii="Tahoma" w:hAnsi="Tahoma" w:cs="Tahoma"/>
          <w:iCs/>
        </w:rPr>
        <w:t>или</w:t>
      </w:r>
      <w:proofErr w:type="spellEnd"/>
      <w:r w:rsidRPr="00F301EC">
        <w:rPr>
          <w:rFonts w:ascii="Tahoma" w:hAnsi="Tahoma" w:cs="Tahoma"/>
          <w:iCs/>
        </w:rPr>
        <w:t xml:space="preserve"> </w:t>
      </w:r>
      <w:proofErr w:type="spellStart"/>
      <w:r w:rsidRPr="00F301EC">
        <w:rPr>
          <w:rFonts w:ascii="Tahoma" w:hAnsi="Tahoma" w:cs="Tahoma"/>
          <w:iCs/>
        </w:rPr>
        <w:t>све</w:t>
      </w:r>
      <w:proofErr w:type="spellEnd"/>
      <w:r w:rsidRPr="00F301EC">
        <w:rPr>
          <w:rFonts w:ascii="Tahoma" w:hAnsi="Tahoma" w:cs="Tahoma"/>
          <w:iCs/>
        </w:rPr>
        <w:t xml:space="preserve"> </w:t>
      </w:r>
      <w:proofErr w:type="spellStart"/>
      <w:r w:rsidRPr="00F301EC">
        <w:rPr>
          <w:rFonts w:ascii="Tahoma" w:hAnsi="Tahoma" w:cs="Tahoma"/>
          <w:iCs/>
        </w:rPr>
        <w:t>три</w:t>
      </w:r>
      <w:proofErr w:type="spellEnd"/>
      <w:r w:rsidRPr="00F301EC">
        <w:rPr>
          <w:rFonts w:ascii="Tahoma" w:hAnsi="Tahoma" w:cs="Tahoma"/>
          <w:iCs/>
        </w:rPr>
        <w:t xml:space="preserve"> </w:t>
      </w:r>
      <w:proofErr w:type="spellStart"/>
      <w:r w:rsidR="00B545CC">
        <w:rPr>
          <w:rFonts w:ascii="Tahoma" w:hAnsi="Tahoma" w:cs="Tahoma"/>
          <w:iCs/>
        </w:rPr>
        <w:t>факултативне</w:t>
      </w:r>
      <w:proofErr w:type="spellEnd"/>
      <w:r w:rsidR="00B545CC">
        <w:rPr>
          <w:rFonts w:ascii="Tahoma" w:hAnsi="Tahoma" w:cs="Tahoma"/>
          <w:iCs/>
        </w:rPr>
        <w:t xml:space="preserve"> </w:t>
      </w:r>
      <w:proofErr w:type="spellStart"/>
      <w:r w:rsidRPr="00F301EC">
        <w:rPr>
          <w:rFonts w:ascii="Tahoma" w:hAnsi="Tahoma" w:cs="Tahoma"/>
          <w:iCs/>
        </w:rPr>
        <w:t>области</w:t>
      </w:r>
      <w:proofErr w:type="spellEnd"/>
      <w:r w:rsidRPr="00F301EC">
        <w:rPr>
          <w:rFonts w:ascii="Tahoma" w:hAnsi="Tahoma" w:cs="Tahoma"/>
          <w:iCs/>
        </w:rPr>
        <w:t xml:space="preserve"> </w:t>
      </w:r>
      <w:proofErr w:type="spellStart"/>
      <w:r w:rsidRPr="00F301EC">
        <w:rPr>
          <w:rFonts w:ascii="Tahoma" w:hAnsi="Tahoma" w:cs="Tahoma"/>
          <w:iCs/>
        </w:rPr>
        <w:t>интервенције</w:t>
      </w:r>
      <w:proofErr w:type="spellEnd"/>
      <w:r w:rsidRPr="00F301EC">
        <w:rPr>
          <w:rFonts w:ascii="Tahoma" w:hAnsi="Tahoma" w:cs="Tahoma"/>
          <w:iCs/>
        </w:rPr>
        <w:t xml:space="preserve">. </w:t>
      </w:r>
    </w:p>
    <w:p w14:paraId="73F0C405" w14:textId="77777777" w:rsidR="00171C0E" w:rsidRPr="00F301EC" w:rsidRDefault="00181DCA" w:rsidP="00EF3F87">
      <w:pPr>
        <w:spacing w:before="0"/>
        <w:rPr>
          <w:rFonts w:ascii="Tahoma" w:hAnsi="Tahoma" w:cs="Tahoma"/>
          <w:b/>
          <w:iCs/>
        </w:rPr>
      </w:pPr>
      <w:proofErr w:type="spellStart"/>
      <w:r>
        <w:rPr>
          <w:rFonts w:ascii="Tahoma" w:hAnsi="Tahoma" w:cs="Tahoma"/>
          <w:b/>
          <w:iCs/>
        </w:rPr>
        <w:t>О</w:t>
      </w:r>
      <w:r w:rsidR="008E1A15" w:rsidRPr="00F301EC">
        <w:rPr>
          <w:rFonts w:ascii="Tahoma" w:hAnsi="Tahoma" w:cs="Tahoma"/>
          <w:b/>
          <w:iCs/>
        </w:rPr>
        <w:t>бавезни</w:t>
      </w:r>
      <w:proofErr w:type="spellEnd"/>
      <w:r w:rsidR="008E1A15" w:rsidRPr="00F301EC">
        <w:rPr>
          <w:rFonts w:ascii="Tahoma" w:hAnsi="Tahoma" w:cs="Tahoma"/>
          <w:b/>
          <w:iCs/>
        </w:rPr>
        <w:t xml:space="preserve"> </w:t>
      </w:r>
      <w:proofErr w:type="spellStart"/>
      <w:r w:rsidR="008E1A15" w:rsidRPr="00F301EC">
        <w:rPr>
          <w:rFonts w:ascii="Tahoma" w:hAnsi="Tahoma" w:cs="Tahoma"/>
          <w:b/>
          <w:iCs/>
        </w:rPr>
        <w:t>део</w:t>
      </w:r>
      <w:proofErr w:type="spellEnd"/>
      <w:r w:rsidR="008E1A15" w:rsidRPr="00F301EC">
        <w:rPr>
          <w:rFonts w:ascii="Tahoma" w:hAnsi="Tahoma" w:cs="Tahoma"/>
          <w:b/>
          <w:iCs/>
        </w:rPr>
        <w:t xml:space="preserve"> </w:t>
      </w:r>
      <w:proofErr w:type="spellStart"/>
      <w:r w:rsidR="008E1A15" w:rsidRPr="00F301EC">
        <w:rPr>
          <w:rFonts w:ascii="Tahoma" w:hAnsi="Tahoma" w:cs="Tahoma"/>
          <w:b/>
          <w:iCs/>
        </w:rPr>
        <w:t>пакета</w:t>
      </w:r>
      <w:proofErr w:type="spellEnd"/>
      <w:r w:rsidR="008E1A15" w:rsidRPr="00F301EC">
        <w:rPr>
          <w:rFonts w:ascii="Tahoma" w:hAnsi="Tahoma" w:cs="Tahoma"/>
          <w:b/>
          <w:iCs/>
        </w:rPr>
        <w:t xml:space="preserve"> </w:t>
      </w:r>
      <w:proofErr w:type="spellStart"/>
      <w:r w:rsidR="008E1A15" w:rsidRPr="00F301EC">
        <w:rPr>
          <w:rFonts w:ascii="Tahoma" w:hAnsi="Tahoma" w:cs="Tahoma"/>
          <w:b/>
          <w:iCs/>
        </w:rPr>
        <w:t>подршк</w:t>
      </w:r>
      <w:r>
        <w:rPr>
          <w:rFonts w:ascii="Tahoma" w:hAnsi="Tahoma" w:cs="Tahoma"/>
          <w:b/>
          <w:iCs/>
        </w:rPr>
        <w:t>е</w:t>
      </w:r>
      <w:proofErr w:type="spellEnd"/>
      <w:r>
        <w:rPr>
          <w:rFonts w:ascii="Tahoma" w:hAnsi="Tahoma" w:cs="Tahoma"/>
          <w:b/>
          <w:iCs/>
        </w:rPr>
        <w:t xml:space="preserve"> </w:t>
      </w:r>
      <w:proofErr w:type="spellStart"/>
      <w:r>
        <w:rPr>
          <w:rFonts w:ascii="Tahoma" w:hAnsi="Tahoma" w:cs="Tahoma"/>
          <w:b/>
          <w:iCs/>
        </w:rPr>
        <w:t>обухвата</w:t>
      </w:r>
      <w:proofErr w:type="spellEnd"/>
      <w:r>
        <w:rPr>
          <w:rFonts w:ascii="Tahoma" w:hAnsi="Tahoma" w:cs="Tahoma"/>
          <w:b/>
          <w:iCs/>
        </w:rPr>
        <w:t xml:space="preserve"> </w:t>
      </w:r>
      <w:proofErr w:type="spellStart"/>
      <w:r w:rsidR="008E1A15" w:rsidRPr="00F301EC">
        <w:rPr>
          <w:rFonts w:ascii="Tahoma" w:hAnsi="Tahoma" w:cs="Tahoma"/>
          <w:b/>
          <w:iCs/>
        </w:rPr>
        <w:t>следећ</w:t>
      </w:r>
      <w:r>
        <w:rPr>
          <w:rFonts w:ascii="Tahoma" w:hAnsi="Tahoma" w:cs="Tahoma"/>
          <w:b/>
          <w:iCs/>
        </w:rPr>
        <w:t>е</w:t>
      </w:r>
      <w:proofErr w:type="spellEnd"/>
      <w:r w:rsidR="008E1A15" w:rsidRPr="00F301EC">
        <w:rPr>
          <w:rFonts w:ascii="Tahoma" w:hAnsi="Tahoma" w:cs="Tahoma"/>
          <w:b/>
          <w:iCs/>
        </w:rPr>
        <w:t xml:space="preserve"> </w:t>
      </w:r>
      <w:proofErr w:type="spellStart"/>
      <w:r w:rsidR="008E1A15" w:rsidRPr="00F301EC">
        <w:rPr>
          <w:rFonts w:ascii="Tahoma" w:hAnsi="Tahoma" w:cs="Tahoma"/>
          <w:b/>
          <w:iCs/>
        </w:rPr>
        <w:t>области</w:t>
      </w:r>
      <w:proofErr w:type="spellEnd"/>
      <w:r w:rsidR="008E1A15" w:rsidRPr="00F301EC">
        <w:rPr>
          <w:rFonts w:ascii="Tahoma" w:hAnsi="Tahoma" w:cs="Tahoma"/>
          <w:b/>
          <w:iCs/>
        </w:rPr>
        <w:t xml:space="preserve"> </w:t>
      </w:r>
      <w:proofErr w:type="spellStart"/>
      <w:r w:rsidR="008E1A15" w:rsidRPr="00F301EC">
        <w:rPr>
          <w:rFonts w:ascii="Tahoma" w:hAnsi="Tahoma" w:cs="Tahoma"/>
          <w:b/>
          <w:iCs/>
        </w:rPr>
        <w:t>интервенције</w:t>
      </w:r>
      <w:proofErr w:type="spellEnd"/>
      <w:r w:rsidR="008E1A15" w:rsidRPr="00F301EC">
        <w:rPr>
          <w:rFonts w:ascii="Tahoma" w:hAnsi="Tahoma" w:cs="Tahoma"/>
          <w:b/>
          <w:iCs/>
        </w:rPr>
        <w:t>:</w:t>
      </w:r>
    </w:p>
    <w:p w14:paraId="692CE8A9" w14:textId="60986574" w:rsidR="00E97975" w:rsidRPr="00F301EC" w:rsidRDefault="00E97975" w:rsidP="00E97975">
      <w:pPr>
        <w:pStyle w:val="ListParagraph"/>
        <w:numPr>
          <w:ilvl w:val="0"/>
          <w:numId w:val="18"/>
        </w:numPr>
        <w:spacing w:before="0"/>
        <w:ind w:left="714" w:hanging="357"/>
        <w:contextualSpacing w:val="0"/>
        <w:rPr>
          <w:rFonts w:ascii="Tahoma" w:hAnsi="Tahoma" w:cs="Tahoma"/>
          <w:iCs/>
          <w:color w:val="000000" w:themeColor="text1"/>
        </w:rPr>
      </w:pPr>
      <w:r w:rsidRPr="00F301EC">
        <w:rPr>
          <w:rFonts w:ascii="Tahoma" w:hAnsi="Tahoma" w:cs="Tahoma"/>
          <w:iCs/>
          <w:color w:val="000000" w:themeColor="text1"/>
        </w:rPr>
        <w:t xml:space="preserve">ИЗРАДА ПОЧЕТНЕ ПРОЦЕНЕ КАПАЦИТЕТА И ПРОЦЕСА </w:t>
      </w:r>
      <w:proofErr w:type="spellStart"/>
      <w:r w:rsidRPr="00F301EC">
        <w:rPr>
          <w:rFonts w:ascii="Tahoma" w:hAnsi="Tahoma" w:cs="Tahoma"/>
          <w:iCs/>
          <w:color w:val="000000" w:themeColor="text1"/>
        </w:rPr>
        <w:t>унутар</w:t>
      </w:r>
      <w:proofErr w:type="spellEnd"/>
      <w:r w:rsidRPr="00F301EC">
        <w:rPr>
          <w:rFonts w:ascii="Tahoma" w:hAnsi="Tahoma" w:cs="Tahoma"/>
          <w:iCs/>
          <w:color w:val="000000" w:themeColor="text1"/>
        </w:rPr>
        <w:t xml:space="preserve"> </w:t>
      </w:r>
      <w:r>
        <w:rPr>
          <w:rFonts w:ascii="Tahoma" w:hAnsi="Tahoma" w:cs="Tahoma"/>
          <w:iCs/>
          <w:color w:val="000000" w:themeColor="text1"/>
          <w:lang w:val="sr-Cyrl-RS"/>
        </w:rPr>
        <w:t>локалне самоуправе</w:t>
      </w:r>
      <w:r w:rsidRPr="00F301EC">
        <w:rPr>
          <w:rFonts w:ascii="Tahoma" w:hAnsi="Tahoma" w:cs="Tahoma"/>
          <w:iCs/>
          <w:color w:val="000000" w:themeColor="text1"/>
        </w:rPr>
        <w:t xml:space="preserve">, </w:t>
      </w:r>
      <w:proofErr w:type="spellStart"/>
      <w:r w:rsidRPr="00F301EC">
        <w:rPr>
          <w:rFonts w:ascii="Tahoma" w:hAnsi="Tahoma" w:cs="Tahoma"/>
          <w:iCs/>
          <w:color w:val="000000" w:themeColor="text1"/>
        </w:rPr>
        <w:t>кроз</w:t>
      </w:r>
      <w:proofErr w:type="spellEnd"/>
      <w:r w:rsidRPr="00F301EC">
        <w:rPr>
          <w:rFonts w:ascii="Tahoma" w:hAnsi="Tahoma" w:cs="Tahoma"/>
          <w:iCs/>
          <w:color w:val="000000" w:themeColor="text1"/>
        </w:rPr>
        <w:t xml:space="preserve"> </w:t>
      </w:r>
      <w:proofErr w:type="spellStart"/>
      <w:r>
        <w:rPr>
          <w:rFonts w:ascii="Tahoma" w:hAnsi="Tahoma" w:cs="Tahoma"/>
          <w:iCs/>
          <w:color w:val="000000" w:themeColor="text1"/>
        </w:rPr>
        <w:t>структурирану</w:t>
      </w:r>
      <w:proofErr w:type="spellEnd"/>
      <w:r>
        <w:rPr>
          <w:rFonts w:ascii="Tahoma" w:hAnsi="Tahoma" w:cs="Tahoma"/>
          <w:iCs/>
          <w:color w:val="000000" w:themeColor="text1"/>
        </w:rPr>
        <w:t xml:space="preserve"> </w:t>
      </w:r>
      <w:proofErr w:type="spellStart"/>
      <w:r>
        <w:rPr>
          <w:rFonts w:ascii="Tahoma" w:hAnsi="Tahoma" w:cs="Tahoma"/>
          <w:iCs/>
          <w:color w:val="000000" w:themeColor="text1"/>
        </w:rPr>
        <w:t>листу</w:t>
      </w:r>
      <w:proofErr w:type="spellEnd"/>
      <w:r>
        <w:rPr>
          <w:rFonts w:ascii="Tahoma" w:hAnsi="Tahoma" w:cs="Tahoma"/>
          <w:iCs/>
          <w:color w:val="000000" w:themeColor="text1"/>
        </w:rPr>
        <w:t xml:space="preserve"> </w:t>
      </w:r>
      <w:proofErr w:type="spellStart"/>
      <w:r>
        <w:rPr>
          <w:rFonts w:ascii="Tahoma" w:hAnsi="Tahoma" w:cs="Tahoma"/>
          <w:iCs/>
          <w:color w:val="000000" w:themeColor="text1"/>
        </w:rPr>
        <w:t>питања</w:t>
      </w:r>
      <w:proofErr w:type="spellEnd"/>
      <w:r>
        <w:rPr>
          <w:rFonts w:ascii="Tahoma" w:hAnsi="Tahoma" w:cs="Tahoma"/>
          <w:iCs/>
          <w:color w:val="000000" w:themeColor="text1"/>
        </w:rPr>
        <w:t xml:space="preserve"> и </w:t>
      </w:r>
      <w:proofErr w:type="spellStart"/>
      <w:r>
        <w:rPr>
          <w:rFonts w:ascii="Tahoma" w:hAnsi="Tahoma" w:cs="Tahoma"/>
          <w:iCs/>
          <w:color w:val="000000" w:themeColor="text1"/>
        </w:rPr>
        <w:t>разговоре</w:t>
      </w:r>
      <w:proofErr w:type="spellEnd"/>
      <w:r>
        <w:rPr>
          <w:rFonts w:ascii="Tahoma" w:hAnsi="Tahoma" w:cs="Tahoma"/>
          <w:iCs/>
          <w:color w:val="000000" w:themeColor="text1"/>
        </w:rPr>
        <w:t xml:space="preserve"> </w:t>
      </w:r>
      <w:proofErr w:type="spellStart"/>
      <w:r>
        <w:rPr>
          <w:rFonts w:ascii="Tahoma" w:hAnsi="Tahoma" w:cs="Tahoma"/>
          <w:iCs/>
          <w:color w:val="000000" w:themeColor="text1"/>
        </w:rPr>
        <w:t>са</w:t>
      </w:r>
      <w:proofErr w:type="spellEnd"/>
      <w:r>
        <w:rPr>
          <w:rFonts w:ascii="Tahoma" w:hAnsi="Tahoma" w:cs="Tahoma"/>
          <w:iCs/>
          <w:color w:val="000000" w:themeColor="text1"/>
        </w:rPr>
        <w:t xml:space="preserve"> </w:t>
      </w:r>
      <w:proofErr w:type="spellStart"/>
      <w:r>
        <w:rPr>
          <w:rFonts w:ascii="Tahoma" w:hAnsi="Tahoma" w:cs="Tahoma"/>
          <w:iCs/>
          <w:color w:val="000000" w:themeColor="text1"/>
        </w:rPr>
        <w:t>руководиоцима</w:t>
      </w:r>
      <w:proofErr w:type="spellEnd"/>
      <w:r>
        <w:rPr>
          <w:rFonts w:ascii="Tahoma" w:hAnsi="Tahoma" w:cs="Tahoma"/>
          <w:iCs/>
          <w:color w:val="000000" w:themeColor="text1"/>
        </w:rPr>
        <w:t xml:space="preserve"> у </w:t>
      </w:r>
      <w:r>
        <w:rPr>
          <w:rFonts w:ascii="Tahoma" w:hAnsi="Tahoma" w:cs="Tahoma"/>
          <w:iCs/>
          <w:color w:val="000000" w:themeColor="text1"/>
          <w:lang w:val="sr-Cyrl-RS"/>
        </w:rPr>
        <w:t>општини, граду или градској управи,</w:t>
      </w:r>
      <w:r w:rsidRPr="00E97975">
        <w:rPr>
          <w:rFonts w:ascii="Tahoma" w:hAnsi="Tahoma"/>
          <w:color w:val="000000" w:themeColor="text1"/>
          <w:lang w:val="sr-Cyrl-RS"/>
        </w:rPr>
        <w:t xml:space="preserve"> </w:t>
      </w:r>
      <w:proofErr w:type="spellStart"/>
      <w:r>
        <w:rPr>
          <w:rFonts w:ascii="Tahoma" w:hAnsi="Tahoma" w:cs="Tahoma"/>
          <w:iCs/>
          <w:color w:val="000000" w:themeColor="text1"/>
        </w:rPr>
        <w:t>као</w:t>
      </w:r>
      <w:proofErr w:type="spellEnd"/>
      <w:r>
        <w:rPr>
          <w:rFonts w:ascii="Tahoma" w:hAnsi="Tahoma" w:cs="Tahoma"/>
          <w:iCs/>
          <w:color w:val="000000" w:themeColor="text1"/>
        </w:rPr>
        <w:t xml:space="preserve"> и </w:t>
      </w:r>
      <w:proofErr w:type="spellStart"/>
      <w:r>
        <w:rPr>
          <w:rFonts w:ascii="Tahoma" w:hAnsi="Tahoma" w:cs="Tahoma"/>
          <w:iCs/>
          <w:color w:val="000000" w:themeColor="text1"/>
        </w:rPr>
        <w:t>резултата</w:t>
      </w:r>
      <w:proofErr w:type="spellEnd"/>
      <w:r>
        <w:rPr>
          <w:rFonts w:ascii="Tahoma" w:hAnsi="Tahoma" w:cs="Tahoma"/>
          <w:iCs/>
          <w:color w:val="000000" w:themeColor="text1"/>
          <w:lang w:val="sr-Cyrl-RS"/>
        </w:rPr>
        <w:t xml:space="preserve"> добијених на основу попуњеног</w:t>
      </w:r>
      <w:r>
        <w:rPr>
          <w:rFonts w:ascii="Tahoma" w:hAnsi="Tahoma" w:cs="Tahoma"/>
          <w:iCs/>
          <w:color w:val="000000" w:themeColor="text1"/>
        </w:rPr>
        <w:t xml:space="preserve"> СКГО </w:t>
      </w:r>
      <w:proofErr w:type="spellStart"/>
      <w:r w:rsidRPr="00F301EC">
        <w:rPr>
          <w:rFonts w:ascii="Tahoma" w:hAnsi="Tahoma" w:cs="Tahoma"/>
          <w:iCs/>
          <w:color w:val="000000" w:themeColor="text1"/>
        </w:rPr>
        <w:t>Индекса</w:t>
      </w:r>
      <w:proofErr w:type="spellEnd"/>
      <w:r w:rsidRPr="00F301EC">
        <w:rPr>
          <w:rFonts w:ascii="Tahoma" w:hAnsi="Tahoma" w:cs="Tahoma"/>
          <w:iCs/>
          <w:color w:val="000000" w:themeColor="text1"/>
        </w:rPr>
        <w:t xml:space="preserve"> </w:t>
      </w:r>
      <w:proofErr w:type="spellStart"/>
      <w:r w:rsidRPr="00F301EC">
        <w:rPr>
          <w:rFonts w:ascii="Tahoma" w:hAnsi="Tahoma" w:cs="Tahoma"/>
          <w:iCs/>
          <w:color w:val="000000" w:themeColor="text1"/>
        </w:rPr>
        <w:t>добре</w:t>
      </w:r>
      <w:proofErr w:type="spellEnd"/>
      <w:r w:rsidRPr="00F301EC">
        <w:rPr>
          <w:rFonts w:ascii="Tahoma" w:hAnsi="Tahoma" w:cs="Tahoma"/>
          <w:iCs/>
          <w:color w:val="000000" w:themeColor="text1"/>
        </w:rPr>
        <w:t xml:space="preserve"> </w:t>
      </w:r>
      <w:proofErr w:type="spellStart"/>
      <w:r w:rsidRPr="00F301EC">
        <w:rPr>
          <w:rFonts w:ascii="Tahoma" w:hAnsi="Tahoma" w:cs="Tahoma"/>
          <w:iCs/>
          <w:color w:val="000000" w:themeColor="text1"/>
        </w:rPr>
        <w:t>управе</w:t>
      </w:r>
      <w:proofErr w:type="spellEnd"/>
      <w:r w:rsidRPr="00F301EC">
        <w:rPr>
          <w:rFonts w:ascii="Tahoma" w:hAnsi="Tahoma" w:cs="Tahoma"/>
          <w:iCs/>
          <w:color w:val="000000" w:themeColor="text1"/>
        </w:rPr>
        <w:t xml:space="preserve"> </w:t>
      </w:r>
      <w:proofErr w:type="spellStart"/>
      <w:r w:rsidRPr="00F301EC">
        <w:rPr>
          <w:rFonts w:ascii="Tahoma" w:hAnsi="Tahoma" w:cs="Tahoma"/>
          <w:iCs/>
          <w:color w:val="000000" w:themeColor="text1"/>
        </w:rPr>
        <w:t>на</w:t>
      </w:r>
      <w:proofErr w:type="spellEnd"/>
      <w:r w:rsidRPr="00F301EC">
        <w:rPr>
          <w:rFonts w:ascii="Tahoma" w:hAnsi="Tahoma" w:cs="Tahoma"/>
          <w:iCs/>
          <w:color w:val="000000" w:themeColor="text1"/>
        </w:rPr>
        <w:t xml:space="preserve"> </w:t>
      </w:r>
      <w:proofErr w:type="spellStart"/>
      <w:r w:rsidRPr="00F301EC">
        <w:rPr>
          <w:rFonts w:ascii="Tahoma" w:hAnsi="Tahoma" w:cs="Tahoma"/>
          <w:iCs/>
          <w:color w:val="000000" w:themeColor="text1"/>
        </w:rPr>
        <w:t>локал</w:t>
      </w:r>
      <w:r>
        <w:rPr>
          <w:rFonts w:ascii="Tahoma" w:hAnsi="Tahoma" w:cs="Tahoma"/>
          <w:iCs/>
          <w:color w:val="000000" w:themeColor="text1"/>
        </w:rPr>
        <w:t>ном</w:t>
      </w:r>
      <w:proofErr w:type="spellEnd"/>
      <w:r>
        <w:rPr>
          <w:rFonts w:ascii="Tahoma" w:hAnsi="Tahoma" w:cs="Tahoma"/>
          <w:iCs/>
          <w:color w:val="000000" w:themeColor="text1"/>
        </w:rPr>
        <w:t xml:space="preserve"> </w:t>
      </w:r>
      <w:proofErr w:type="spellStart"/>
      <w:r>
        <w:rPr>
          <w:rFonts w:ascii="Tahoma" w:hAnsi="Tahoma" w:cs="Tahoma"/>
          <w:iCs/>
          <w:color w:val="000000" w:themeColor="text1"/>
        </w:rPr>
        <w:t>нивоу</w:t>
      </w:r>
      <w:proofErr w:type="spellEnd"/>
      <w:r>
        <w:rPr>
          <w:rFonts w:ascii="Tahoma" w:hAnsi="Tahoma" w:cs="Tahoma"/>
          <w:iCs/>
          <w:color w:val="000000" w:themeColor="text1"/>
        </w:rPr>
        <w:t xml:space="preserve">. </w:t>
      </w:r>
      <w:proofErr w:type="spellStart"/>
      <w:r>
        <w:rPr>
          <w:rFonts w:ascii="Tahoma" w:hAnsi="Tahoma" w:cs="Tahoma"/>
          <w:iCs/>
          <w:color w:val="000000" w:themeColor="text1"/>
        </w:rPr>
        <w:t>Почетна</w:t>
      </w:r>
      <w:proofErr w:type="spellEnd"/>
      <w:r>
        <w:rPr>
          <w:rFonts w:ascii="Tahoma" w:hAnsi="Tahoma" w:cs="Tahoma"/>
          <w:iCs/>
          <w:color w:val="000000" w:themeColor="text1"/>
        </w:rPr>
        <w:t xml:space="preserve"> </w:t>
      </w:r>
      <w:proofErr w:type="spellStart"/>
      <w:r>
        <w:rPr>
          <w:rFonts w:ascii="Tahoma" w:hAnsi="Tahoma" w:cs="Tahoma"/>
          <w:iCs/>
          <w:color w:val="000000" w:themeColor="text1"/>
        </w:rPr>
        <w:t>процена</w:t>
      </w:r>
      <w:proofErr w:type="spellEnd"/>
      <w:r>
        <w:rPr>
          <w:rFonts w:ascii="Tahoma" w:hAnsi="Tahoma" w:cs="Tahoma"/>
          <w:iCs/>
          <w:color w:val="000000" w:themeColor="text1"/>
        </w:rPr>
        <w:t xml:space="preserve"> </w:t>
      </w:r>
      <w:proofErr w:type="spellStart"/>
      <w:r>
        <w:rPr>
          <w:rFonts w:ascii="Tahoma" w:hAnsi="Tahoma" w:cs="Tahoma"/>
          <w:iCs/>
          <w:color w:val="000000" w:themeColor="text1"/>
        </w:rPr>
        <w:t>капацитета</w:t>
      </w:r>
      <w:proofErr w:type="spellEnd"/>
      <w:r>
        <w:rPr>
          <w:rFonts w:ascii="Tahoma" w:hAnsi="Tahoma" w:cs="Tahoma"/>
          <w:iCs/>
          <w:color w:val="000000" w:themeColor="text1"/>
        </w:rPr>
        <w:t xml:space="preserve"> и </w:t>
      </w:r>
      <w:proofErr w:type="spellStart"/>
      <w:r>
        <w:rPr>
          <w:rFonts w:ascii="Tahoma" w:hAnsi="Tahoma" w:cs="Tahoma"/>
          <w:iCs/>
          <w:color w:val="000000" w:themeColor="text1"/>
        </w:rPr>
        <w:t>процеса</w:t>
      </w:r>
      <w:proofErr w:type="spellEnd"/>
      <w:r>
        <w:rPr>
          <w:rFonts w:ascii="Tahoma" w:hAnsi="Tahoma" w:cs="Tahoma"/>
          <w:iCs/>
          <w:color w:val="000000" w:themeColor="text1"/>
        </w:rPr>
        <w:t xml:space="preserve"> </w:t>
      </w:r>
      <w:proofErr w:type="spellStart"/>
      <w:r>
        <w:rPr>
          <w:rFonts w:ascii="Tahoma" w:hAnsi="Tahoma" w:cs="Tahoma"/>
          <w:iCs/>
          <w:color w:val="000000" w:themeColor="text1"/>
        </w:rPr>
        <w:t>ће</w:t>
      </w:r>
      <w:proofErr w:type="spellEnd"/>
      <w:r>
        <w:rPr>
          <w:rFonts w:ascii="Tahoma" w:hAnsi="Tahoma" w:cs="Tahoma"/>
          <w:iCs/>
          <w:color w:val="000000" w:themeColor="text1"/>
        </w:rPr>
        <w:t xml:space="preserve"> </w:t>
      </w:r>
      <w:proofErr w:type="spellStart"/>
      <w:r>
        <w:rPr>
          <w:rFonts w:ascii="Tahoma" w:hAnsi="Tahoma" w:cs="Tahoma"/>
          <w:iCs/>
          <w:color w:val="000000" w:themeColor="text1"/>
        </w:rPr>
        <w:t>представ</w:t>
      </w:r>
      <w:proofErr w:type="spellEnd"/>
      <w:r>
        <w:rPr>
          <w:rFonts w:ascii="Tahoma" w:hAnsi="Tahoma" w:cs="Tahoma"/>
          <w:iCs/>
          <w:color w:val="000000" w:themeColor="text1"/>
          <w:lang w:val="sr-Cyrl-RS"/>
        </w:rPr>
        <w:t>љ</w:t>
      </w:r>
      <w:proofErr w:type="spellStart"/>
      <w:r>
        <w:rPr>
          <w:rFonts w:ascii="Tahoma" w:hAnsi="Tahoma" w:cs="Tahoma"/>
          <w:iCs/>
          <w:color w:val="000000" w:themeColor="text1"/>
        </w:rPr>
        <w:t>ати</w:t>
      </w:r>
      <w:proofErr w:type="spellEnd"/>
      <w:r>
        <w:rPr>
          <w:rFonts w:ascii="Tahoma" w:hAnsi="Tahoma" w:cs="Tahoma"/>
          <w:iCs/>
          <w:color w:val="000000" w:themeColor="text1"/>
        </w:rPr>
        <w:t xml:space="preserve"> </w:t>
      </w:r>
      <w:proofErr w:type="spellStart"/>
      <w:r>
        <w:rPr>
          <w:rFonts w:ascii="Tahoma" w:hAnsi="Tahoma" w:cs="Tahoma"/>
          <w:iCs/>
          <w:color w:val="000000" w:themeColor="text1"/>
        </w:rPr>
        <w:t>полазну</w:t>
      </w:r>
      <w:proofErr w:type="spellEnd"/>
      <w:r>
        <w:rPr>
          <w:rFonts w:ascii="Tahoma" w:hAnsi="Tahoma" w:cs="Tahoma"/>
          <w:iCs/>
          <w:color w:val="000000" w:themeColor="text1"/>
        </w:rPr>
        <w:t xml:space="preserve"> </w:t>
      </w:r>
      <w:proofErr w:type="spellStart"/>
      <w:r>
        <w:rPr>
          <w:rFonts w:ascii="Tahoma" w:hAnsi="Tahoma" w:cs="Tahoma"/>
          <w:iCs/>
          <w:color w:val="000000" w:themeColor="text1"/>
        </w:rPr>
        <w:t>основу</w:t>
      </w:r>
      <w:proofErr w:type="spellEnd"/>
      <w:r>
        <w:rPr>
          <w:rFonts w:ascii="Tahoma" w:hAnsi="Tahoma" w:cs="Tahoma"/>
          <w:iCs/>
          <w:color w:val="000000" w:themeColor="text1"/>
        </w:rPr>
        <w:t xml:space="preserve"> </w:t>
      </w:r>
      <w:proofErr w:type="spellStart"/>
      <w:r>
        <w:rPr>
          <w:rFonts w:ascii="Tahoma" w:hAnsi="Tahoma" w:cs="Tahoma"/>
          <w:iCs/>
          <w:color w:val="000000" w:themeColor="text1"/>
        </w:rPr>
        <w:t>за</w:t>
      </w:r>
      <w:proofErr w:type="spellEnd"/>
      <w:r>
        <w:rPr>
          <w:rFonts w:ascii="Tahoma" w:hAnsi="Tahoma" w:cs="Tahoma"/>
          <w:iCs/>
          <w:color w:val="000000" w:themeColor="text1"/>
        </w:rPr>
        <w:t xml:space="preserve"> </w:t>
      </w:r>
      <w:proofErr w:type="spellStart"/>
      <w:r>
        <w:rPr>
          <w:rFonts w:ascii="Tahoma" w:hAnsi="Tahoma" w:cs="Tahoma"/>
          <w:iCs/>
          <w:color w:val="000000" w:themeColor="text1"/>
        </w:rPr>
        <w:t>израду</w:t>
      </w:r>
      <w:proofErr w:type="spellEnd"/>
      <w:r>
        <w:rPr>
          <w:rFonts w:ascii="Tahoma" w:hAnsi="Tahoma" w:cs="Tahoma"/>
          <w:iCs/>
          <w:color w:val="000000" w:themeColor="text1"/>
        </w:rPr>
        <w:t xml:space="preserve"> </w:t>
      </w:r>
      <w:proofErr w:type="spellStart"/>
      <w:r>
        <w:rPr>
          <w:rFonts w:ascii="Tahoma" w:hAnsi="Tahoma" w:cs="Tahoma"/>
          <w:iCs/>
          <w:color w:val="000000" w:themeColor="text1"/>
        </w:rPr>
        <w:t>препорука</w:t>
      </w:r>
      <w:proofErr w:type="spellEnd"/>
      <w:r>
        <w:rPr>
          <w:rFonts w:ascii="Tahoma" w:hAnsi="Tahoma" w:cs="Tahoma"/>
          <w:iCs/>
          <w:color w:val="000000" w:themeColor="text1"/>
        </w:rPr>
        <w:t xml:space="preserve"> </w:t>
      </w:r>
      <w:proofErr w:type="spellStart"/>
      <w:r>
        <w:rPr>
          <w:rFonts w:ascii="Tahoma" w:hAnsi="Tahoma" w:cs="Tahoma"/>
          <w:iCs/>
          <w:color w:val="000000" w:themeColor="text1"/>
        </w:rPr>
        <w:t>за</w:t>
      </w:r>
      <w:proofErr w:type="spellEnd"/>
      <w:r>
        <w:rPr>
          <w:rFonts w:ascii="Tahoma" w:hAnsi="Tahoma" w:cs="Tahoma"/>
          <w:iCs/>
          <w:color w:val="000000" w:themeColor="text1"/>
        </w:rPr>
        <w:t xml:space="preserve"> </w:t>
      </w:r>
      <w:proofErr w:type="spellStart"/>
      <w:r>
        <w:rPr>
          <w:rFonts w:ascii="Tahoma" w:hAnsi="Tahoma" w:cs="Tahoma"/>
          <w:iCs/>
          <w:color w:val="000000" w:themeColor="text1"/>
        </w:rPr>
        <w:t>унапређење</w:t>
      </w:r>
      <w:proofErr w:type="spellEnd"/>
      <w:r>
        <w:rPr>
          <w:rFonts w:ascii="Tahoma" w:hAnsi="Tahoma" w:cs="Tahoma"/>
          <w:iCs/>
          <w:color w:val="000000" w:themeColor="text1"/>
        </w:rPr>
        <w:t xml:space="preserve"> и </w:t>
      </w:r>
      <w:proofErr w:type="spellStart"/>
      <w:r>
        <w:rPr>
          <w:rFonts w:ascii="Tahoma" w:hAnsi="Tahoma" w:cs="Tahoma"/>
          <w:iCs/>
          <w:color w:val="000000" w:themeColor="text1"/>
        </w:rPr>
        <w:t>детаљног</w:t>
      </w:r>
      <w:proofErr w:type="spellEnd"/>
      <w:r>
        <w:rPr>
          <w:rFonts w:ascii="Tahoma" w:hAnsi="Tahoma" w:cs="Tahoma"/>
          <w:iCs/>
          <w:color w:val="000000" w:themeColor="text1"/>
        </w:rPr>
        <w:t xml:space="preserve"> </w:t>
      </w:r>
      <w:proofErr w:type="spellStart"/>
      <w:r>
        <w:rPr>
          <w:rFonts w:ascii="Tahoma" w:hAnsi="Tahoma" w:cs="Tahoma"/>
          <w:iCs/>
          <w:color w:val="000000" w:themeColor="text1"/>
        </w:rPr>
        <w:t>акционог</w:t>
      </w:r>
      <w:proofErr w:type="spellEnd"/>
      <w:r>
        <w:rPr>
          <w:rFonts w:ascii="Tahoma" w:hAnsi="Tahoma" w:cs="Tahoma"/>
          <w:iCs/>
          <w:color w:val="000000" w:themeColor="text1"/>
        </w:rPr>
        <w:t xml:space="preserve"> </w:t>
      </w:r>
      <w:proofErr w:type="spellStart"/>
      <w:r>
        <w:rPr>
          <w:rFonts w:ascii="Tahoma" w:hAnsi="Tahoma" w:cs="Tahoma"/>
          <w:iCs/>
          <w:color w:val="000000" w:themeColor="text1"/>
        </w:rPr>
        <w:t>плана</w:t>
      </w:r>
      <w:proofErr w:type="spellEnd"/>
      <w:r>
        <w:rPr>
          <w:rFonts w:ascii="Tahoma" w:hAnsi="Tahoma" w:cs="Tahoma"/>
          <w:iCs/>
          <w:color w:val="000000" w:themeColor="text1"/>
        </w:rPr>
        <w:t xml:space="preserve"> </w:t>
      </w:r>
      <w:proofErr w:type="spellStart"/>
      <w:r>
        <w:rPr>
          <w:rFonts w:ascii="Tahoma" w:hAnsi="Tahoma" w:cs="Tahoma"/>
          <w:iCs/>
          <w:color w:val="000000" w:themeColor="text1"/>
        </w:rPr>
        <w:t>реализације</w:t>
      </w:r>
      <w:proofErr w:type="spellEnd"/>
      <w:r>
        <w:rPr>
          <w:rFonts w:ascii="Tahoma" w:hAnsi="Tahoma" w:cs="Tahoma"/>
          <w:iCs/>
          <w:color w:val="000000" w:themeColor="text1"/>
        </w:rPr>
        <w:t xml:space="preserve"> </w:t>
      </w:r>
      <w:proofErr w:type="spellStart"/>
      <w:r>
        <w:rPr>
          <w:rFonts w:ascii="Tahoma" w:hAnsi="Tahoma" w:cs="Tahoma"/>
          <w:iCs/>
          <w:color w:val="000000" w:themeColor="text1"/>
        </w:rPr>
        <w:t>пакета</w:t>
      </w:r>
      <w:proofErr w:type="spellEnd"/>
      <w:r>
        <w:rPr>
          <w:rFonts w:ascii="Tahoma" w:hAnsi="Tahoma" w:cs="Tahoma"/>
          <w:iCs/>
          <w:color w:val="000000" w:themeColor="text1"/>
        </w:rPr>
        <w:t xml:space="preserve"> </w:t>
      </w:r>
      <w:proofErr w:type="spellStart"/>
      <w:r>
        <w:rPr>
          <w:rFonts w:ascii="Tahoma" w:hAnsi="Tahoma" w:cs="Tahoma"/>
          <w:iCs/>
          <w:color w:val="000000" w:themeColor="text1"/>
        </w:rPr>
        <w:t>подршке</w:t>
      </w:r>
      <w:proofErr w:type="spellEnd"/>
      <w:r>
        <w:rPr>
          <w:rFonts w:ascii="Tahoma" w:hAnsi="Tahoma" w:cs="Tahoma"/>
          <w:iCs/>
          <w:color w:val="000000" w:themeColor="text1"/>
        </w:rPr>
        <w:t>,</w:t>
      </w:r>
      <w:r>
        <w:rPr>
          <w:rFonts w:ascii="Tahoma" w:hAnsi="Tahoma" w:cs="Tahoma"/>
          <w:iCs/>
          <w:color w:val="000000" w:themeColor="text1"/>
          <w:lang w:val="sr-Cyrl-RS"/>
        </w:rPr>
        <w:t xml:space="preserve"> који ће бити формулисани у договору са локалном самоуправом;</w:t>
      </w:r>
    </w:p>
    <w:p w14:paraId="7AE688F0" w14:textId="7467EE8E" w:rsidR="00E97975" w:rsidRPr="00472C2B" w:rsidRDefault="00E97975" w:rsidP="00E97975">
      <w:pPr>
        <w:pStyle w:val="ListParagraph"/>
        <w:numPr>
          <w:ilvl w:val="0"/>
          <w:numId w:val="18"/>
        </w:numPr>
        <w:spacing w:before="0"/>
        <w:ind w:left="714" w:hanging="357"/>
        <w:contextualSpacing w:val="0"/>
        <w:rPr>
          <w:rFonts w:ascii="Tahoma" w:hAnsi="Tahoma" w:cs="Tahoma"/>
          <w:iCs/>
          <w:color w:val="000000" w:themeColor="text1"/>
        </w:rPr>
      </w:pPr>
      <w:r w:rsidRPr="00472C2B">
        <w:rPr>
          <w:rFonts w:ascii="Tahoma" w:hAnsi="Tahoma" w:cs="Tahoma"/>
        </w:rPr>
        <w:t xml:space="preserve">УНАПРЕЂЕЊЕ ЕФИКАСНОСТИ И ДЕЛОТВОРНОСТИ СТАНДАРДИЗАЦИЈОМ АДМИНИСТРАТИВНИХ ПОСТУПАКА И ПРОЦЕСА, </w:t>
      </w:r>
      <w:proofErr w:type="spellStart"/>
      <w:r w:rsidRPr="00472C2B">
        <w:rPr>
          <w:rFonts w:ascii="Tahoma" w:hAnsi="Tahoma" w:cs="Tahoma"/>
        </w:rPr>
        <w:t>кроз</w:t>
      </w:r>
      <w:proofErr w:type="spellEnd"/>
      <w:r>
        <w:rPr>
          <w:rFonts w:ascii="Tahoma" w:hAnsi="Tahoma" w:cs="Tahoma"/>
          <w:lang w:val="sr-Cyrl-RS"/>
        </w:rPr>
        <w:t>:</w:t>
      </w:r>
      <w:r w:rsidRPr="00472C2B">
        <w:rPr>
          <w:rFonts w:ascii="Tahoma" w:hAnsi="Tahoma" w:cs="Tahoma"/>
        </w:rPr>
        <w:t xml:space="preserve"> </w:t>
      </w:r>
      <w:proofErr w:type="spellStart"/>
      <w:r w:rsidRPr="00472C2B">
        <w:rPr>
          <w:rFonts w:ascii="Tahoma" w:hAnsi="Tahoma" w:cs="Tahoma"/>
        </w:rPr>
        <w:t>п</w:t>
      </w:r>
      <w:r w:rsidRPr="00472C2B">
        <w:rPr>
          <w:rFonts w:ascii="Tahoma" w:hAnsi="Tahoma" w:cs="Tahoma"/>
          <w:iCs/>
          <w:color w:val="000000" w:themeColor="text1"/>
        </w:rPr>
        <w:t>рилагођавање</w:t>
      </w:r>
      <w:proofErr w:type="spellEnd"/>
      <w:r>
        <w:rPr>
          <w:rFonts w:ascii="Tahoma" w:hAnsi="Tahoma" w:cs="Tahoma"/>
          <w:iCs/>
          <w:color w:val="000000" w:themeColor="text1"/>
          <w:lang w:val="sr-Cyrl-RS"/>
        </w:rPr>
        <w:t xml:space="preserve"> административног поступања у</w:t>
      </w:r>
      <w:r>
        <w:rPr>
          <w:rFonts w:ascii="Tahoma" w:hAnsi="Tahoma" w:cs="Tahoma"/>
        </w:rPr>
        <w:t xml:space="preserve"> </w:t>
      </w:r>
      <w:r>
        <w:rPr>
          <w:rFonts w:ascii="Tahoma" w:hAnsi="Tahoma" w:cs="Tahoma"/>
          <w:lang w:val="sr-Cyrl-RS"/>
        </w:rPr>
        <w:t xml:space="preserve">складу са </w:t>
      </w:r>
      <w:proofErr w:type="spellStart"/>
      <w:r w:rsidRPr="00472C2B">
        <w:rPr>
          <w:rFonts w:ascii="Tahoma" w:hAnsi="Tahoma" w:cs="Tahoma"/>
          <w:iCs/>
          <w:color w:val="000000" w:themeColor="text1"/>
        </w:rPr>
        <w:t>модел</w:t>
      </w:r>
      <w:proofErr w:type="spellEnd"/>
      <w:r>
        <w:rPr>
          <w:rFonts w:ascii="Tahoma" w:hAnsi="Tahoma" w:cs="Tahoma"/>
          <w:iCs/>
          <w:color w:val="000000" w:themeColor="text1"/>
          <w:lang w:val="sr-Cyrl-RS"/>
        </w:rPr>
        <w:t>има</w:t>
      </w:r>
      <w:r w:rsidRPr="00472C2B">
        <w:rPr>
          <w:rFonts w:ascii="Tahoma" w:hAnsi="Tahoma" w:cs="Tahoma"/>
          <w:iCs/>
          <w:color w:val="000000" w:themeColor="text1"/>
        </w:rPr>
        <w:t xml:space="preserve"> </w:t>
      </w:r>
      <w:proofErr w:type="spellStart"/>
      <w:r w:rsidRPr="00472C2B">
        <w:rPr>
          <w:rFonts w:ascii="Tahoma" w:hAnsi="Tahoma" w:cs="Tahoma"/>
          <w:iCs/>
          <w:color w:val="000000" w:themeColor="text1"/>
        </w:rPr>
        <w:t>административних</w:t>
      </w:r>
      <w:proofErr w:type="spellEnd"/>
      <w:r w:rsidRPr="00472C2B">
        <w:rPr>
          <w:rFonts w:ascii="Tahoma" w:hAnsi="Tahoma" w:cs="Tahoma"/>
          <w:iCs/>
          <w:color w:val="000000" w:themeColor="text1"/>
        </w:rPr>
        <w:t xml:space="preserve"> </w:t>
      </w:r>
      <w:proofErr w:type="spellStart"/>
      <w:r w:rsidRPr="00472C2B">
        <w:rPr>
          <w:rFonts w:ascii="Tahoma" w:hAnsi="Tahoma" w:cs="Tahoma"/>
          <w:iCs/>
          <w:color w:val="000000" w:themeColor="text1"/>
        </w:rPr>
        <w:t>поступака</w:t>
      </w:r>
      <w:proofErr w:type="spellEnd"/>
      <w:r w:rsidRPr="00472C2B">
        <w:rPr>
          <w:rFonts w:ascii="Tahoma" w:hAnsi="Tahoma" w:cs="Tahoma"/>
          <w:iCs/>
          <w:color w:val="000000" w:themeColor="text1"/>
        </w:rPr>
        <w:t xml:space="preserve"> и </w:t>
      </w:r>
      <w:proofErr w:type="spellStart"/>
      <w:r w:rsidRPr="00472C2B">
        <w:rPr>
          <w:rFonts w:ascii="Tahoma" w:hAnsi="Tahoma" w:cs="Tahoma"/>
          <w:iCs/>
          <w:color w:val="000000" w:themeColor="text1"/>
        </w:rPr>
        <w:t>оптимизациј</w:t>
      </w:r>
      <w:r>
        <w:rPr>
          <w:rFonts w:ascii="Tahoma" w:hAnsi="Tahoma" w:cs="Tahoma"/>
          <w:iCs/>
          <w:color w:val="000000" w:themeColor="text1"/>
        </w:rPr>
        <w:t>у</w:t>
      </w:r>
      <w:proofErr w:type="spellEnd"/>
      <w:r w:rsidRPr="00472C2B">
        <w:rPr>
          <w:rFonts w:ascii="Tahoma" w:hAnsi="Tahoma" w:cs="Tahoma"/>
          <w:iCs/>
          <w:color w:val="000000" w:themeColor="text1"/>
        </w:rPr>
        <w:t xml:space="preserve"> </w:t>
      </w:r>
      <w:r>
        <w:rPr>
          <w:rFonts w:ascii="Tahoma" w:hAnsi="Tahoma" w:cs="Tahoma"/>
          <w:iCs/>
          <w:color w:val="000000" w:themeColor="text1"/>
          <w:lang w:val="sr-Cyrl-RS"/>
        </w:rPr>
        <w:t xml:space="preserve">радних </w:t>
      </w:r>
      <w:proofErr w:type="spellStart"/>
      <w:r w:rsidRPr="00472C2B">
        <w:rPr>
          <w:rFonts w:ascii="Tahoma" w:hAnsi="Tahoma" w:cs="Tahoma"/>
          <w:iCs/>
          <w:color w:val="000000" w:themeColor="text1"/>
        </w:rPr>
        <w:t>процеса</w:t>
      </w:r>
      <w:proofErr w:type="spellEnd"/>
      <w:r>
        <w:rPr>
          <w:rFonts w:ascii="Tahoma" w:hAnsi="Tahoma" w:cs="Tahoma"/>
          <w:iCs/>
          <w:color w:val="000000" w:themeColor="text1"/>
          <w:lang w:val="sr-Cyrl-RS"/>
        </w:rPr>
        <w:t>;</w:t>
      </w:r>
      <w:r w:rsidRPr="00472C2B">
        <w:rPr>
          <w:rFonts w:ascii="Tahoma" w:hAnsi="Tahoma" w:cs="Tahoma"/>
          <w:iCs/>
          <w:color w:val="000000" w:themeColor="text1"/>
        </w:rPr>
        <w:t xml:space="preserve"> </w:t>
      </w:r>
      <w:proofErr w:type="spellStart"/>
      <w:r w:rsidRPr="00472C2B">
        <w:rPr>
          <w:rFonts w:ascii="Tahoma" w:hAnsi="Tahoma" w:cs="Tahoma"/>
          <w:iCs/>
          <w:color w:val="000000" w:themeColor="text1"/>
        </w:rPr>
        <w:t>унапређењ</w:t>
      </w:r>
      <w:r>
        <w:rPr>
          <w:rFonts w:ascii="Tahoma" w:hAnsi="Tahoma" w:cs="Tahoma"/>
          <w:iCs/>
          <w:color w:val="000000" w:themeColor="text1"/>
        </w:rPr>
        <w:t>е</w:t>
      </w:r>
      <w:proofErr w:type="spellEnd"/>
      <w:r>
        <w:rPr>
          <w:rFonts w:ascii="Tahoma" w:hAnsi="Tahoma" w:cs="Tahoma"/>
          <w:iCs/>
          <w:color w:val="000000" w:themeColor="text1"/>
          <w:lang w:val="sr-Cyrl-RS"/>
        </w:rPr>
        <w:t xml:space="preserve"> </w:t>
      </w:r>
      <w:proofErr w:type="spellStart"/>
      <w:r>
        <w:rPr>
          <w:rFonts w:ascii="Tahoma" w:hAnsi="Tahoma" w:cs="Tahoma"/>
          <w:iCs/>
          <w:color w:val="000000" w:themeColor="text1"/>
        </w:rPr>
        <w:t>вођења</w:t>
      </w:r>
      <w:proofErr w:type="spellEnd"/>
      <w:r>
        <w:rPr>
          <w:rFonts w:ascii="Tahoma" w:hAnsi="Tahoma" w:cs="Tahoma"/>
          <w:iCs/>
          <w:color w:val="000000" w:themeColor="text1"/>
        </w:rPr>
        <w:t xml:space="preserve"> </w:t>
      </w:r>
      <w:proofErr w:type="spellStart"/>
      <w:r w:rsidRPr="00472C2B">
        <w:rPr>
          <w:rFonts w:ascii="Tahoma" w:hAnsi="Tahoma" w:cs="Tahoma"/>
          <w:iCs/>
          <w:color w:val="000000" w:themeColor="text1"/>
        </w:rPr>
        <w:t>евиденција</w:t>
      </w:r>
      <w:proofErr w:type="spellEnd"/>
      <w:r>
        <w:rPr>
          <w:rFonts w:ascii="Tahoma" w:hAnsi="Tahoma" w:cs="Tahoma"/>
          <w:iCs/>
          <w:color w:val="000000" w:themeColor="text1"/>
          <w:lang w:val="sr-Cyrl-RS"/>
        </w:rPr>
        <w:t>;</w:t>
      </w:r>
      <w:r w:rsidRPr="00472C2B">
        <w:rPr>
          <w:rFonts w:ascii="Tahoma" w:hAnsi="Tahoma" w:cs="Tahoma"/>
          <w:iCs/>
          <w:color w:val="000000" w:themeColor="text1"/>
        </w:rPr>
        <w:t xml:space="preserve"> </w:t>
      </w:r>
      <w:proofErr w:type="spellStart"/>
      <w:r w:rsidRPr="00472C2B">
        <w:rPr>
          <w:rFonts w:ascii="Tahoma" w:hAnsi="Tahoma" w:cs="Tahoma"/>
          <w:iCs/>
          <w:color w:val="000000" w:themeColor="text1"/>
        </w:rPr>
        <w:t>праћењ</w:t>
      </w:r>
      <w:r>
        <w:rPr>
          <w:rFonts w:ascii="Tahoma" w:hAnsi="Tahoma" w:cs="Tahoma"/>
          <w:iCs/>
          <w:color w:val="000000" w:themeColor="text1"/>
        </w:rPr>
        <w:t>е</w:t>
      </w:r>
      <w:proofErr w:type="spellEnd"/>
      <w:r w:rsidRPr="00472C2B">
        <w:rPr>
          <w:rFonts w:ascii="Tahoma" w:hAnsi="Tahoma" w:cs="Tahoma"/>
          <w:iCs/>
          <w:color w:val="000000" w:themeColor="text1"/>
        </w:rPr>
        <w:t xml:space="preserve"> </w:t>
      </w:r>
      <w:proofErr w:type="spellStart"/>
      <w:r w:rsidRPr="00472C2B">
        <w:rPr>
          <w:rFonts w:ascii="Tahoma" w:hAnsi="Tahoma" w:cs="Tahoma"/>
          <w:iCs/>
          <w:color w:val="000000" w:themeColor="text1"/>
        </w:rPr>
        <w:t>рокова</w:t>
      </w:r>
      <w:proofErr w:type="spellEnd"/>
      <w:r w:rsidRPr="00472C2B">
        <w:rPr>
          <w:rFonts w:ascii="Tahoma" w:hAnsi="Tahoma" w:cs="Tahoma"/>
          <w:iCs/>
          <w:color w:val="000000" w:themeColor="text1"/>
        </w:rPr>
        <w:t xml:space="preserve"> у </w:t>
      </w:r>
      <w:proofErr w:type="spellStart"/>
      <w:r w:rsidRPr="00472C2B">
        <w:rPr>
          <w:rFonts w:ascii="Tahoma" w:hAnsi="Tahoma" w:cs="Tahoma"/>
          <w:iCs/>
          <w:color w:val="000000" w:themeColor="text1"/>
        </w:rPr>
        <w:t>поступању</w:t>
      </w:r>
      <w:proofErr w:type="spellEnd"/>
      <w:r w:rsidRPr="00472C2B">
        <w:rPr>
          <w:rFonts w:ascii="Tahoma" w:hAnsi="Tahoma" w:cs="Tahoma"/>
          <w:iCs/>
          <w:color w:val="000000" w:themeColor="text1"/>
        </w:rPr>
        <w:t xml:space="preserve">, </w:t>
      </w:r>
      <w:proofErr w:type="spellStart"/>
      <w:r w:rsidRPr="00472C2B">
        <w:rPr>
          <w:rFonts w:ascii="Tahoma" w:hAnsi="Tahoma" w:cs="Tahoma"/>
          <w:iCs/>
          <w:color w:val="000000" w:themeColor="text1"/>
        </w:rPr>
        <w:t>укључујући</w:t>
      </w:r>
      <w:proofErr w:type="spellEnd"/>
      <w:r w:rsidRPr="00472C2B">
        <w:rPr>
          <w:rFonts w:ascii="Tahoma" w:hAnsi="Tahoma" w:cs="Tahoma"/>
          <w:iCs/>
          <w:color w:val="000000" w:themeColor="text1"/>
        </w:rPr>
        <w:t xml:space="preserve"> и </w:t>
      </w:r>
      <w:proofErr w:type="spellStart"/>
      <w:r w:rsidRPr="00472C2B">
        <w:rPr>
          <w:rFonts w:ascii="Tahoma" w:hAnsi="Tahoma" w:cs="Tahoma"/>
          <w:iCs/>
          <w:color w:val="000000" w:themeColor="text1"/>
        </w:rPr>
        <w:t>нов</w:t>
      </w:r>
      <w:r>
        <w:rPr>
          <w:rFonts w:ascii="Tahoma" w:hAnsi="Tahoma" w:cs="Tahoma"/>
          <w:iCs/>
          <w:color w:val="000000" w:themeColor="text1"/>
        </w:rPr>
        <w:t>е</w:t>
      </w:r>
      <w:proofErr w:type="spellEnd"/>
      <w:r w:rsidRPr="00472C2B">
        <w:rPr>
          <w:rFonts w:ascii="Tahoma" w:hAnsi="Tahoma" w:cs="Tahoma"/>
          <w:iCs/>
          <w:color w:val="000000" w:themeColor="text1"/>
        </w:rPr>
        <w:t xml:space="preserve"> </w:t>
      </w:r>
      <w:proofErr w:type="spellStart"/>
      <w:r w:rsidRPr="00472C2B">
        <w:rPr>
          <w:rFonts w:ascii="Tahoma" w:hAnsi="Tahoma" w:cs="Tahoma"/>
          <w:iCs/>
          <w:color w:val="000000" w:themeColor="text1"/>
        </w:rPr>
        <w:t>институт</w:t>
      </w:r>
      <w:r>
        <w:rPr>
          <w:rFonts w:ascii="Tahoma" w:hAnsi="Tahoma" w:cs="Tahoma"/>
          <w:iCs/>
          <w:color w:val="000000" w:themeColor="text1"/>
        </w:rPr>
        <w:t>е</w:t>
      </w:r>
      <w:proofErr w:type="spellEnd"/>
      <w:r w:rsidRPr="00472C2B">
        <w:rPr>
          <w:rFonts w:ascii="Tahoma" w:hAnsi="Tahoma" w:cs="Tahoma"/>
          <w:iCs/>
          <w:color w:val="000000" w:themeColor="text1"/>
        </w:rPr>
        <w:t xml:space="preserve"> ЗУП</w:t>
      </w:r>
      <w:r>
        <w:rPr>
          <w:rFonts w:ascii="Tahoma" w:hAnsi="Tahoma" w:cs="Tahoma"/>
          <w:iCs/>
          <w:color w:val="000000" w:themeColor="text1"/>
        </w:rPr>
        <w:t>-а</w:t>
      </w:r>
      <w:r w:rsidRPr="00472C2B">
        <w:rPr>
          <w:rFonts w:ascii="Tahoma" w:hAnsi="Tahoma" w:cs="Tahoma"/>
          <w:iCs/>
          <w:color w:val="000000" w:themeColor="text1"/>
        </w:rPr>
        <w:t xml:space="preserve"> (</w:t>
      </w:r>
      <w:proofErr w:type="spellStart"/>
      <w:r w:rsidRPr="00472C2B">
        <w:rPr>
          <w:rFonts w:ascii="Tahoma" w:hAnsi="Tahoma" w:cs="Tahoma"/>
          <w:iCs/>
          <w:color w:val="000000" w:themeColor="text1"/>
        </w:rPr>
        <w:t>приговор</w:t>
      </w:r>
      <w:proofErr w:type="spellEnd"/>
      <w:r w:rsidRPr="00472C2B">
        <w:rPr>
          <w:rFonts w:ascii="Tahoma" w:hAnsi="Tahoma" w:cs="Tahoma"/>
          <w:iCs/>
          <w:color w:val="000000" w:themeColor="text1"/>
        </w:rPr>
        <w:t xml:space="preserve">, </w:t>
      </w:r>
      <w:proofErr w:type="spellStart"/>
      <w:r w:rsidRPr="00472C2B">
        <w:rPr>
          <w:rFonts w:ascii="Tahoma" w:hAnsi="Tahoma" w:cs="Tahoma"/>
          <w:iCs/>
          <w:color w:val="000000" w:themeColor="text1"/>
        </w:rPr>
        <w:t>одговор</w:t>
      </w:r>
      <w:proofErr w:type="spellEnd"/>
      <w:r w:rsidRPr="00472C2B">
        <w:rPr>
          <w:rFonts w:ascii="Tahoma" w:hAnsi="Tahoma" w:cs="Tahoma"/>
          <w:iCs/>
          <w:color w:val="000000" w:themeColor="text1"/>
        </w:rPr>
        <w:t xml:space="preserve"> </w:t>
      </w:r>
      <w:proofErr w:type="spellStart"/>
      <w:r w:rsidRPr="00472C2B">
        <w:rPr>
          <w:rFonts w:ascii="Tahoma" w:hAnsi="Tahoma" w:cs="Tahoma"/>
          <w:iCs/>
          <w:color w:val="000000" w:themeColor="text1"/>
        </w:rPr>
        <w:t>на</w:t>
      </w:r>
      <w:proofErr w:type="spellEnd"/>
      <w:r w:rsidRPr="00472C2B">
        <w:rPr>
          <w:rFonts w:ascii="Tahoma" w:hAnsi="Tahoma" w:cs="Tahoma"/>
          <w:iCs/>
          <w:color w:val="000000" w:themeColor="text1"/>
        </w:rPr>
        <w:t xml:space="preserve"> </w:t>
      </w:r>
      <w:proofErr w:type="spellStart"/>
      <w:r w:rsidRPr="00472C2B">
        <w:rPr>
          <w:rFonts w:ascii="Tahoma" w:hAnsi="Tahoma" w:cs="Tahoma"/>
          <w:iCs/>
          <w:color w:val="000000" w:themeColor="text1"/>
        </w:rPr>
        <w:t>жалбу</w:t>
      </w:r>
      <w:proofErr w:type="spellEnd"/>
      <w:r w:rsidRPr="00472C2B">
        <w:rPr>
          <w:rFonts w:ascii="Tahoma" w:hAnsi="Tahoma" w:cs="Tahoma"/>
          <w:iCs/>
          <w:color w:val="000000" w:themeColor="text1"/>
        </w:rPr>
        <w:t xml:space="preserve"> и </w:t>
      </w:r>
      <w:proofErr w:type="spellStart"/>
      <w:r w:rsidRPr="00472C2B">
        <w:rPr>
          <w:rFonts w:ascii="Tahoma" w:hAnsi="Tahoma" w:cs="Tahoma"/>
          <w:iCs/>
          <w:color w:val="000000" w:themeColor="text1"/>
        </w:rPr>
        <w:t>слично</w:t>
      </w:r>
      <w:proofErr w:type="spellEnd"/>
      <w:r w:rsidRPr="00472C2B">
        <w:rPr>
          <w:rFonts w:ascii="Tahoma" w:hAnsi="Tahoma" w:cs="Tahoma"/>
          <w:iCs/>
          <w:color w:val="000000" w:themeColor="text1"/>
        </w:rPr>
        <w:t>)</w:t>
      </w:r>
      <w:r>
        <w:rPr>
          <w:rFonts w:ascii="Tahoma" w:hAnsi="Tahoma" w:cs="Tahoma"/>
          <w:iCs/>
          <w:color w:val="000000" w:themeColor="text1"/>
          <w:lang w:val="sr-Cyrl-RS"/>
        </w:rPr>
        <w:t>;</w:t>
      </w:r>
      <w:r w:rsidRPr="00472C2B">
        <w:rPr>
          <w:rFonts w:ascii="Tahoma" w:hAnsi="Tahoma" w:cs="Tahoma"/>
          <w:iCs/>
          <w:color w:val="000000" w:themeColor="text1"/>
        </w:rPr>
        <w:t xml:space="preserve"> </w:t>
      </w:r>
      <w:proofErr w:type="spellStart"/>
      <w:r w:rsidRPr="00472C2B">
        <w:rPr>
          <w:rFonts w:ascii="Tahoma" w:hAnsi="Tahoma" w:cs="Tahoma"/>
          <w:iCs/>
          <w:color w:val="000000" w:themeColor="text1"/>
        </w:rPr>
        <w:t>увођење</w:t>
      </w:r>
      <w:proofErr w:type="spellEnd"/>
      <w:r w:rsidRPr="00472C2B">
        <w:rPr>
          <w:rFonts w:ascii="Tahoma" w:hAnsi="Tahoma" w:cs="Tahoma"/>
          <w:iCs/>
          <w:color w:val="000000" w:themeColor="text1"/>
        </w:rPr>
        <w:t xml:space="preserve"> </w:t>
      </w:r>
      <w:proofErr w:type="spellStart"/>
      <w:r w:rsidRPr="00472C2B">
        <w:rPr>
          <w:rFonts w:ascii="Tahoma" w:hAnsi="Tahoma" w:cs="Tahoma"/>
          <w:iCs/>
          <w:color w:val="000000" w:themeColor="text1"/>
        </w:rPr>
        <w:t>електрон</w:t>
      </w:r>
      <w:proofErr w:type="spellEnd"/>
      <w:r>
        <w:rPr>
          <w:rFonts w:ascii="Tahoma" w:hAnsi="Tahoma" w:cs="Tahoma"/>
          <w:iCs/>
          <w:color w:val="000000" w:themeColor="text1"/>
          <w:lang w:val="sr-Cyrl-RS"/>
        </w:rPr>
        <w:t>с</w:t>
      </w:r>
      <w:proofErr w:type="spellStart"/>
      <w:r w:rsidRPr="00472C2B">
        <w:rPr>
          <w:rFonts w:ascii="Tahoma" w:hAnsi="Tahoma" w:cs="Tahoma"/>
          <w:iCs/>
          <w:color w:val="000000" w:themeColor="text1"/>
        </w:rPr>
        <w:t>ке</w:t>
      </w:r>
      <w:proofErr w:type="spellEnd"/>
      <w:r w:rsidRPr="00472C2B">
        <w:rPr>
          <w:rFonts w:ascii="Tahoma" w:hAnsi="Tahoma" w:cs="Tahoma"/>
          <w:iCs/>
          <w:color w:val="000000" w:themeColor="text1"/>
        </w:rPr>
        <w:t xml:space="preserve"> </w:t>
      </w:r>
      <w:proofErr w:type="spellStart"/>
      <w:r w:rsidRPr="00472C2B">
        <w:rPr>
          <w:rFonts w:ascii="Tahoma" w:hAnsi="Tahoma" w:cs="Tahoma"/>
          <w:iCs/>
          <w:color w:val="000000" w:themeColor="text1"/>
        </w:rPr>
        <w:t>базе</w:t>
      </w:r>
      <w:proofErr w:type="spellEnd"/>
      <w:r w:rsidRPr="00472C2B">
        <w:rPr>
          <w:rFonts w:ascii="Tahoma" w:hAnsi="Tahoma" w:cs="Tahoma"/>
          <w:iCs/>
          <w:color w:val="000000" w:themeColor="text1"/>
        </w:rPr>
        <w:t>/</w:t>
      </w:r>
      <w:proofErr w:type="spellStart"/>
      <w:r w:rsidRPr="00472C2B">
        <w:rPr>
          <w:rFonts w:ascii="Tahoma" w:hAnsi="Tahoma" w:cs="Tahoma"/>
          <w:iCs/>
          <w:color w:val="000000" w:themeColor="text1"/>
        </w:rPr>
        <w:t>листе</w:t>
      </w:r>
      <w:proofErr w:type="spellEnd"/>
      <w:r w:rsidRPr="00472C2B">
        <w:rPr>
          <w:rFonts w:ascii="Tahoma" w:hAnsi="Tahoma" w:cs="Tahoma"/>
          <w:iCs/>
          <w:color w:val="000000" w:themeColor="text1"/>
        </w:rPr>
        <w:t xml:space="preserve"> </w:t>
      </w:r>
      <w:proofErr w:type="spellStart"/>
      <w:r w:rsidRPr="00472C2B">
        <w:rPr>
          <w:rFonts w:ascii="Tahoma" w:hAnsi="Tahoma" w:cs="Tahoma"/>
          <w:iCs/>
          <w:color w:val="000000" w:themeColor="text1"/>
        </w:rPr>
        <w:t>поступака</w:t>
      </w:r>
      <w:proofErr w:type="spellEnd"/>
      <w:r w:rsidRPr="00472C2B">
        <w:rPr>
          <w:rFonts w:ascii="Tahoma" w:hAnsi="Tahoma" w:cs="Tahoma"/>
          <w:iCs/>
          <w:color w:val="000000" w:themeColor="text1"/>
        </w:rPr>
        <w:t xml:space="preserve"> и </w:t>
      </w:r>
      <w:proofErr w:type="spellStart"/>
      <w:r w:rsidRPr="00472C2B">
        <w:rPr>
          <w:rFonts w:ascii="Tahoma" w:hAnsi="Tahoma" w:cs="Tahoma"/>
          <w:iCs/>
          <w:color w:val="000000" w:themeColor="text1"/>
        </w:rPr>
        <w:t>унапређење</w:t>
      </w:r>
      <w:proofErr w:type="spellEnd"/>
      <w:r w:rsidRPr="00472C2B">
        <w:rPr>
          <w:rFonts w:ascii="Tahoma" w:hAnsi="Tahoma" w:cs="Tahoma"/>
          <w:iCs/>
          <w:color w:val="000000" w:themeColor="text1"/>
        </w:rPr>
        <w:t xml:space="preserve"> </w:t>
      </w:r>
      <w:proofErr w:type="spellStart"/>
      <w:r w:rsidRPr="00472C2B">
        <w:rPr>
          <w:rFonts w:ascii="Tahoma" w:hAnsi="Tahoma" w:cs="Tahoma"/>
          <w:iCs/>
          <w:color w:val="000000" w:themeColor="text1"/>
        </w:rPr>
        <w:t>транспарентности</w:t>
      </w:r>
      <w:proofErr w:type="spellEnd"/>
      <w:r w:rsidRPr="00472C2B">
        <w:rPr>
          <w:rFonts w:ascii="Tahoma" w:hAnsi="Tahoma" w:cs="Tahoma"/>
          <w:iCs/>
          <w:color w:val="000000" w:themeColor="text1"/>
        </w:rPr>
        <w:t xml:space="preserve"> </w:t>
      </w:r>
      <w:r>
        <w:rPr>
          <w:rFonts w:ascii="Tahoma" w:hAnsi="Tahoma" w:cs="Tahoma"/>
          <w:iCs/>
          <w:color w:val="000000" w:themeColor="text1"/>
          <w:lang w:val="sr-Cyrl-RS"/>
        </w:rPr>
        <w:t xml:space="preserve">и </w:t>
      </w:r>
      <w:r w:rsidRPr="00DF65DC">
        <w:rPr>
          <w:rFonts w:ascii="Tahoma" w:hAnsi="Tahoma"/>
          <w:color w:val="000000" w:themeColor="text1"/>
          <w:lang w:val="sr-Cyrl-RS"/>
        </w:rPr>
        <w:t xml:space="preserve">информисаности </w:t>
      </w:r>
      <w:r>
        <w:rPr>
          <w:rFonts w:ascii="Tahoma" w:hAnsi="Tahoma" w:cs="Tahoma"/>
          <w:iCs/>
          <w:color w:val="000000" w:themeColor="text1"/>
          <w:lang w:val="sr-Cyrl-RS"/>
        </w:rPr>
        <w:t xml:space="preserve">странака и </w:t>
      </w:r>
      <w:r w:rsidRPr="00DF65DC">
        <w:rPr>
          <w:rFonts w:ascii="Tahoma" w:hAnsi="Tahoma"/>
          <w:color w:val="000000" w:themeColor="text1"/>
          <w:lang w:val="sr-Cyrl-RS"/>
        </w:rPr>
        <w:t xml:space="preserve">грађана </w:t>
      </w:r>
      <w:r>
        <w:rPr>
          <w:rFonts w:ascii="Tahoma" w:hAnsi="Tahoma" w:cs="Tahoma"/>
          <w:iCs/>
          <w:color w:val="000000" w:themeColor="text1"/>
          <w:lang w:val="sr-Cyrl-RS"/>
        </w:rPr>
        <w:t xml:space="preserve">у односу на </w:t>
      </w:r>
      <w:proofErr w:type="spellStart"/>
      <w:r w:rsidRPr="00472C2B">
        <w:rPr>
          <w:rFonts w:ascii="Tahoma" w:hAnsi="Tahoma" w:cs="Tahoma"/>
          <w:iCs/>
          <w:color w:val="000000" w:themeColor="text1"/>
        </w:rPr>
        <w:t>административн</w:t>
      </w:r>
      <w:proofErr w:type="spellEnd"/>
      <w:r>
        <w:rPr>
          <w:rFonts w:ascii="Tahoma" w:hAnsi="Tahoma" w:cs="Tahoma"/>
          <w:iCs/>
          <w:color w:val="000000" w:themeColor="text1"/>
          <w:lang w:val="sr-Cyrl-RS"/>
        </w:rPr>
        <w:t xml:space="preserve">е </w:t>
      </w:r>
      <w:r w:rsidRPr="00472C2B">
        <w:rPr>
          <w:rFonts w:ascii="Tahoma" w:hAnsi="Tahoma" w:cs="Tahoma"/>
          <w:iCs/>
          <w:color w:val="000000" w:themeColor="text1"/>
        </w:rPr>
        <w:t xml:space="preserve"> </w:t>
      </w:r>
      <w:proofErr w:type="spellStart"/>
      <w:r w:rsidRPr="00472C2B">
        <w:rPr>
          <w:rFonts w:ascii="Tahoma" w:hAnsi="Tahoma" w:cs="Tahoma"/>
          <w:iCs/>
          <w:color w:val="000000" w:themeColor="text1"/>
        </w:rPr>
        <w:t>поступак</w:t>
      </w:r>
      <w:proofErr w:type="spellEnd"/>
      <w:r>
        <w:rPr>
          <w:rFonts w:ascii="Tahoma" w:hAnsi="Tahoma" w:cs="Tahoma"/>
          <w:iCs/>
          <w:color w:val="000000" w:themeColor="text1"/>
          <w:lang w:val="sr-Cyrl-RS"/>
        </w:rPr>
        <w:t>е који се спроводе у локалној самоуправи;</w:t>
      </w:r>
      <w:r w:rsidRPr="00472C2B">
        <w:rPr>
          <w:rFonts w:ascii="Tahoma" w:hAnsi="Tahoma" w:cs="Tahoma"/>
          <w:iCs/>
          <w:color w:val="000000" w:themeColor="text1"/>
        </w:rPr>
        <w:t xml:space="preserve"> </w:t>
      </w:r>
      <w:proofErr w:type="spellStart"/>
      <w:r w:rsidRPr="00472C2B">
        <w:rPr>
          <w:rFonts w:ascii="Tahoma" w:hAnsi="Tahoma" w:cs="Tahoma"/>
          <w:iCs/>
          <w:color w:val="000000" w:themeColor="text1"/>
        </w:rPr>
        <w:t>унапређе</w:t>
      </w:r>
      <w:r>
        <w:rPr>
          <w:rFonts w:ascii="Tahoma" w:hAnsi="Tahoma" w:cs="Tahoma"/>
          <w:iCs/>
          <w:color w:val="000000" w:themeColor="text1"/>
        </w:rPr>
        <w:t>ње</w:t>
      </w:r>
      <w:proofErr w:type="spellEnd"/>
      <w:r w:rsidRPr="00472C2B">
        <w:rPr>
          <w:rFonts w:ascii="Tahoma" w:hAnsi="Tahoma" w:cs="Tahoma"/>
          <w:iCs/>
          <w:color w:val="000000" w:themeColor="text1"/>
        </w:rPr>
        <w:t xml:space="preserve"> </w:t>
      </w:r>
      <w:proofErr w:type="spellStart"/>
      <w:r w:rsidRPr="00472C2B">
        <w:rPr>
          <w:rFonts w:ascii="Tahoma" w:hAnsi="Tahoma" w:cs="Tahoma"/>
          <w:iCs/>
          <w:color w:val="000000" w:themeColor="text1"/>
        </w:rPr>
        <w:t>знањ</w:t>
      </w:r>
      <w:r>
        <w:rPr>
          <w:rFonts w:ascii="Tahoma" w:hAnsi="Tahoma" w:cs="Tahoma"/>
          <w:iCs/>
          <w:color w:val="000000" w:themeColor="text1"/>
        </w:rPr>
        <w:t>а</w:t>
      </w:r>
      <w:proofErr w:type="spellEnd"/>
      <w:r w:rsidRPr="00472C2B">
        <w:rPr>
          <w:rFonts w:ascii="Tahoma" w:hAnsi="Tahoma" w:cs="Tahoma"/>
          <w:iCs/>
          <w:color w:val="000000" w:themeColor="text1"/>
        </w:rPr>
        <w:t xml:space="preserve"> и </w:t>
      </w:r>
      <w:proofErr w:type="spellStart"/>
      <w:r w:rsidRPr="00472C2B">
        <w:rPr>
          <w:rFonts w:ascii="Tahoma" w:hAnsi="Tahoma" w:cs="Tahoma"/>
          <w:iCs/>
          <w:color w:val="000000" w:themeColor="text1"/>
        </w:rPr>
        <w:t>рад</w:t>
      </w:r>
      <w:r>
        <w:rPr>
          <w:rFonts w:ascii="Tahoma" w:hAnsi="Tahoma" w:cs="Tahoma"/>
          <w:iCs/>
          <w:color w:val="000000" w:themeColor="text1"/>
        </w:rPr>
        <w:t>а</w:t>
      </w:r>
      <w:proofErr w:type="spellEnd"/>
      <w:r w:rsidRPr="00472C2B">
        <w:rPr>
          <w:rFonts w:ascii="Tahoma" w:hAnsi="Tahoma" w:cs="Tahoma"/>
          <w:iCs/>
          <w:color w:val="000000" w:themeColor="text1"/>
        </w:rPr>
        <w:t xml:space="preserve"> </w:t>
      </w:r>
      <w:proofErr w:type="spellStart"/>
      <w:r w:rsidRPr="00472C2B">
        <w:rPr>
          <w:rFonts w:ascii="Tahoma" w:hAnsi="Tahoma" w:cs="Tahoma"/>
          <w:iCs/>
          <w:color w:val="000000" w:themeColor="text1"/>
        </w:rPr>
        <w:t>запослених</w:t>
      </w:r>
      <w:proofErr w:type="spellEnd"/>
      <w:r w:rsidRPr="00472C2B">
        <w:rPr>
          <w:rFonts w:ascii="Tahoma" w:hAnsi="Tahoma" w:cs="Tahoma"/>
          <w:iCs/>
          <w:color w:val="000000" w:themeColor="text1"/>
        </w:rPr>
        <w:t xml:space="preserve"> у </w:t>
      </w:r>
      <w:proofErr w:type="spellStart"/>
      <w:r w:rsidRPr="00472C2B">
        <w:rPr>
          <w:rFonts w:ascii="Tahoma" w:hAnsi="Tahoma" w:cs="Tahoma"/>
          <w:iCs/>
          <w:color w:val="000000" w:themeColor="text1"/>
        </w:rPr>
        <w:t>инфо</w:t>
      </w:r>
      <w:proofErr w:type="spellEnd"/>
      <w:r w:rsidRPr="00472C2B">
        <w:rPr>
          <w:rFonts w:ascii="Tahoma" w:hAnsi="Tahoma" w:cs="Tahoma"/>
          <w:iCs/>
          <w:color w:val="000000" w:themeColor="text1"/>
        </w:rPr>
        <w:t xml:space="preserve"> </w:t>
      </w:r>
      <w:proofErr w:type="spellStart"/>
      <w:r w:rsidRPr="00472C2B">
        <w:rPr>
          <w:rFonts w:ascii="Tahoma" w:hAnsi="Tahoma" w:cs="Tahoma"/>
          <w:iCs/>
          <w:color w:val="000000" w:themeColor="text1"/>
        </w:rPr>
        <w:t>центру</w:t>
      </w:r>
      <w:proofErr w:type="spellEnd"/>
      <w:r w:rsidRPr="00472C2B">
        <w:rPr>
          <w:rFonts w:ascii="Tahoma" w:hAnsi="Tahoma" w:cs="Tahoma"/>
          <w:iCs/>
          <w:color w:val="000000" w:themeColor="text1"/>
        </w:rPr>
        <w:t>/</w:t>
      </w:r>
      <w:proofErr w:type="spellStart"/>
      <w:r w:rsidRPr="00472C2B">
        <w:rPr>
          <w:rFonts w:ascii="Tahoma" w:hAnsi="Tahoma" w:cs="Tahoma"/>
          <w:iCs/>
          <w:color w:val="000000" w:themeColor="text1"/>
        </w:rPr>
        <w:t>услужном</w:t>
      </w:r>
      <w:proofErr w:type="spellEnd"/>
      <w:r w:rsidRPr="00472C2B">
        <w:rPr>
          <w:rFonts w:ascii="Tahoma" w:hAnsi="Tahoma" w:cs="Tahoma"/>
          <w:iCs/>
          <w:color w:val="000000" w:themeColor="text1"/>
        </w:rPr>
        <w:t xml:space="preserve"> </w:t>
      </w:r>
      <w:proofErr w:type="spellStart"/>
      <w:r w:rsidRPr="00472C2B">
        <w:rPr>
          <w:rFonts w:ascii="Tahoma" w:hAnsi="Tahoma" w:cs="Tahoma"/>
          <w:iCs/>
          <w:color w:val="000000" w:themeColor="text1"/>
        </w:rPr>
        <w:t>центру</w:t>
      </w:r>
      <w:proofErr w:type="spellEnd"/>
      <w:r w:rsidRPr="00472C2B">
        <w:rPr>
          <w:rFonts w:ascii="Tahoma" w:hAnsi="Tahoma" w:cs="Tahoma"/>
          <w:iCs/>
          <w:color w:val="000000" w:themeColor="text1"/>
        </w:rPr>
        <w:t xml:space="preserve"> и </w:t>
      </w:r>
      <w:proofErr w:type="spellStart"/>
      <w:r w:rsidRPr="00472C2B">
        <w:rPr>
          <w:rFonts w:ascii="Tahoma" w:hAnsi="Tahoma" w:cs="Tahoma"/>
          <w:iCs/>
          <w:color w:val="000000" w:themeColor="text1"/>
        </w:rPr>
        <w:t>слично</w:t>
      </w:r>
      <w:proofErr w:type="spellEnd"/>
      <w:r w:rsidRPr="00472C2B">
        <w:rPr>
          <w:rFonts w:ascii="Tahoma" w:hAnsi="Tahoma" w:cs="Tahoma"/>
          <w:iCs/>
          <w:color w:val="000000" w:themeColor="text1"/>
        </w:rPr>
        <w:t>,</w:t>
      </w:r>
    </w:p>
    <w:p w14:paraId="79204E74" w14:textId="67160626" w:rsidR="00E97975" w:rsidRPr="00C052AF" w:rsidRDefault="00E97975" w:rsidP="00E97975">
      <w:pPr>
        <w:pStyle w:val="ListParagraph"/>
        <w:numPr>
          <w:ilvl w:val="0"/>
          <w:numId w:val="18"/>
        </w:numPr>
        <w:spacing w:before="0"/>
        <w:rPr>
          <w:rFonts w:ascii="Tahoma" w:hAnsi="Tahoma" w:cs="Tahoma"/>
          <w:b/>
          <w:iCs/>
          <w:color w:val="000000" w:themeColor="text1"/>
        </w:rPr>
      </w:pPr>
      <w:r w:rsidRPr="00C052AF">
        <w:rPr>
          <w:rFonts w:ascii="Tahoma" w:hAnsi="Tahoma" w:cs="Tahoma"/>
          <w:iCs/>
          <w:color w:val="000000" w:themeColor="text1"/>
        </w:rPr>
        <w:t xml:space="preserve">УНАПРЕЂЕЊЕ </w:t>
      </w:r>
      <w:r w:rsidRPr="00C052AF">
        <w:rPr>
          <w:rFonts w:ascii="Tahoma" w:hAnsi="Tahoma" w:cs="Tahoma"/>
          <w:iCs/>
          <w:color w:val="000000" w:themeColor="text1"/>
          <w:lang w:val="sr-Cyrl-RS"/>
        </w:rPr>
        <w:t xml:space="preserve">ЗНАЊА И ПОДРШКУ ОРГАНИЗАЦИОНОМ РАЗВОЈУ РАДИ ПУНЕ </w:t>
      </w:r>
      <w:r w:rsidRPr="00C052AF">
        <w:rPr>
          <w:rFonts w:ascii="Tahoma" w:hAnsi="Tahoma" w:cs="Tahoma"/>
          <w:iCs/>
          <w:color w:val="000000" w:themeColor="text1"/>
        </w:rPr>
        <w:t>ПРИМЕНЕ З</w:t>
      </w:r>
      <w:r w:rsidRPr="00C052AF">
        <w:rPr>
          <w:rFonts w:ascii="Tahoma" w:hAnsi="Tahoma" w:cs="Tahoma"/>
          <w:iCs/>
          <w:color w:val="000000" w:themeColor="text1"/>
          <w:lang w:val="sr-Cyrl-RS"/>
        </w:rPr>
        <w:t xml:space="preserve">АКОНА О ОПШТЕМ УПРАВНОМ ПОСТУПКУ, ЗАКОНА О ЕЛЕКТРОНСКОЈ УПРАВИ, и е-ЗУП, који обухвата обуке у вези новог законској оквира и подршку </w:t>
      </w:r>
      <w:proofErr w:type="spellStart"/>
      <w:r w:rsidRPr="00C052AF">
        <w:rPr>
          <w:rFonts w:ascii="Tahoma" w:hAnsi="Tahoma" w:cs="Tahoma"/>
          <w:iCs/>
          <w:color w:val="000000" w:themeColor="text1"/>
          <w:lang w:val="sr-Cyrl-RS"/>
        </w:rPr>
        <w:t>орг</w:t>
      </w:r>
      <w:proofErr w:type="spellEnd"/>
      <w:r w:rsidRPr="00C052AF">
        <w:rPr>
          <w:rFonts w:ascii="Tahoma" w:hAnsi="Tahoma" w:cs="Tahoma"/>
          <w:iCs/>
          <w:color w:val="000000" w:themeColor="text1"/>
          <w:lang w:val="sr-Latn-RS"/>
        </w:rPr>
        <w:t>a</w:t>
      </w:r>
      <w:proofErr w:type="spellStart"/>
      <w:r w:rsidRPr="00C052AF">
        <w:rPr>
          <w:rFonts w:ascii="Tahoma" w:hAnsi="Tahoma" w:cs="Tahoma"/>
          <w:iCs/>
          <w:color w:val="000000" w:themeColor="text1"/>
          <w:lang w:val="sr-Cyrl-RS"/>
        </w:rPr>
        <w:t>низационим</w:t>
      </w:r>
      <w:proofErr w:type="spellEnd"/>
      <w:r w:rsidRPr="00C052AF">
        <w:rPr>
          <w:rFonts w:ascii="Tahoma" w:hAnsi="Tahoma" w:cs="Tahoma"/>
          <w:iCs/>
          <w:color w:val="000000" w:themeColor="text1"/>
          <w:lang w:val="sr-Cyrl-RS"/>
        </w:rPr>
        <w:t xml:space="preserve"> променама потребним за спровођење закона</w:t>
      </w:r>
      <w:r w:rsidRPr="00DF65DC">
        <w:rPr>
          <w:rFonts w:ascii="Tahoma" w:hAnsi="Tahoma"/>
          <w:color w:val="000000" w:themeColor="text1"/>
          <w:lang w:val="sr-Cyrl-RS"/>
        </w:rPr>
        <w:t xml:space="preserve">, укључујући </w:t>
      </w:r>
      <w:r w:rsidRPr="00C052AF">
        <w:rPr>
          <w:rFonts w:ascii="Tahoma" w:hAnsi="Tahoma" w:cs="Tahoma"/>
          <w:iCs/>
          <w:color w:val="000000" w:themeColor="text1"/>
          <w:lang w:val="sr-Cyrl-RS"/>
        </w:rPr>
        <w:t xml:space="preserve">подршку за примену </w:t>
      </w:r>
      <w:proofErr w:type="spellStart"/>
      <w:r w:rsidRPr="00C052AF">
        <w:rPr>
          <w:rFonts w:ascii="Tahoma" w:hAnsi="Tahoma" w:cs="Tahoma"/>
          <w:iCs/>
          <w:color w:val="000000" w:themeColor="text1"/>
        </w:rPr>
        <w:t>начела</w:t>
      </w:r>
      <w:proofErr w:type="spellEnd"/>
      <w:r w:rsidRPr="00C052AF">
        <w:rPr>
          <w:rFonts w:ascii="Tahoma" w:hAnsi="Tahoma" w:cs="Tahoma"/>
          <w:iCs/>
          <w:color w:val="000000" w:themeColor="text1"/>
          <w:lang w:val="sr-Cyrl-RS"/>
        </w:rPr>
        <w:t xml:space="preserve"> ЗУП</w:t>
      </w:r>
      <w:r w:rsidRPr="00C052AF">
        <w:rPr>
          <w:rFonts w:ascii="Tahoma" w:hAnsi="Tahoma" w:cs="Tahoma"/>
          <w:iCs/>
          <w:color w:val="000000" w:themeColor="text1"/>
        </w:rPr>
        <w:t xml:space="preserve">, </w:t>
      </w:r>
      <w:proofErr w:type="spellStart"/>
      <w:r w:rsidRPr="00C052AF">
        <w:rPr>
          <w:rFonts w:ascii="Tahoma" w:hAnsi="Tahoma" w:cs="Tahoma"/>
          <w:iCs/>
          <w:color w:val="000000" w:themeColor="text1"/>
        </w:rPr>
        <w:t>посебно</w:t>
      </w:r>
      <w:proofErr w:type="spellEnd"/>
      <w:r w:rsidRPr="00C052AF">
        <w:rPr>
          <w:rFonts w:ascii="Tahoma" w:hAnsi="Tahoma" w:cs="Tahoma"/>
          <w:iCs/>
          <w:color w:val="000000" w:themeColor="text1"/>
        </w:rPr>
        <w:t xml:space="preserve"> </w:t>
      </w:r>
      <w:proofErr w:type="spellStart"/>
      <w:r w:rsidRPr="00C052AF">
        <w:rPr>
          <w:rFonts w:ascii="Tahoma" w:hAnsi="Tahoma" w:cs="Tahoma"/>
          <w:iCs/>
          <w:color w:val="000000" w:themeColor="text1"/>
        </w:rPr>
        <w:t>начела</w:t>
      </w:r>
      <w:proofErr w:type="spellEnd"/>
      <w:r w:rsidRPr="00C052AF">
        <w:rPr>
          <w:rFonts w:ascii="Tahoma" w:hAnsi="Tahoma" w:cs="Tahoma"/>
          <w:iCs/>
          <w:color w:val="000000" w:themeColor="text1"/>
        </w:rPr>
        <w:t xml:space="preserve"> </w:t>
      </w:r>
      <w:proofErr w:type="spellStart"/>
      <w:r w:rsidRPr="00C052AF">
        <w:rPr>
          <w:rFonts w:ascii="Tahoma" w:hAnsi="Tahoma" w:cs="Tahoma"/>
          <w:iCs/>
          <w:color w:val="000000" w:themeColor="text1"/>
        </w:rPr>
        <w:t>заштите</w:t>
      </w:r>
      <w:proofErr w:type="spellEnd"/>
      <w:r w:rsidRPr="00C052AF">
        <w:rPr>
          <w:rFonts w:ascii="Tahoma" w:hAnsi="Tahoma" w:cs="Tahoma"/>
          <w:iCs/>
          <w:color w:val="000000" w:themeColor="text1"/>
        </w:rPr>
        <w:t xml:space="preserve"> </w:t>
      </w:r>
      <w:proofErr w:type="spellStart"/>
      <w:r w:rsidRPr="00C052AF">
        <w:rPr>
          <w:rFonts w:ascii="Tahoma" w:hAnsi="Tahoma" w:cs="Tahoma"/>
          <w:iCs/>
          <w:color w:val="000000" w:themeColor="text1"/>
        </w:rPr>
        <w:t>права</w:t>
      </w:r>
      <w:proofErr w:type="spellEnd"/>
      <w:r w:rsidRPr="00C052AF">
        <w:rPr>
          <w:rFonts w:ascii="Tahoma" w:hAnsi="Tahoma" w:cs="Tahoma"/>
          <w:iCs/>
          <w:color w:val="000000" w:themeColor="text1"/>
        </w:rPr>
        <w:t xml:space="preserve"> </w:t>
      </w:r>
      <w:proofErr w:type="spellStart"/>
      <w:r w:rsidRPr="00C052AF">
        <w:rPr>
          <w:rFonts w:ascii="Tahoma" w:hAnsi="Tahoma" w:cs="Tahoma"/>
          <w:iCs/>
          <w:color w:val="000000" w:themeColor="text1"/>
        </w:rPr>
        <w:t>странака</w:t>
      </w:r>
      <w:proofErr w:type="spellEnd"/>
      <w:r w:rsidRPr="00C052AF">
        <w:rPr>
          <w:rFonts w:ascii="Tahoma" w:hAnsi="Tahoma" w:cs="Tahoma"/>
          <w:iCs/>
          <w:color w:val="000000" w:themeColor="text1"/>
        </w:rPr>
        <w:t xml:space="preserve"> и </w:t>
      </w:r>
      <w:proofErr w:type="spellStart"/>
      <w:r w:rsidRPr="00C052AF">
        <w:rPr>
          <w:rFonts w:ascii="Tahoma" w:hAnsi="Tahoma" w:cs="Tahoma"/>
          <w:iCs/>
          <w:color w:val="000000" w:themeColor="text1"/>
        </w:rPr>
        <w:t>помоћи</w:t>
      </w:r>
      <w:proofErr w:type="spellEnd"/>
      <w:r w:rsidRPr="00C052AF">
        <w:rPr>
          <w:rFonts w:ascii="Tahoma" w:hAnsi="Tahoma" w:cs="Tahoma"/>
          <w:iCs/>
          <w:color w:val="000000" w:themeColor="text1"/>
        </w:rPr>
        <w:t xml:space="preserve"> </w:t>
      </w:r>
      <w:proofErr w:type="spellStart"/>
      <w:r w:rsidRPr="00C052AF">
        <w:rPr>
          <w:rFonts w:ascii="Tahoma" w:hAnsi="Tahoma" w:cs="Tahoma"/>
          <w:iCs/>
          <w:color w:val="000000" w:themeColor="text1"/>
        </w:rPr>
        <w:t>странци</w:t>
      </w:r>
      <w:proofErr w:type="spellEnd"/>
      <w:r w:rsidRPr="00C052AF">
        <w:rPr>
          <w:rFonts w:ascii="Tahoma" w:hAnsi="Tahoma" w:cs="Tahoma"/>
          <w:iCs/>
          <w:color w:val="000000" w:themeColor="text1"/>
        </w:rPr>
        <w:t xml:space="preserve">, </w:t>
      </w:r>
      <w:r w:rsidRPr="00C052AF">
        <w:rPr>
          <w:rFonts w:ascii="Tahoma" w:hAnsi="Tahoma" w:cs="Tahoma"/>
          <w:iCs/>
          <w:color w:val="000000" w:themeColor="text1"/>
          <w:lang w:val="sr-Cyrl-RS"/>
        </w:rPr>
        <w:t xml:space="preserve">Закона о </w:t>
      </w:r>
      <w:proofErr w:type="spellStart"/>
      <w:r w:rsidRPr="00C052AF">
        <w:rPr>
          <w:rFonts w:ascii="Tahoma" w:hAnsi="Tahoma" w:cs="Tahoma"/>
          <w:iCs/>
          <w:color w:val="000000" w:themeColor="text1"/>
          <w:lang w:val="sr-Cyrl-RS"/>
        </w:rPr>
        <w:t>електроснкој</w:t>
      </w:r>
      <w:proofErr w:type="spellEnd"/>
      <w:r w:rsidRPr="00C052AF">
        <w:rPr>
          <w:rFonts w:ascii="Tahoma" w:hAnsi="Tahoma" w:cs="Tahoma"/>
          <w:iCs/>
          <w:color w:val="000000" w:themeColor="text1"/>
          <w:lang w:val="sr-Cyrl-RS"/>
        </w:rPr>
        <w:t xml:space="preserve"> управи, идентификовање </w:t>
      </w:r>
      <w:proofErr w:type="spellStart"/>
      <w:r w:rsidRPr="00C052AF">
        <w:rPr>
          <w:rFonts w:ascii="Tahoma" w:hAnsi="Tahoma" w:cs="Tahoma"/>
          <w:iCs/>
          <w:color w:val="000000" w:themeColor="text1"/>
          <w:lang w:val="sr-Cyrl-RS"/>
        </w:rPr>
        <w:t>маханизама</w:t>
      </w:r>
      <w:proofErr w:type="spellEnd"/>
      <w:r w:rsidRPr="00C052AF">
        <w:rPr>
          <w:rFonts w:ascii="Tahoma" w:hAnsi="Tahoma" w:cs="Tahoma"/>
          <w:iCs/>
          <w:color w:val="000000" w:themeColor="text1"/>
          <w:lang w:val="sr-Cyrl-RS"/>
        </w:rPr>
        <w:t xml:space="preserve"> и формулисање предлога за унапређење за </w:t>
      </w:r>
      <w:proofErr w:type="spellStart"/>
      <w:r w:rsidRPr="00C052AF">
        <w:rPr>
          <w:rFonts w:ascii="Tahoma" w:hAnsi="Tahoma" w:cs="Tahoma"/>
          <w:iCs/>
          <w:color w:val="000000" w:themeColor="text1"/>
        </w:rPr>
        <w:t>уједначавање</w:t>
      </w:r>
      <w:proofErr w:type="spellEnd"/>
      <w:r w:rsidRPr="00C052AF">
        <w:rPr>
          <w:rFonts w:ascii="Tahoma" w:hAnsi="Tahoma" w:cs="Tahoma"/>
          <w:iCs/>
          <w:color w:val="000000" w:themeColor="text1"/>
        </w:rPr>
        <w:t xml:space="preserve"> </w:t>
      </w:r>
      <w:proofErr w:type="spellStart"/>
      <w:r w:rsidRPr="00C052AF">
        <w:rPr>
          <w:rFonts w:ascii="Tahoma" w:hAnsi="Tahoma" w:cs="Tahoma"/>
          <w:iCs/>
          <w:color w:val="000000" w:themeColor="text1"/>
        </w:rPr>
        <w:t>правне</w:t>
      </w:r>
      <w:proofErr w:type="spellEnd"/>
      <w:r w:rsidRPr="00C052AF">
        <w:rPr>
          <w:rFonts w:ascii="Tahoma" w:hAnsi="Tahoma" w:cs="Tahoma"/>
          <w:iCs/>
          <w:color w:val="000000" w:themeColor="text1"/>
        </w:rPr>
        <w:t xml:space="preserve"> </w:t>
      </w:r>
      <w:proofErr w:type="spellStart"/>
      <w:r w:rsidRPr="00C052AF">
        <w:rPr>
          <w:rFonts w:ascii="Tahoma" w:hAnsi="Tahoma" w:cs="Tahoma"/>
          <w:iCs/>
          <w:color w:val="000000" w:themeColor="text1"/>
        </w:rPr>
        <w:t>праксе</w:t>
      </w:r>
      <w:proofErr w:type="spellEnd"/>
      <w:r w:rsidRPr="00C052AF">
        <w:rPr>
          <w:rFonts w:ascii="Tahoma" w:hAnsi="Tahoma" w:cs="Tahoma"/>
          <w:iCs/>
          <w:color w:val="000000" w:themeColor="text1"/>
          <w:lang w:val="sr-Cyrl-RS"/>
        </w:rPr>
        <w:t>, интерно и екстерно обавештавање о промени прописа</w:t>
      </w:r>
      <w:r w:rsidRPr="00DF65DC">
        <w:rPr>
          <w:rFonts w:ascii="Tahoma" w:hAnsi="Tahoma"/>
          <w:color w:val="000000" w:themeColor="text1"/>
          <w:lang w:val="sr-Cyrl-RS"/>
        </w:rPr>
        <w:t xml:space="preserve"> и с</w:t>
      </w:r>
      <w:proofErr w:type="spellStart"/>
      <w:r w:rsidRPr="00C052AF">
        <w:rPr>
          <w:rFonts w:ascii="Tahoma" w:hAnsi="Tahoma" w:cs="Tahoma"/>
          <w:iCs/>
          <w:color w:val="000000" w:themeColor="text1"/>
        </w:rPr>
        <w:t>лично</w:t>
      </w:r>
      <w:proofErr w:type="spellEnd"/>
      <w:r w:rsidRPr="00C052AF">
        <w:rPr>
          <w:rFonts w:ascii="Tahoma" w:hAnsi="Tahoma" w:cs="Tahoma"/>
          <w:iCs/>
          <w:color w:val="000000" w:themeColor="text1"/>
        </w:rPr>
        <w:t xml:space="preserve">, </w:t>
      </w:r>
      <w:proofErr w:type="spellStart"/>
      <w:r w:rsidRPr="00C052AF">
        <w:rPr>
          <w:rFonts w:ascii="Tahoma" w:hAnsi="Tahoma" w:cs="Tahoma"/>
          <w:iCs/>
          <w:color w:val="000000" w:themeColor="text1"/>
        </w:rPr>
        <w:t>као</w:t>
      </w:r>
      <w:proofErr w:type="spellEnd"/>
      <w:r w:rsidRPr="00C052AF">
        <w:rPr>
          <w:rFonts w:ascii="Tahoma" w:hAnsi="Tahoma" w:cs="Tahoma"/>
          <w:iCs/>
          <w:color w:val="000000" w:themeColor="text1"/>
        </w:rPr>
        <w:t xml:space="preserve"> и </w:t>
      </w:r>
      <w:proofErr w:type="spellStart"/>
      <w:r w:rsidRPr="00C052AF">
        <w:rPr>
          <w:rFonts w:ascii="Tahoma" w:hAnsi="Tahoma" w:cs="Tahoma"/>
          <w:iCs/>
          <w:color w:val="000000" w:themeColor="text1"/>
        </w:rPr>
        <w:t>подршка</w:t>
      </w:r>
      <w:proofErr w:type="spellEnd"/>
      <w:r w:rsidRPr="00C052AF">
        <w:rPr>
          <w:rFonts w:ascii="Tahoma" w:hAnsi="Tahoma" w:cs="Tahoma"/>
          <w:iCs/>
          <w:color w:val="000000" w:themeColor="text1"/>
        </w:rPr>
        <w:t xml:space="preserve"> </w:t>
      </w:r>
      <w:r w:rsidRPr="00C052AF">
        <w:rPr>
          <w:rFonts w:ascii="Tahoma" w:hAnsi="Tahoma" w:cs="Tahoma"/>
          <w:iCs/>
          <w:color w:val="000000" w:themeColor="text1"/>
          <w:lang w:val="sr-Cyrl-RS"/>
        </w:rPr>
        <w:t xml:space="preserve">у </w:t>
      </w:r>
      <w:proofErr w:type="spellStart"/>
      <w:r w:rsidRPr="00C052AF">
        <w:rPr>
          <w:rFonts w:ascii="Tahoma" w:hAnsi="Tahoma" w:cs="Tahoma"/>
          <w:iCs/>
          <w:color w:val="000000" w:themeColor="text1"/>
        </w:rPr>
        <w:t>спровођењу</w:t>
      </w:r>
      <w:proofErr w:type="spellEnd"/>
      <w:r w:rsidRPr="00C052AF">
        <w:rPr>
          <w:rFonts w:ascii="Tahoma" w:hAnsi="Tahoma" w:cs="Tahoma"/>
          <w:iCs/>
          <w:color w:val="000000" w:themeColor="text1"/>
        </w:rPr>
        <w:t xml:space="preserve"> </w:t>
      </w:r>
      <w:r w:rsidRPr="00C052AF">
        <w:rPr>
          <w:rFonts w:ascii="Tahoma" w:hAnsi="Tahoma" w:cs="Tahoma"/>
          <w:iCs/>
          <w:color w:val="000000" w:themeColor="text1"/>
          <w:lang w:val="sr-Cyrl-RS"/>
        </w:rPr>
        <w:t xml:space="preserve">Закона о електронској управи и е Писарнице, </w:t>
      </w:r>
      <w:r w:rsidRPr="00DF65DC">
        <w:rPr>
          <w:rFonts w:ascii="Tahoma" w:hAnsi="Tahoma"/>
          <w:color w:val="000000" w:themeColor="text1"/>
          <w:lang w:val="sr-Cyrl-RS"/>
        </w:rPr>
        <w:t xml:space="preserve">кроз </w:t>
      </w:r>
      <w:r w:rsidRPr="00C052AF">
        <w:rPr>
          <w:rFonts w:ascii="Tahoma" w:hAnsi="Tahoma" w:cs="Tahoma"/>
          <w:iCs/>
          <w:color w:val="000000" w:themeColor="text1"/>
          <w:lang w:val="sr-Cyrl-RS"/>
        </w:rPr>
        <w:t>мапирање капацитета и потреба и  у складу са њима формулисање препорука за унапређење, спровођење обука и формулисање предлога за унапређење рада</w:t>
      </w:r>
      <w:r w:rsidRPr="00BF4B3F">
        <w:rPr>
          <w:rFonts w:ascii="Tahoma" w:hAnsi="Tahoma"/>
          <w:color w:val="000000" w:themeColor="text1"/>
          <w:lang w:val="sr-Cyrl-RS"/>
        </w:rPr>
        <w:t xml:space="preserve"> ради пуне примене </w:t>
      </w:r>
      <w:r w:rsidRPr="00C052AF">
        <w:rPr>
          <w:rFonts w:ascii="Tahoma" w:hAnsi="Tahoma" w:cs="Tahoma"/>
          <w:iCs/>
          <w:color w:val="000000" w:themeColor="text1"/>
        </w:rPr>
        <w:t xml:space="preserve">е-ЗУП и </w:t>
      </w:r>
      <w:r w:rsidRPr="00C052AF">
        <w:rPr>
          <w:rFonts w:ascii="Tahoma" w:hAnsi="Tahoma" w:cs="Tahoma"/>
          <w:iCs/>
          <w:color w:val="000000" w:themeColor="text1"/>
          <w:lang w:val="sr-Cyrl-RS"/>
        </w:rPr>
        <w:t xml:space="preserve">слично. </w:t>
      </w:r>
    </w:p>
    <w:p w14:paraId="26C02B0C" w14:textId="77777777" w:rsidR="00F84BF6" w:rsidRPr="00F301EC" w:rsidRDefault="00F84BF6" w:rsidP="007D2B48">
      <w:pPr>
        <w:spacing w:before="0"/>
        <w:rPr>
          <w:rFonts w:ascii="Tahoma" w:hAnsi="Tahoma" w:cs="Tahoma"/>
          <w:b/>
          <w:iCs/>
          <w:color w:val="000000" w:themeColor="text1"/>
        </w:rPr>
      </w:pPr>
      <w:proofErr w:type="spellStart"/>
      <w:r w:rsidRPr="00F301EC">
        <w:rPr>
          <w:rFonts w:ascii="Tahoma" w:hAnsi="Tahoma" w:cs="Tahoma"/>
          <w:b/>
          <w:iCs/>
          <w:color w:val="000000" w:themeColor="text1"/>
        </w:rPr>
        <w:t>Када</w:t>
      </w:r>
      <w:proofErr w:type="spellEnd"/>
      <w:r w:rsidRPr="00F301EC">
        <w:rPr>
          <w:rFonts w:ascii="Tahoma" w:hAnsi="Tahoma" w:cs="Tahoma"/>
          <w:b/>
          <w:iCs/>
          <w:color w:val="000000" w:themeColor="text1"/>
        </w:rPr>
        <w:t xml:space="preserve"> </w:t>
      </w:r>
      <w:proofErr w:type="spellStart"/>
      <w:r w:rsidRPr="00F301EC">
        <w:rPr>
          <w:rFonts w:ascii="Tahoma" w:hAnsi="Tahoma" w:cs="Tahoma"/>
          <w:b/>
          <w:iCs/>
          <w:color w:val="000000" w:themeColor="text1"/>
        </w:rPr>
        <w:t>је</w:t>
      </w:r>
      <w:proofErr w:type="spellEnd"/>
      <w:r w:rsidRPr="00F301EC">
        <w:rPr>
          <w:rFonts w:ascii="Tahoma" w:hAnsi="Tahoma" w:cs="Tahoma"/>
          <w:b/>
          <w:iCs/>
          <w:color w:val="000000" w:themeColor="text1"/>
        </w:rPr>
        <w:t xml:space="preserve"> у </w:t>
      </w:r>
      <w:proofErr w:type="spellStart"/>
      <w:r w:rsidRPr="00F301EC">
        <w:rPr>
          <w:rFonts w:ascii="Tahoma" w:hAnsi="Tahoma" w:cs="Tahoma"/>
          <w:b/>
          <w:iCs/>
          <w:color w:val="000000" w:themeColor="text1"/>
        </w:rPr>
        <w:t>питању</w:t>
      </w:r>
      <w:proofErr w:type="spellEnd"/>
      <w:r w:rsidRPr="00F301EC">
        <w:rPr>
          <w:rFonts w:ascii="Tahoma" w:hAnsi="Tahoma" w:cs="Tahoma"/>
          <w:b/>
          <w:iCs/>
          <w:color w:val="000000" w:themeColor="text1"/>
        </w:rPr>
        <w:t xml:space="preserve"> </w:t>
      </w:r>
      <w:proofErr w:type="spellStart"/>
      <w:r w:rsidRPr="00F301EC">
        <w:rPr>
          <w:rFonts w:ascii="Tahoma" w:hAnsi="Tahoma" w:cs="Tahoma"/>
          <w:b/>
          <w:iCs/>
          <w:color w:val="000000" w:themeColor="text1"/>
        </w:rPr>
        <w:t>факултативни</w:t>
      </w:r>
      <w:proofErr w:type="spellEnd"/>
      <w:r w:rsidRPr="00F301EC">
        <w:rPr>
          <w:rFonts w:ascii="Tahoma" w:hAnsi="Tahoma" w:cs="Tahoma"/>
          <w:b/>
          <w:iCs/>
          <w:color w:val="000000" w:themeColor="text1"/>
        </w:rPr>
        <w:t xml:space="preserve"> </w:t>
      </w:r>
      <w:proofErr w:type="spellStart"/>
      <w:r w:rsidRPr="00F301EC">
        <w:rPr>
          <w:rFonts w:ascii="Tahoma" w:hAnsi="Tahoma" w:cs="Tahoma"/>
          <w:b/>
          <w:iCs/>
          <w:color w:val="000000" w:themeColor="text1"/>
        </w:rPr>
        <w:t>део</w:t>
      </w:r>
      <w:proofErr w:type="spellEnd"/>
      <w:r w:rsidRPr="00F301EC">
        <w:rPr>
          <w:rFonts w:ascii="Tahoma" w:hAnsi="Tahoma" w:cs="Tahoma"/>
          <w:b/>
          <w:iCs/>
          <w:color w:val="000000" w:themeColor="text1"/>
        </w:rPr>
        <w:t xml:space="preserve"> </w:t>
      </w:r>
      <w:proofErr w:type="spellStart"/>
      <w:r w:rsidRPr="00F301EC">
        <w:rPr>
          <w:rFonts w:ascii="Tahoma" w:hAnsi="Tahoma" w:cs="Tahoma"/>
          <w:b/>
          <w:iCs/>
          <w:color w:val="000000" w:themeColor="text1"/>
        </w:rPr>
        <w:t>пакета</w:t>
      </w:r>
      <w:proofErr w:type="spellEnd"/>
      <w:r w:rsidRPr="00F301EC">
        <w:rPr>
          <w:rFonts w:ascii="Tahoma" w:hAnsi="Tahoma" w:cs="Tahoma"/>
          <w:b/>
          <w:iCs/>
          <w:color w:val="000000" w:themeColor="text1"/>
        </w:rPr>
        <w:t xml:space="preserve"> </w:t>
      </w:r>
      <w:proofErr w:type="spellStart"/>
      <w:r w:rsidRPr="00F301EC">
        <w:rPr>
          <w:rFonts w:ascii="Tahoma" w:hAnsi="Tahoma" w:cs="Tahoma"/>
          <w:b/>
          <w:iCs/>
          <w:color w:val="000000" w:themeColor="text1"/>
        </w:rPr>
        <w:t>подршке</w:t>
      </w:r>
      <w:proofErr w:type="spellEnd"/>
      <w:r w:rsidR="00B85311">
        <w:rPr>
          <w:rStyle w:val="FootnoteReference"/>
          <w:rFonts w:ascii="Tahoma" w:hAnsi="Tahoma" w:cs="Tahoma"/>
          <w:b/>
          <w:iCs/>
          <w:color w:val="000000" w:themeColor="text1"/>
        </w:rPr>
        <w:footnoteReference w:id="4"/>
      </w:r>
      <w:r w:rsidRPr="00F301EC">
        <w:rPr>
          <w:rFonts w:ascii="Tahoma" w:hAnsi="Tahoma" w:cs="Tahoma"/>
          <w:b/>
          <w:iCs/>
          <w:color w:val="000000" w:themeColor="text1"/>
        </w:rPr>
        <w:t xml:space="preserve">, ЈЛС </w:t>
      </w:r>
      <w:proofErr w:type="spellStart"/>
      <w:r w:rsidRPr="00F301EC">
        <w:rPr>
          <w:rFonts w:ascii="Tahoma" w:hAnsi="Tahoma" w:cs="Tahoma"/>
          <w:b/>
          <w:iCs/>
          <w:color w:val="000000" w:themeColor="text1"/>
        </w:rPr>
        <w:t>се</w:t>
      </w:r>
      <w:proofErr w:type="spellEnd"/>
      <w:r w:rsidRPr="00F301EC">
        <w:rPr>
          <w:rFonts w:ascii="Tahoma" w:hAnsi="Tahoma" w:cs="Tahoma"/>
          <w:b/>
          <w:iCs/>
          <w:color w:val="000000" w:themeColor="text1"/>
        </w:rPr>
        <w:t xml:space="preserve"> </w:t>
      </w:r>
      <w:proofErr w:type="spellStart"/>
      <w:r w:rsidRPr="00F301EC">
        <w:rPr>
          <w:rFonts w:ascii="Tahoma" w:hAnsi="Tahoma" w:cs="Tahoma"/>
          <w:b/>
          <w:iCs/>
          <w:color w:val="000000" w:themeColor="text1"/>
        </w:rPr>
        <w:t>може</w:t>
      </w:r>
      <w:proofErr w:type="spellEnd"/>
      <w:r w:rsidRPr="00F301EC">
        <w:rPr>
          <w:rFonts w:ascii="Tahoma" w:hAnsi="Tahoma" w:cs="Tahoma"/>
          <w:b/>
          <w:iCs/>
          <w:color w:val="000000" w:themeColor="text1"/>
        </w:rPr>
        <w:t xml:space="preserve"> </w:t>
      </w:r>
      <w:proofErr w:type="spellStart"/>
      <w:r w:rsidRPr="00F301EC">
        <w:rPr>
          <w:rFonts w:ascii="Tahoma" w:hAnsi="Tahoma" w:cs="Tahoma"/>
          <w:b/>
          <w:iCs/>
          <w:color w:val="000000" w:themeColor="text1"/>
        </w:rPr>
        <w:t>определити</w:t>
      </w:r>
      <w:proofErr w:type="spellEnd"/>
      <w:r w:rsidRPr="00F301EC">
        <w:rPr>
          <w:rFonts w:ascii="Tahoma" w:hAnsi="Tahoma" w:cs="Tahoma"/>
          <w:b/>
          <w:iCs/>
          <w:color w:val="000000" w:themeColor="text1"/>
        </w:rPr>
        <w:t xml:space="preserve"> </w:t>
      </w:r>
      <w:proofErr w:type="spellStart"/>
      <w:r w:rsidRPr="00F301EC">
        <w:rPr>
          <w:rFonts w:ascii="Tahoma" w:hAnsi="Tahoma" w:cs="Tahoma"/>
          <w:b/>
          <w:iCs/>
          <w:color w:val="000000" w:themeColor="text1"/>
        </w:rPr>
        <w:t>за</w:t>
      </w:r>
      <w:proofErr w:type="spellEnd"/>
      <w:r w:rsidRPr="00F301EC">
        <w:rPr>
          <w:rFonts w:ascii="Tahoma" w:hAnsi="Tahoma" w:cs="Tahoma"/>
          <w:b/>
          <w:iCs/>
          <w:color w:val="000000" w:themeColor="text1"/>
        </w:rPr>
        <w:t xml:space="preserve"> </w:t>
      </w:r>
      <w:proofErr w:type="spellStart"/>
      <w:r w:rsidRPr="00F301EC">
        <w:rPr>
          <w:rFonts w:ascii="Tahoma" w:hAnsi="Tahoma" w:cs="Tahoma"/>
          <w:b/>
          <w:iCs/>
          <w:color w:val="000000" w:themeColor="text1"/>
        </w:rPr>
        <w:t>једну</w:t>
      </w:r>
      <w:proofErr w:type="spellEnd"/>
      <w:r w:rsidRPr="00F301EC">
        <w:rPr>
          <w:rFonts w:ascii="Tahoma" w:hAnsi="Tahoma" w:cs="Tahoma"/>
          <w:b/>
          <w:iCs/>
          <w:color w:val="000000" w:themeColor="text1"/>
        </w:rPr>
        <w:t xml:space="preserve">, </w:t>
      </w:r>
      <w:proofErr w:type="spellStart"/>
      <w:r w:rsidRPr="00F301EC">
        <w:rPr>
          <w:rFonts w:ascii="Tahoma" w:hAnsi="Tahoma" w:cs="Tahoma"/>
          <w:b/>
          <w:iCs/>
          <w:color w:val="000000" w:themeColor="text1"/>
        </w:rPr>
        <w:t>две</w:t>
      </w:r>
      <w:proofErr w:type="spellEnd"/>
      <w:r w:rsidRPr="00F301EC">
        <w:rPr>
          <w:rFonts w:ascii="Tahoma" w:hAnsi="Tahoma" w:cs="Tahoma"/>
          <w:b/>
          <w:iCs/>
          <w:color w:val="000000" w:themeColor="text1"/>
        </w:rPr>
        <w:t xml:space="preserve"> </w:t>
      </w:r>
      <w:proofErr w:type="spellStart"/>
      <w:r w:rsidRPr="00F301EC">
        <w:rPr>
          <w:rFonts w:ascii="Tahoma" w:hAnsi="Tahoma" w:cs="Tahoma"/>
          <w:b/>
          <w:iCs/>
          <w:color w:val="000000" w:themeColor="text1"/>
        </w:rPr>
        <w:t>или</w:t>
      </w:r>
      <w:proofErr w:type="spellEnd"/>
      <w:r w:rsidRPr="00F301EC">
        <w:rPr>
          <w:rFonts w:ascii="Tahoma" w:hAnsi="Tahoma" w:cs="Tahoma"/>
          <w:b/>
          <w:iCs/>
          <w:color w:val="000000" w:themeColor="text1"/>
        </w:rPr>
        <w:t xml:space="preserve"> </w:t>
      </w:r>
      <w:proofErr w:type="spellStart"/>
      <w:r w:rsidRPr="00F301EC">
        <w:rPr>
          <w:rFonts w:ascii="Tahoma" w:hAnsi="Tahoma" w:cs="Tahoma"/>
          <w:b/>
          <w:iCs/>
          <w:color w:val="000000" w:themeColor="text1"/>
        </w:rPr>
        <w:t>све</w:t>
      </w:r>
      <w:proofErr w:type="spellEnd"/>
      <w:r w:rsidRPr="00F301EC">
        <w:rPr>
          <w:rFonts w:ascii="Tahoma" w:hAnsi="Tahoma" w:cs="Tahoma"/>
          <w:b/>
          <w:iCs/>
          <w:color w:val="000000" w:themeColor="text1"/>
        </w:rPr>
        <w:t xml:space="preserve"> </w:t>
      </w:r>
      <w:proofErr w:type="spellStart"/>
      <w:r w:rsidRPr="00F301EC">
        <w:rPr>
          <w:rFonts w:ascii="Tahoma" w:hAnsi="Tahoma" w:cs="Tahoma"/>
          <w:b/>
          <w:iCs/>
          <w:color w:val="000000" w:themeColor="text1"/>
        </w:rPr>
        <w:t>три</w:t>
      </w:r>
      <w:proofErr w:type="spellEnd"/>
      <w:r w:rsidRPr="00F301EC">
        <w:rPr>
          <w:rFonts w:ascii="Tahoma" w:hAnsi="Tahoma" w:cs="Tahoma"/>
          <w:b/>
          <w:iCs/>
          <w:color w:val="000000" w:themeColor="text1"/>
        </w:rPr>
        <w:t xml:space="preserve"> </w:t>
      </w:r>
      <w:proofErr w:type="spellStart"/>
      <w:r w:rsidRPr="00F301EC">
        <w:rPr>
          <w:rFonts w:ascii="Tahoma" w:hAnsi="Tahoma" w:cs="Tahoma"/>
          <w:b/>
          <w:iCs/>
          <w:color w:val="000000" w:themeColor="text1"/>
        </w:rPr>
        <w:t>области</w:t>
      </w:r>
      <w:proofErr w:type="spellEnd"/>
      <w:r w:rsidRPr="00F301EC">
        <w:rPr>
          <w:rFonts w:ascii="Tahoma" w:hAnsi="Tahoma" w:cs="Tahoma"/>
          <w:b/>
          <w:iCs/>
          <w:color w:val="000000" w:themeColor="text1"/>
        </w:rPr>
        <w:t xml:space="preserve">: </w:t>
      </w:r>
    </w:p>
    <w:p w14:paraId="48855A0D" w14:textId="77777777" w:rsidR="00617AE5" w:rsidRPr="00617AE5" w:rsidRDefault="00BB3CBC" w:rsidP="00617AE5">
      <w:pPr>
        <w:pStyle w:val="ListParagraph"/>
        <w:numPr>
          <w:ilvl w:val="0"/>
          <w:numId w:val="21"/>
        </w:numPr>
        <w:spacing w:before="0"/>
        <w:ind w:left="714" w:hanging="357"/>
        <w:contextualSpacing w:val="0"/>
        <w:rPr>
          <w:rFonts w:ascii="Tahoma" w:hAnsi="Tahoma" w:cs="Tahoma"/>
          <w:iCs/>
          <w:color w:val="000000" w:themeColor="text1"/>
        </w:rPr>
      </w:pPr>
      <w:r w:rsidRPr="00D75346">
        <w:rPr>
          <w:rFonts w:ascii="Tahoma" w:hAnsi="Tahoma" w:cs="Tahoma"/>
          <w:iCs/>
          <w:color w:val="000000" w:themeColor="text1"/>
        </w:rPr>
        <w:t xml:space="preserve">ПОДРШКА ОРГАНИЗАЦИОНОМ РАЗВОЈУ ЗА УСПОСТАВЉАЊЕ/УНАПРЕЂЕЊЕ ЈЕДИНСТВНЕНОГ УПРАВНОГ МЕСТА (ЈУМ), </w:t>
      </w:r>
      <w:proofErr w:type="spellStart"/>
      <w:r w:rsidRPr="00D75346">
        <w:rPr>
          <w:rFonts w:ascii="Tahoma" w:hAnsi="Tahoma" w:cs="Tahoma"/>
          <w:iCs/>
          <w:color w:val="000000" w:themeColor="text1"/>
        </w:rPr>
        <w:t>кроз</w:t>
      </w:r>
      <w:proofErr w:type="spellEnd"/>
      <w:r w:rsidRPr="00D75346">
        <w:rPr>
          <w:rFonts w:ascii="Tahoma" w:hAnsi="Tahoma" w:cs="Tahoma"/>
          <w:iCs/>
          <w:color w:val="000000" w:themeColor="text1"/>
        </w:rPr>
        <w:t xml:space="preserve"> </w:t>
      </w:r>
      <w:proofErr w:type="spellStart"/>
      <w:r w:rsidRPr="00D75346">
        <w:rPr>
          <w:rFonts w:ascii="Tahoma" w:hAnsi="Tahoma" w:cs="Tahoma"/>
          <w:iCs/>
          <w:color w:val="000000" w:themeColor="text1"/>
        </w:rPr>
        <w:t>индентификацију</w:t>
      </w:r>
      <w:proofErr w:type="spellEnd"/>
      <w:r w:rsidRPr="00D75346">
        <w:rPr>
          <w:rFonts w:ascii="Tahoma" w:hAnsi="Tahoma" w:cs="Tahoma"/>
          <w:iCs/>
          <w:color w:val="000000" w:themeColor="text1"/>
        </w:rPr>
        <w:t xml:space="preserve"> </w:t>
      </w:r>
      <w:r w:rsidRPr="00D75346">
        <w:rPr>
          <w:rFonts w:ascii="Tahoma" w:hAnsi="Tahoma" w:cs="Tahoma"/>
          <w:iCs/>
          <w:color w:val="000000" w:themeColor="text1"/>
          <w:lang w:val="sr-Cyrl-RS"/>
        </w:rPr>
        <w:t xml:space="preserve">могућих </w:t>
      </w:r>
      <w:proofErr w:type="spellStart"/>
      <w:r w:rsidRPr="00D75346">
        <w:rPr>
          <w:rFonts w:ascii="Tahoma" w:hAnsi="Tahoma" w:cs="Tahoma"/>
          <w:iCs/>
          <w:color w:val="000000" w:themeColor="text1"/>
        </w:rPr>
        <w:t>поступака</w:t>
      </w:r>
      <w:proofErr w:type="spellEnd"/>
      <w:r w:rsidRPr="00D75346">
        <w:rPr>
          <w:rFonts w:ascii="Tahoma" w:hAnsi="Tahoma" w:cs="Tahoma"/>
          <w:iCs/>
          <w:color w:val="000000" w:themeColor="text1"/>
        </w:rPr>
        <w:t xml:space="preserve"> и </w:t>
      </w:r>
      <w:proofErr w:type="spellStart"/>
      <w:r w:rsidRPr="00D75346">
        <w:rPr>
          <w:rFonts w:ascii="Tahoma" w:hAnsi="Tahoma" w:cs="Tahoma"/>
          <w:iCs/>
          <w:color w:val="000000" w:themeColor="text1"/>
        </w:rPr>
        <w:t>органа</w:t>
      </w:r>
      <w:proofErr w:type="spellEnd"/>
      <w:r w:rsidRPr="00D75346">
        <w:rPr>
          <w:rFonts w:ascii="Tahoma" w:hAnsi="Tahoma" w:cs="Tahoma"/>
          <w:iCs/>
          <w:color w:val="000000" w:themeColor="text1"/>
        </w:rPr>
        <w:t xml:space="preserve"> </w:t>
      </w:r>
      <w:r w:rsidRPr="00D75346">
        <w:rPr>
          <w:rFonts w:ascii="Tahoma" w:hAnsi="Tahoma" w:cs="Tahoma"/>
          <w:iCs/>
          <w:color w:val="000000" w:themeColor="text1"/>
          <w:lang w:val="sr-Cyrl-RS"/>
        </w:rPr>
        <w:t>чије поступање би могло да се обухвати организовањем јединственог управног места у оквиру локалне самоуправе, укључујући и предлог</w:t>
      </w:r>
      <w:r w:rsidRPr="00D75346">
        <w:rPr>
          <w:rFonts w:ascii="Tahoma" w:hAnsi="Tahoma"/>
          <w:color w:val="000000" w:themeColor="text1"/>
          <w:lang w:val="sr-Cyrl-RS"/>
        </w:rPr>
        <w:t xml:space="preserve"> </w:t>
      </w:r>
      <w:proofErr w:type="spellStart"/>
      <w:r w:rsidRPr="00D75346">
        <w:rPr>
          <w:rFonts w:ascii="Tahoma" w:hAnsi="Tahoma" w:cs="Tahoma"/>
          <w:iCs/>
          <w:color w:val="000000" w:themeColor="text1"/>
        </w:rPr>
        <w:t>одлуке</w:t>
      </w:r>
      <w:proofErr w:type="spellEnd"/>
      <w:r w:rsidRPr="00D75346">
        <w:rPr>
          <w:rFonts w:ascii="Tahoma" w:hAnsi="Tahoma" w:cs="Tahoma"/>
          <w:iCs/>
          <w:color w:val="000000" w:themeColor="text1"/>
        </w:rPr>
        <w:t xml:space="preserve"> о </w:t>
      </w:r>
      <w:proofErr w:type="spellStart"/>
      <w:r w:rsidRPr="00D75346">
        <w:rPr>
          <w:rFonts w:ascii="Tahoma" w:hAnsi="Tahoma" w:cs="Tahoma"/>
          <w:iCs/>
          <w:color w:val="000000" w:themeColor="text1"/>
        </w:rPr>
        <w:t>успостављању</w:t>
      </w:r>
      <w:proofErr w:type="spellEnd"/>
      <w:r w:rsidRPr="00D75346">
        <w:rPr>
          <w:rFonts w:ascii="Tahoma" w:hAnsi="Tahoma" w:cs="Tahoma"/>
          <w:iCs/>
          <w:color w:val="000000" w:themeColor="text1"/>
        </w:rPr>
        <w:t xml:space="preserve"> ЈУМ-а, </w:t>
      </w:r>
      <w:r w:rsidRPr="00D75346">
        <w:rPr>
          <w:rFonts w:ascii="Tahoma" w:hAnsi="Tahoma" w:cs="Tahoma"/>
          <w:iCs/>
          <w:color w:val="000000" w:themeColor="text1"/>
          <w:lang w:val="sr-Cyrl-RS"/>
        </w:rPr>
        <w:t>предлог</w:t>
      </w:r>
      <w:r w:rsidRPr="00D75346">
        <w:rPr>
          <w:rFonts w:ascii="Tahoma" w:hAnsi="Tahoma" w:cs="Tahoma"/>
          <w:iCs/>
          <w:color w:val="000000" w:themeColor="text1"/>
        </w:rPr>
        <w:t xml:space="preserve"> </w:t>
      </w:r>
      <w:proofErr w:type="spellStart"/>
      <w:r w:rsidRPr="00D75346">
        <w:rPr>
          <w:rFonts w:ascii="Tahoma" w:hAnsi="Tahoma" w:cs="Tahoma"/>
          <w:iCs/>
          <w:color w:val="000000" w:themeColor="text1"/>
        </w:rPr>
        <w:t>споразума</w:t>
      </w:r>
      <w:proofErr w:type="spellEnd"/>
      <w:r w:rsidRPr="00D75346">
        <w:rPr>
          <w:rFonts w:ascii="Tahoma" w:hAnsi="Tahoma" w:cs="Tahoma"/>
          <w:iCs/>
          <w:color w:val="000000" w:themeColor="text1"/>
        </w:rPr>
        <w:t xml:space="preserve"> о </w:t>
      </w:r>
      <w:proofErr w:type="spellStart"/>
      <w:r w:rsidRPr="00D75346">
        <w:rPr>
          <w:rFonts w:ascii="Tahoma" w:hAnsi="Tahoma" w:cs="Tahoma"/>
          <w:iCs/>
          <w:color w:val="000000" w:themeColor="text1"/>
        </w:rPr>
        <w:t>сарадњи</w:t>
      </w:r>
      <w:proofErr w:type="spellEnd"/>
      <w:r w:rsidRPr="00D75346">
        <w:rPr>
          <w:rFonts w:ascii="Tahoma" w:hAnsi="Tahoma" w:cs="Tahoma"/>
          <w:iCs/>
          <w:color w:val="000000" w:themeColor="text1"/>
        </w:rPr>
        <w:t xml:space="preserve"> и </w:t>
      </w:r>
      <w:proofErr w:type="spellStart"/>
      <w:r w:rsidRPr="00D75346">
        <w:rPr>
          <w:rFonts w:ascii="Tahoma" w:hAnsi="Tahoma" w:cs="Tahoma"/>
          <w:iCs/>
          <w:color w:val="000000" w:themeColor="text1"/>
        </w:rPr>
        <w:t>процедур</w:t>
      </w:r>
      <w:proofErr w:type="spellEnd"/>
      <w:r w:rsidRPr="00D75346">
        <w:rPr>
          <w:rFonts w:ascii="Tahoma" w:hAnsi="Tahoma" w:cs="Tahoma"/>
          <w:iCs/>
          <w:color w:val="000000" w:themeColor="text1"/>
          <w:lang w:val="sr-Cyrl-RS"/>
        </w:rPr>
        <w:t>а</w:t>
      </w:r>
      <w:r w:rsidRPr="00D75346">
        <w:rPr>
          <w:rFonts w:ascii="Tahoma" w:hAnsi="Tahoma" w:cs="Tahoma"/>
          <w:iCs/>
          <w:color w:val="000000" w:themeColor="text1"/>
        </w:rPr>
        <w:t xml:space="preserve"> </w:t>
      </w:r>
      <w:proofErr w:type="spellStart"/>
      <w:r w:rsidRPr="00D75346">
        <w:rPr>
          <w:rFonts w:ascii="Tahoma" w:hAnsi="Tahoma" w:cs="Tahoma"/>
          <w:iCs/>
          <w:color w:val="000000" w:themeColor="text1"/>
        </w:rPr>
        <w:t>за</w:t>
      </w:r>
      <w:proofErr w:type="spellEnd"/>
      <w:r w:rsidRPr="00D75346">
        <w:rPr>
          <w:rFonts w:ascii="Tahoma" w:hAnsi="Tahoma" w:cs="Tahoma"/>
          <w:iCs/>
          <w:color w:val="000000" w:themeColor="text1"/>
        </w:rPr>
        <w:t xml:space="preserve"> </w:t>
      </w:r>
      <w:proofErr w:type="spellStart"/>
      <w:r w:rsidRPr="00D75346">
        <w:rPr>
          <w:rFonts w:ascii="Tahoma" w:hAnsi="Tahoma" w:cs="Tahoma"/>
          <w:iCs/>
          <w:color w:val="000000" w:themeColor="text1"/>
        </w:rPr>
        <w:t>комуникацију</w:t>
      </w:r>
      <w:proofErr w:type="spellEnd"/>
      <w:r w:rsidRPr="00D75346">
        <w:rPr>
          <w:rFonts w:ascii="Tahoma" w:hAnsi="Tahoma" w:cs="Tahoma"/>
          <w:iCs/>
          <w:color w:val="000000" w:themeColor="text1"/>
        </w:rPr>
        <w:t xml:space="preserve"> и </w:t>
      </w:r>
      <w:proofErr w:type="spellStart"/>
      <w:r w:rsidRPr="00D75346">
        <w:rPr>
          <w:rFonts w:ascii="Tahoma" w:hAnsi="Tahoma" w:cs="Tahoma"/>
          <w:iCs/>
          <w:color w:val="000000" w:themeColor="text1"/>
        </w:rPr>
        <w:t>размену</w:t>
      </w:r>
      <w:proofErr w:type="spellEnd"/>
      <w:r w:rsidRPr="00D75346">
        <w:rPr>
          <w:rFonts w:ascii="Tahoma" w:hAnsi="Tahoma" w:cs="Tahoma"/>
          <w:iCs/>
          <w:color w:val="000000" w:themeColor="text1"/>
        </w:rPr>
        <w:t xml:space="preserve"> </w:t>
      </w:r>
      <w:proofErr w:type="spellStart"/>
      <w:r w:rsidRPr="00D75346">
        <w:rPr>
          <w:rFonts w:ascii="Tahoma" w:hAnsi="Tahoma" w:cs="Tahoma"/>
          <w:iCs/>
          <w:color w:val="000000" w:themeColor="text1"/>
        </w:rPr>
        <w:t>података</w:t>
      </w:r>
      <w:proofErr w:type="spellEnd"/>
      <w:r w:rsidRPr="00D75346">
        <w:rPr>
          <w:rFonts w:ascii="Tahoma" w:hAnsi="Tahoma" w:cs="Tahoma"/>
          <w:iCs/>
          <w:color w:val="000000" w:themeColor="text1"/>
        </w:rPr>
        <w:t>/</w:t>
      </w:r>
      <w:proofErr w:type="spellStart"/>
      <w:r w:rsidRPr="00D75346">
        <w:rPr>
          <w:rFonts w:ascii="Tahoma" w:hAnsi="Tahoma" w:cs="Tahoma"/>
          <w:iCs/>
          <w:color w:val="000000" w:themeColor="text1"/>
        </w:rPr>
        <w:t>документације</w:t>
      </w:r>
      <w:proofErr w:type="spellEnd"/>
      <w:r w:rsidRPr="00D75346">
        <w:rPr>
          <w:rFonts w:ascii="Tahoma" w:hAnsi="Tahoma" w:cs="Tahoma"/>
          <w:iCs/>
          <w:color w:val="000000" w:themeColor="text1"/>
        </w:rPr>
        <w:t xml:space="preserve"> </w:t>
      </w:r>
      <w:proofErr w:type="spellStart"/>
      <w:r w:rsidRPr="00D75346">
        <w:rPr>
          <w:rFonts w:ascii="Tahoma" w:hAnsi="Tahoma" w:cs="Tahoma"/>
          <w:iCs/>
          <w:color w:val="000000" w:themeColor="text1"/>
        </w:rPr>
        <w:t>са</w:t>
      </w:r>
      <w:proofErr w:type="spellEnd"/>
      <w:r w:rsidRPr="00D75346">
        <w:rPr>
          <w:rFonts w:ascii="Tahoma" w:hAnsi="Tahoma" w:cs="Tahoma"/>
          <w:iCs/>
          <w:color w:val="000000" w:themeColor="text1"/>
        </w:rPr>
        <w:t xml:space="preserve"> </w:t>
      </w:r>
      <w:proofErr w:type="spellStart"/>
      <w:r w:rsidRPr="00D75346">
        <w:rPr>
          <w:rFonts w:ascii="Tahoma" w:hAnsi="Tahoma" w:cs="Tahoma"/>
          <w:iCs/>
          <w:color w:val="000000" w:themeColor="text1"/>
        </w:rPr>
        <w:t>другим</w:t>
      </w:r>
      <w:proofErr w:type="spellEnd"/>
      <w:r w:rsidRPr="00D75346">
        <w:rPr>
          <w:rFonts w:ascii="Tahoma" w:hAnsi="Tahoma" w:cs="Tahoma"/>
          <w:iCs/>
          <w:color w:val="000000" w:themeColor="text1"/>
        </w:rPr>
        <w:t xml:space="preserve"> </w:t>
      </w:r>
      <w:proofErr w:type="spellStart"/>
      <w:r w:rsidRPr="00D75346">
        <w:rPr>
          <w:rFonts w:ascii="Tahoma" w:hAnsi="Tahoma" w:cs="Tahoma"/>
          <w:iCs/>
          <w:color w:val="000000" w:themeColor="text1"/>
        </w:rPr>
        <w:t>органима</w:t>
      </w:r>
      <w:proofErr w:type="spellEnd"/>
      <w:r w:rsidRPr="00D75346">
        <w:rPr>
          <w:rFonts w:ascii="Tahoma" w:hAnsi="Tahoma" w:cs="Tahoma"/>
          <w:iCs/>
          <w:color w:val="000000" w:themeColor="text1"/>
        </w:rPr>
        <w:t xml:space="preserve">, </w:t>
      </w:r>
      <w:r w:rsidRPr="00D75346">
        <w:rPr>
          <w:rFonts w:ascii="Tahoma" w:hAnsi="Tahoma" w:cs="Tahoma"/>
          <w:iCs/>
          <w:color w:val="000000" w:themeColor="text1"/>
          <w:lang w:val="sr-Cyrl-RS"/>
        </w:rPr>
        <w:t>као</w:t>
      </w:r>
      <w:r w:rsidRPr="00D75346">
        <w:rPr>
          <w:rFonts w:ascii="Tahoma" w:hAnsi="Tahoma"/>
          <w:color w:val="000000" w:themeColor="text1"/>
          <w:lang w:val="sr-Cyrl-RS"/>
        </w:rPr>
        <w:t xml:space="preserve"> и </w:t>
      </w:r>
      <w:r w:rsidRPr="00D75346">
        <w:rPr>
          <w:rFonts w:ascii="Tahoma" w:hAnsi="Tahoma" w:cs="Tahoma"/>
          <w:iCs/>
          <w:color w:val="000000" w:themeColor="text1"/>
          <w:lang w:val="sr-Cyrl-RS"/>
        </w:rPr>
        <w:t>организовање о</w:t>
      </w:r>
      <w:proofErr w:type="spellStart"/>
      <w:r w:rsidRPr="00D75346">
        <w:rPr>
          <w:rFonts w:ascii="Tahoma" w:hAnsi="Tahoma" w:cs="Tahoma"/>
          <w:iCs/>
          <w:color w:val="000000" w:themeColor="text1"/>
        </w:rPr>
        <w:t>буке</w:t>
      </w:r>
      <w:proofErr w:type="spellEnd"/>
      <w:r w:rsidRPr="00D75346">
        <w:rPr>
          <w:rFonts w:ascii="Tahoma" w:hAnsi="Tahoma" w:cs="Tahoma"/>
          <w:iCs/>
          <w:color w:val="000000" w:themeColor="text1"/>
        </w:rPr>
        <w:t xml:space="preserve"> и </w:t>
      </w:r>
      <w:r w:rsidRPr="00D75346">
        <w:rPr>
          <w:rFonts w:ascii="Tahoma" w:hAnsi="Tahoma" w:cs="Tahoma"/>
          <w:iCs/>
          <w:color w:val="000000" w:themeColor="text1"/>
          <w:lang w:val="sr-Cyrl-RS"/>
        </w:rPr>
        <w:t xml:space="preserve">пружање других видова </w:t>
      </w:r>
      <w:proofErr w:type="spellStart"/>
      <w:r w:rsidRPr="00D75346">
        <w:rPr>
          <w:rFonts w:ascii="Tahoma" w:hAnsi="Tahoma" w:cs="Tahoma"/>
          <w:iCs/>
          <w:color w:val="000000" w:themeColor="text1"/>
        </w:rPr>
        <w:t>саветодавне</w:t>
      </w:r>
      <w:proofErr w:type="spellEnd"/>
      <w:r w:rsidRPr="00D75346">
        <w:rPr>
          <w:rFonts w:ascii="Tahoma" w:hAnsi="Tahoma" w:cs="Tahoma"/>
          <w:iCs/>
          <w:color w:val="000000" w:themeColor="text1"/>
        </w:rPr>
        <w:t xml:space="preserve"> </w:t>
      </w:r>
      <w:proofErr w:type="spellStart"/>
      <w:r w:rsidRPr="00D75346">
        <w:rPr>
          <w:rFonts w:ascii="Tahoma" w:hAnsi="Tahoma" w:cs="Tahoma"/>
          <w:iCs/>
          <w:color w:val="000000" w:themeColor="text1"/>
        </w:rPr>
        <w:t>подршке</w:t>
      </w:r>
      <w:proofErr w:type="spellEnd"/>
      <w:r w:rsidRPr="00D75346">
        <w:rPr>
          <w:rFonts w:ascii="Tahoma" w:hAnsi="Tahoma" w:cs="Tahoma"/>
          <w:iCs/>
          <w:color w:val="000000" w:themeColor="text1"/>
        </w:rPr>
        <w:t xml:space="preserve"> </w:t>
      </w:r>
      <w:proofErr w:type="spellStart"/>
      <w:r w:rsidRPr="00D75346">
        <w:rPr>
          <w:rFonts w:ascii="Tahoma" w:hAnsi="Tahoma" w:cs="Tahoma"/>
          <w:iCs/>
          <w:color w:val="000000" w:themeColor="text1"/>
        </w:rPr>
        <w:t>за</w:t>
      </w:r>
      <w:proofErr w:type="spellEnd"/>
      <w:r w:rsidRPr="00D75346">
        <w:rPr>
          <w:rFonts w:ascii="Tahoma" w:hAnsi="Tahoma" w:cs="Tahoma"/>
          <w:iCs/>
          <w:color w:val="000000" w:themeColor="text1"/>
        </w:rPr>
        <w:t xml:space="preserve"> </w:t>
      </w:r>
      <w:proofErr w:type="spellStart"/>
      <w:r w:rsidRPr="00D75346">
        <w:rPr>
          <w:rFonts w:ascii="Tahoma" w:hAnsi="Tahoma" w:cs="Tahoma"/>
          <w:iCs/>
          <w:color w:val="000000" w:themeColor="text1"/>
        </w:rPr>
        <w:t>успостављање</w:t>
      </w:r>
      <w:proofErr w:type="spellEnd"/>
      <w:r w:rsidRPr="00D75346">
        <w:rPr>
          <w:rFonts w:ascii="Tahoma" w:hAnsi="Tahoma" w:cs="Tahoma"/>
          <w:iCs/>
          <w:color w:val="000000" w:themeColor="text1"/>
        </w:rPr>
        <w:t xml:space="preserve"> ЈУМ-а</w:t>
      </w:r>
      <w:r w:rsidRPr="00D75346">
        <w:rPr>
          <w:rFonts w:ascii="Tahoma" w:hAnsi="Tahoma" w:cs="Tahoma"/>
          <w:iCs/>
          <w:color w:val="000000" w:themeColor="text1"/>
          <w:lang w:val="sr-Cyrl-RS"/>
        </w:rPr>
        <w:t xml:space="preserve">, укључујући </w:t>
      </w:r>
      <w:r w:rsidRPr="00D75346">
        <w:rPr>
          <w:rFonts w:ascii="Tahoma" w:hAnsi="Tahoma" w:cs="Tahoma"/>
          <w:iCs/>
          <w:color w:val="000000" w:themeColor="text1"/>
        </w:rPr>
        <w:t xml:space="preserve">и </w:t>
      </w:r>
      <w:proofErr w:type="spellStart"/>
      <w:r w:rsidRPr="00D75346">
        <w:rPr>
          <w:rFonts w:ascii="Tahoma" w:hAnsi="Tahoma" w:cs="Tahoma"/>
          <w:iCs/>
          <w:color w:val="000000" w:themeColor="text1"/>
          <w:lang w:val="sr-Cyrl-RS"/>
        </w:rPr>
        <w:t>прилагођавње</w:t>
      </w:r>
      <w:proofErr w:type="spellEnd"/>
      <w:r w:rsidRPr="00D75346">
        <w:rPr>
          <w:rFonts w:ascii="Tahoma" w:hAnsi="Tahoma" w:cs="Tahoma"/>
          <w:iCs/>
          <w:color w:val="000000" w:themeColor="text1"/>
          <w:lang w:val="sr-Cyrl-RS"/>
        </w:rPr>
        <w:t xml:space="preserve"> процедура тестираним моделима; </w:t>
      </w:r>
    </w:p>
    <w:p w14:paraId="1788D2CC" w14:textId="77777777" w:rsidR="00617AE5" w:rsidRPr="00617AE5" w:rsidRDefault="00BB3CBC" w:rsidP="00617AE5">
      <w:pPr>
        <w:pStyle w:val="ListParagraph"/>
        <w:numPr>
          <w:ilvl w:val="0"/>
          <w:numId w:val="21"/>
        </w:numPr>
        <w:spacing w:before="0"/>
        <w:ind w:left="714" w:hanging="357"/>
        <w:contextualSpacing w:val="0"/>
        <w:rPr>
          <w:rFonts w:ascii="Tahoma" w:hAnsi="Tahoma" w:cs="Tahoma"/>
          <w:iCs/>
          <w:color w:val="000000" w:themeColor="text1"/>
        </w:rPr>
      </w:pPr>
      <w:r w:rsidRPr="00617AE5">
        <w:rPr>
          <w:rFonts w:ascii="Tahoma" w:hAnsi="Tahoma" w:cs="Tahoma"/>
          <w:iCs/>
          <w:color w:val="000000" w:themeColor="text1"/>
        </w:rPr>
        <w:t xml:space="preserve">ПОДРШКА ЗА ДЕКОНЦЕНТРАЦИЈУ ПОСТУПАКА/УСЛУГА </w:t>
      </w:r>
      <w:proofErr w:type="spellStart"/>
      <w:r w:rsidRPr="00617AE5">
        <w:rPr>
          <w:rFonts w:ascii="Tahoma" w:hAnsi="Tahoma" w:cs="Tahoma"/>
          <w:iCs/>
          <w:color w:val="000000" w:themeColor="text1"/>
        </w:rPr>
        <w:t>из</w:t>
      </w:r>
      <w:proofErr w:type="spellEnd"/>
      <w:r w:rsidRPr="00617AE5">
        <w:rPr>
          <w:rFonts w:ascii="Tahoma" w:hAnsi="Tahoma" w:cs="Tahoma"/>
          <w:iCs/>
          <w:color w:val="000000" w:themeColor="text1"/>
        </w:rPr>
        <w:t xml:space="preserve"> </w:t>
      </w:r>
      <w:r w:rsidRPr="00617AE5">
        <w:rPr>
          <w:rFonts w:ascii="Tahoma" w:hAnsi="Tahoma" w:cs="Tahoma"/>
          <w:iCs/>
          <w:color w:val="000000" w:themeColor="text1"/>
          <w:lang w:val="sr-Cyrl-RS"/>
        </w:rPr>
        <w:t>локалне самоуправе</w:t>
      </w:r>
      <w:r w:rsidRPr="00617AE5">
        <w:rPr>
          <w:rFonts w:ascii="Tahoma" w:hAnsi="Tahoma"/>
          <w:color w:val="000000" w:themeColor="text1"/>
          <w:lang w:val="sr-Cyrl-RS"/>
        </w:rPr>
        <w:t xml:space="preserve"> </w:t>
      </w:r>
      <w:r w:rsidRPr="00617AE5">
        <w:rPr>
          <w:rFonts w:ascii="Tahoma" w:hAnsi="Tahoma" w:cs="Tahoma"/>
          <w:iCs/>
          <w:color w:val="000000" w:themeColor="text1"/>
        </w:rPr>
        <w:t xml:space="preserve">у </w:t>
      </w:r>
      <w:proofErr w:type="spellStart"/>
      <w:r w:rsidRPr="00617AE5">
        <w:rPr>
          <w:rFonts w:ascii="Tahoma" w:hAnsi="Tahoma" w:cs="Tahoma"/>
          <w:iCs/>
          <w:color w:val="000000" w:themeColor="text1"/>
        </w:rPr>
        <w:t>месне</w:t>
      </w:r>
      <w:proofErr w:type="spellEnd"/>
      <w:r w:rsidRPr="00617AE5">
        <w:rPr>
          <w:rFonts w:ascii="Tahoma" w:hAnsi="Tahoma" w:cs="Tahoma"/>
          <w:iCs/>
          <w:color w:val="000000" w:themeColor="text1"/>
        </w:rPr>
        <w:t xml:space="preserve"> </w:t>
      </w:r>
      <w:proofErr w:type="spellStart"/>
      <w:r w:rsidRPr="00617AE5">
        <w:rPr>
          <w:rFonts w:ascii="Tahoma" w:hAnsi="Tahoma" w:cs="Tahoma"/>
          <w:iCs/>
          <w:color w:val="000000" w:themeColor="text1"/>
        </w:rPr>
        <w:t>канцеларије</w:t>
      </w:r>
      <w:proofErr w:type="spellEnd"/>
      <w:r w:rsidRPr="00617AE5">
        <w:rPr>
          <w:rFonts w:ascii="Tahoma" w:hAnsi="Tahoma" w:cs="Tahoma"/>
          <w:iCs/>
          <w:color w:val="000000" w:themeColor="text1"/>
        </w:rPr>
        <w:t xml:space="preserve"> </w:t>
      </w:r>
      <w:proofErr w:type="spellStart"/>
      <w:r w:rsidRPr="00617AE5">
        <w:rPr>
          <w:rFonts w:ascii="Tahoma" w:hAnsi="Tahoma" w:cs="Tahoma"/>
          <w:iCs/>
          <w:color w:val="000000" w:themeColor="text1"/>
        </w:rPr>
        <w:t>кроз</w:t>
      </w:r>
      <w:proofErr w:type="spellEnd"/>
      <w:r w:rsidRPr="00617AE5">
        <w:rPr>
          <w:rFonts w:ascii="Tahoma" w:hAnsi="Tahoma" w:cs="Tahoma"/>
          <w:iCs/>
          <w:color w:val="000000" w:themeColor="text1"/>
        </w:rPr>
        <w:t xml:space="preserve"> </w:t>
      </w:r>
      <w:r w:rsidRPr="00617AE5">
        <w:rPr>
          <w:rFonts w:ascii="Tahoma" w:hAnsi="Tahoma" w:cs="Tahoma"/>
          <w:iCs/>
          <w:color w:val="000000" w:themeColor="text1"/>
          <w:lang w:val="sr-Cyrl-RS"/>
        </w:rPr>
        <w:t xml:space="preserve">израду почетне </w:t>
      </w:r>
      <w:proofErr w:type="spellStart"/>
      <w:r w:rsidRPr="00617AE5">
        <w:rPr>
          <w:rFonts w:ascii="Tahoma" w:hAnsi="Tahoma" w:cs="Tahoma"/>
          <w:iCs/>
          <w:color w:val="000000" w:themeColor="text1"/>
        </w:rPr>
        <w:t>анализ</w:t>
      </w:r>
      <w:proofErr w:type="spellEnd"/>
      <w:r w:rsidRPr="00617AE5">
        <w:rPr>
          <w:rFonts w:ascii="Tahoma" w:hAnsi="Tahoma" w:cs="Tahoma"/>
          <w:iCs/>
          <w:color w:val="000000" w:themeColor="text1"/>
          <w:lang w:val="sr-Cyrl-RS"/>
        </w:rPr>
        <w:t>е</w:t>
      </w:r>
      <w:r w:rsidRPr="00617AE5">
        <w:rPr>
          <w:rFonts w:ascii="Tahoma" w:hAnsi="Tahoma" w:cs="Tahoma"/>
          <w:iCs/>
          <w:color w:val="000000" w:themeColor="text1"/>
        </w:rPr>
        <w:t xml:space="preserve"> </w:t>
      </w:r>
      <w:r w:rsidRPr="00617AE5">
        <w:rPr>
          <w:rFonts w:ascii="Tahoma" w:hAnsi="Tahoma" w:cs="Tahoma"/>
          <w:iCs/>
          <w:color w:val="000000" w:themeColor="text1"/>
          <w:lang w:val="sr-Cyrl-RS"/>
        </w:rPr>
        <w:t xml:space="preserve">ради идентификовање поступака подобних за деконцентрацију </w:t>
      </w:r>
      <w:r w:rsidRPr="00617AE5">
        <w:rPr>
          <w:rFonts w:ascii="Tahoma" w:hAnsi="Tahoma" w:cs="Tahoma"/>
          <w:iCs/>
          <w:color w:val="000000" w:themeColor="text1"/>
        </w:rPr>
        <w:t xml:space="preserve">и </w:t>
      </w:r>
      <w:r w:rsidRPr="00617AE5">
        <w:rPr>
          <w:rFonts w:ascii="Tahoma" w:hAnsi="Tahoma" w:cs="Tahoma"/>
          <w:iCs/>
          <w:color w:val="000000" w:themeColor="text1"/>
          <w:lang w:val="sr-Cyrl-RS"/>
        </w:rPr>
        <w:t xml:space="preserve">формулисање </w:t>
      </w:r>
      <w:proofErr w:type="spellStart"/>
      <w:r w:rsidRPr="00617AE5">
        <w:rPr>
          <w:rFonts w:ascii="Tahoma" w:hAnsi="Tahoma" w:cs="Tahoma"/>
          <w:iCs/>
          <w:color w:val="000000" w:themeColor="text1"/>
        </w:rPr>
        <w:t>препорук</w:t>
      </w:r>
      <w:proofErr w:type="spellEnd"/>
      <w:r w:rsidRPr="00617AE5">
        <w:rPr>
          <w:rFonts w:ascii="Tahoma" w:hAnsi="Tahoma" w:cs="Tahoma"/>
          <w:iCs/>
          <w:color w:val="000000" w:themeColor="text1"/>
          <w:lang w:val="sr-Cyrl-RS"/>
        </w:rPr>
        <w:t>а у складу са</w:t>
      </w:r>
      <w:r w:rsidRPr="00617AE5">
        <w:rPr>
          <w:rFonts w:ascii="Tahoma" w:hAnsi="Tahoma"/>
          <w:color w:val="000000" w:themeColor="text1"/>
          <w:lang w:val="sr-Cyrl-RS"/>
        </w:rPr>
        <w:t xml:space="preserve"> </w:t>
      </w:r>
      <w:proofErr w:type="spellStart"/>
      <w:r w:rsidRPr="00617AE5">
        <w:rPr>
          <w:rFonts w:ascii="Tahoma" w:hAnsi="Tahoma" w:cs="Tahoma"/>
          <w:iCs/>
          <w:color w:val="000000" w:themeColor="text1"/>
        </w:rPr>
        <w:t>исказаним</w:t>
      </w:r>
      <w:proofErr w:type="spellEnd"/>
      <w:r w:rsidRPr="00617AE5">
        <w:rPr>
          <w:rFonts w:ascii="Tahoma" w:hAnsi="Tahoma" w:cs="Tahoma"/>
          <w:iCs/>
          <w:color w:val="000000" w:themeColor="text1"/>
        </w:rPr>
        <w:t xml:space="preserve"> и </w:t>
      </w:r>
      <w:proofErr w:type="spellStart"/>
      <w:r w:rsidRPr="00617AE5">
        <w:rPr>
          <w:rFonts w:ascii="Tahoma" w:hAnsi="Tahoma" w:cs="Tahoma"/>
          <w:iCs/>
          <w:color w:val="000000" w:themeColor="text1"/>
        </w:rPr>
        <w:t>идентификованим</w:t>
      </w:r>
      <w:proofErr w:type="spellEnd"/>
      <w:r w:rsidRPr="00617AE5">
        <w:rPr>
          <w:rFonts w:ascii="Tahoma" w:hAnsi="Tahoma" w:cs="Tahoma"/>
          <w:iCs/>
          <w:color w:val="000000" w:themeColor="text1"/>
        </w:rPr>
        <w:t xml:space="preserve"> </w:t>
      </w:r>
      <w:proofErr w:type="spellStart"/>
      <w:r w:rsidRPr="00617AE5">
        <w:rPr>
          <w:rFonts w:ascii="Tahoma" w:hAnsi="Tahoma" w:cs="Tahoma"/>
          <w:iCs/>
          <w:color w:val="000000" w:themeColor="text1"/>
        </w:rPr>
        <w:t>потребама</w:t>
      </w:r>
      <w:proofErr w:type="spellEnd"/>
      <w:r w:rsidRPr="00617AE5">
        <w:rPr>
          <w:rFonts w:ascii="Tahoma" w:hAnsi="Tahoma" w:cs="Tahoma"/>
          <w:iCs/>
          <w:color w:val="000000" w:themeColor="text1"/>
          <w:lang w:val="sr-Cyrl-RS"/>
        </w:rPr>
        <w:t xml:space="preserve"> и капацитетима локалне самоуправе;</w:t>
      </w:r>
    </w:p>
    <w:p w14:paraId="5D528C80" w14:textId="770BA84F" w:rsidR="00617AE5" w:rsidRPr="00617AE5" w:rsidRDefault="00617AE5" w:rsidP="00617AE5">
      <w:pPr>
        <w:pStyle w:val="ListParagraph"/>
        <w:numPr>
          <w:ilvl w:val="0"/>
          <w:numId w:val="21"/>
        </w:numPr>
        <w:spacing w:before="0"/>
        <w:ind w:left="714" w:hanging="357"/>
        <w:contextualSpacing w:val="0"/>
        <w:rPr>
          <w:rFonts w:ascii="Tahoma" w:hAnsi="Tahoma" w:cs="Tahoma"/>
          <w:iCs/>
          <w:color w:val="000000" w:themeColor="text1"/>
        </w:rPr>
      </w:pPr>
      <w:r w:rsidRPr="00617AE5">
        <w:rPr>
          <w:rFonts w:ascii="Tahoma" w:hAnsi="Tahoma" w:cs="Tahoma"/>
          <w:iCs/>
          <w:color w:val="000000" w:themeColor="text1"/>
        </w:rPr>
        <w:lastRenderedPageBreak/>
        <w:t xml:space="preserve">ПОДРШКА УНАПРЕЂЕЊУ ЗНАЊА И ВЕШТИНА </w:t>
      </w:r>
      <w:proofErr w:type="spellStart"/>
      <w:r w:rsidRPr="00617AE5">
        <w:rPr>
          <w:rFonts w:ascii="Tahoma" w:hAnsi="Tahoma" w:cs="Tahoma"/>
          <w:iCs/>
          <w:color w:val="000000" w:themeColor="text1"/>
        </w:rPr>
        <w:t>запослених</w:t>
      </w:r>
      <w:proofErr w:type="spellEnd"/>
      <w:r w:rsidRPr="00617AE5">
        <w:rPr>
          <w:rFonts w:ascii="Tahoma" w:hAnsi="Tahoma" w:cs="Tahoma"/>
          <w:iCs/>
          <w:color w:val="000000" w:themeColor="text1"/>
        </w:rPr>
        <w:t xml:space="preserve"> и </w:t>
      </w:r>
      <w:proofErr w:type="spellStart"/>
      <w:r w:rsidRPr="00617AE5">
        <w:rPr>
          <w:rFonts w:ascii="Tahoma" w:hAnsi="Tahoma" w:cs="Tahoma"/>
          <w:iCs/>
          <w:color w:val="000000" w:themeColor="text1"/>
        </w:rPr>
        <w:t>доносилаца</w:t>
      </w:r>
      <w:proofErr w:type="spellEnd"/>
      <w:r w:rsidRPr="00617AE5">
        <w:rPr>
          <w:rFonts w:ascii="Tahoma" w:hAnsi="Tahoma" w:cs="Tahoma"/>
          <w:iCs/>
          <w:color w:val="000000" w:themeColor="text1"/>
        </w:rPr>
        <w:t xml:space="preserve"> </w:t>
      </w:r>
      <w:proofErr w:type="spellStart"/>
      <w:r w:rsidRPr="00617AE5">
        <w:rPr>
          <w:rFonts w:ascii="Tahoma" w:hAnsi="Tahoma" w:cs="Tahoma"/>
          <w:iCs/>
          <w:color w:val="000000" w:themeColor="text1"/>
        </w:rPr>
        <w:t>одлука</w:t>
      </w:r>
      <w:proofErr w:type="spellEnd"/>
      <w:r w:rsidRPr="00617AE5">
        <w:rPr>
          <w:rFonts w:ascii="Tahoma" w:hAnsi="Tahoma" w:cs="Tahoma"/>
          <w:iCs/>
          <w:color w:val="000000" w:themeColor="text1"/>
        </w:rPr>
        <w:t xml:space="preserve"> </w:t>
      </w:r>
      <w:proofErr w:type="spellStart"/>
      <w:r w:rsidRPr="00617AE5">
        <w:rPr>
          <w:rFonts w:ascii="Tahoma" w:hAnsi="Tahoma" w:cs="Tahoma"/>
          <w:iCs/>
          <w:color w:val="000000" w:themeColor="text1"/>
        </w:rPr>
        <w:t>кроз</w:t>
      </w:r>
      <w:proofErr w:type="spellEnd"/>
      <w:r w:rsidRPr="00617AE5">
        <w:rPr>
          <w:rFonts w:ascii="Tahoma" w:hAnsi="Tahoma" w:cs="Tahoma"/>
          <w:iCs/>
          <w:color w:val="000000" w:themeColor="text1"/>
        </w:rPr>
        <w:t xml:space="preserve"> </w:t>
      </w:r>
      <w:proofErr w:type="spellStart"/>
      <w:r w:rsidRPr="00617AE5">
        <w:rPr>
          <w:rFonts w:ascii="Tahoma" w:hAnsi="Tahoma" w:cs="Tahoma"/>
          <w:iCs/>
          <w:color w:val="000000" w:themeColor="text1"/>
        </w:rPr>
        <w:t>реализацију</w:t>
      </w:r>
      <w:proofErr w:type="spellEnd"/>
      <w:r w:rsidRPr="00617AE5">
        <w:rPr>
          <w:rFonts w:ascii="Tahoma" w:hAnsi="Tahoma" w:cs="Tahoma"/>
          <w:iCs/>
          <w:color w:val="000000" w:themeColor="text1"/>
        </w:rPr>
        <w:t xml:space="preserve"> </w:t>
      </w:r>
      <w:proofErr w:type="spellStart"/>
      <w:r w:rsidRPr="00617AE5">
        <w:rPr>
          <w:rFonts w:ascii="Tahoma" w:hAnsi="Tahoma" w:cs="Tahoma"/>
          <w:iCs/>
          <w:color w:val="000000" w:themeColor="text1"/>
        </w:rPr>
        <w:t>обука</w:t>
      </w:r>
      <w:proofErr w:type="spellEnd"/>
      <w:r w:rsidRPr="00617AE5">
        <w:rPr>
          <w:rFonts w:ascii="Tahoma" w:hAnsi="Tahoma" w:cs="Tahoma"/>
          <w:iCs/>
          <w:color w:val="000000" w:themeColor="text1"/>
        </w:rPr>
        <w:t xml:space="preserve"> у </w:t>
      </w:r>
      <w:proofErr w:type="spellStart"/>
      <w:r w:rsidRPr="00617AE5">
        <w:rPr>
          <w:rFonts w:ascii="Tahoma" w:hAnsi="Tahoma" w:cs="Tahoma"/>
          <w:iCs/>
          <w:color w:val="000000" w:themeColor="text1"/>
        </w:rPr>
        <w:t>области</w:t>
      </w:r>
      <w:proofErr w:type="spellEnd"/>
      <w:r w:rsidRPr="00617AE5">
        <w:rPr>
          <w:rFonts w:ascii="Tahoma" w:hAnsi="Tahoma" w:cs="Tahoma"/>
          <w:iCs/>
          <w:color w:val="000000" w:themeColor="text1"/>
        </w:rPr>
        <w:t xml:space="preserve"> </w:t>
      </w:r>
      <w:proofErr w:type="spellStart"/>
      <w:r w:rsidRPr="00617AE5">
        <w:rPr>
          <w:rFonts w:ascii="Tahoma" w:hAnsi="Tahoma" w:cs="Tahoma"/>
          <w:iCs/>
          <w:color w:val="000000" w:themeColor="text1"/>
        </w:rPr>
        <w:t>комуникације</w:t>
      </w:r>
      <w:proofErr w:type="spellEnd"/>
      <w:r w:rsidRPr="00617AE5">
        <w:rPr>
          <w:rFonts w:ascii="Tahoma" w:hAnsi="Tahoma" w:cs="Tahoma"/>
          <w:iCs/>
          <w:color w:val="000000" w:themeColor="text1"/>
        </w:rPr>
        <w:t xml:space="preserve">, </w:t>
      </w:r>
      <w:proofErr w:type="spellStart"/>
      <w:r w:rsidRPr="00617AE5">
        <w:rPr>
          <w:rFonts w:ascii="Tahoma" w:hAnsi="Tahoma" w:cs="Tahoma"/>
          <w:iCs/>
          <w:color w:val="000000" w:themeColor="text1"/>
        </w:rPr>
        <w:t>управљања</w:t>
      </w:r>
      <w:proofErr w:type="spellEnd"/>
      <w:r w:rsidRPr="00617AE5">
        <w:rPr>
          <w:rFonts w:ascii="Tahoma" w:hAnsi="Tahoma" w:cs="Tahoma"/>
          <w:iCs/>
          <w:color w:val="000000" w:themeColor="text1"/>
        </w:rPr>
        <w:t xml:space="preserve">, </w:t>
      </w:r>
      <w:proofErr w:type="spellStart"/>
      <w:r w:rsidRPr="00617AE5">
        <w:rPr>
          <w:rFonts w:ascii="Tahoma" w:hAnsi="Tahoma" w:cs="Tahoma"/>
          <w:iCs/>
          <w:color w:val="000000" w:themeColor="text1"/>
        </w:rPr>
        <w:t>извештавања</w:t>
      </w:r>
      <w:proofErr w:type="spellEnd"/>
      <w:r w:rsidRPr="00617AE5">
        <w:rPr>
          <w:rFonts w:ascii="Tahoma" w:hAnsi="Tahoma" w:cs="Tahoma"/>
          <w:iCs/>
          <w:color w:val="000000" w:themeColor="text1"/>
          <w:lang w:val="sr-Cyrl-RS"/>
        </w:rPr>
        <w:t xml:space="preserve"> </w:t>
      </w:r>
      <w:r w:rsidRPr="00617AE5">
        <w:rPr>
          <w:rFonts w:ascii="Tahoma" w:hAnsi="Tahoma" w:cs="Tahoma"/>
          <w:iCs/>
          <w:color w:val="000000" w:themeColor="text1"/>
        </w:rPr>
        <w:t xml:space="preserve">и </w:t>
      </w:r>
      <w:proofErr w:type="spellStart"/>
      <w:r w:rsidRPr="00617AE5">
        <w:rPr>
          <w:rFonts w:ascii="Tahoma" w:hAnsi="Tahoma" w:cs="Tahoma"/>
          <w:iCs/>
          <w:color w:val="000000" w:themeColor="text1"/>
        </w:rPr>
        <w:t>слично</w:t>
      </w:r>
      <w:proofErr w:type="spellEnd"/>
      <w:r w:rsidRPr="00617AE5">
        <w:rPr>
          <w:rFonts w:ascii="Tahoma" w:hAnsi="Tahoma" w:cs="Tahoma"/>
          <w:iCs/>
          <w:color w:val="000000" w:themeColor="text1"/>
        </w:rPr>
        <w:t xml:space="preserve">, </w:t>
      </w:r>
      <w:proofErr w:type="spellStart"/>
      <w:r w:rsidRPr="00617AE5">
        <w:rPr>
          <w:rFonts w:ascii="Tahoma" w:hAnsi="Tahoma" w:cs="Tahoma"/>
          <w:iCs/>
          <w:color w:val="000000" w:themeColor="text1"/>
        </w:rPr>
        <w:t>ради</w:t>
      </w:r>
      <w:proofErr w:type="spellEnd"/>
      <w:r w:rsidRPr="00617AE5">
        <w:rPr>
          <w:rFonts w:ascii="Tahoma" w:hAnsi="Tahoma" w:cs="Tahoma"/>
          <w:iCs/>
          <w:color w:val="000000" w:themeColor="text1"/>
        </w:rPr>
        <w:t xml:space="preserve"> </w:t>
      </w:r>
      <w:proofErr w:type="spellStart"/>
      <w:r w:rsidRPr="00617AE5">
        <w:rPr>
          <w:rFonts w:ascii="Tahoma" w:hAnsi="Tahoma" w:cs="Tahoma"/>
          <w:iCs/>
          <w:color w:val="000000" w:themeColor="text1"/>
        </w:rPr>
        <w:t>ефикаснијег</w:t>
      </w:r>
      <w:proofErr w:type="spellEnd"/>
      <w:r w:rsidRPr="00617AE5">
        <w:rPr>
          <w:rFonts w:ascii="Tahoma" w:hAnsi="Tahoma" w:cs="Tahoma"/>
          <w:iCs/>
          <w:color w:val="000000" w:themeColor="text1"/>
        </w:rPr>
        <w:t xml:space="preserve"> и </w:t>
      </w:r>
      <w:proofErr w:type="spellStart"/>
      <w:r w:rsidRPr="00617AE5">
        <w:rPr>
          <w:rFonts w:ascii="Tahoma" w:hAnsi="Tahoma" w:cs="Tahoma"/>
          <w:iCs/>
          <w:color w:val="000000" w:themeColor="text1"/>
        </w:rPr>
        <w:t>делотворнијег</w:t>
      </w:r>
      <w:proofErr w:type="spellEnd"/>
      <w:r w:rsidRPr="00617AE5">
        <w:rPr>
          <w:rFonts w:ascii="Tahoma" w:hAnsi="Tahoma" w:cs="Tahoma"/>
          <w:iCs/>
          <w:color w:val="000000" w:themeColor="text1"/>
        </w:rPr>
        <w:t xml:space="preserve"> </w:t>
      </w:r>
      <w:proofErr w:type="spellStart"/>
      <w:r w:rsidRPr="00617AE5">
        <w:rPr>
          <w:rFonts w:ascii="Tahoma" w:hAnsi="Tahoma" w:cs="Tahoma"/>
          <w:iCs/>
          <w:color w:val="000000" w:themeColor="text1"/>
        </w:rPr>
        <w:t>поступања</w:t>
      </w:r>
      <w:proofErr w:type="spellEnd"/>
      <w:r w:rsidRPr="00617AE5">
        <w:rPr>
          <w:rFonts w:ascii="Tahoma" w:hAnsi="Tahoma" w:cs="Tahoma"/>
          <w:iCs/>
          <w:color w:val="000000" w:themeColor="text1"/>
        </w:rPr>
        <w:t xml:space="preserve"> а </w:t>
      </w:r>
      <w:proofErr w:type="spellStart"/>
      <w:r w:rsidRPr="00617AE5">
        <w:rPr>
          <w:rFonts w:ascii="Tahoma" w:hAnsi="Tahoma" w:cs="Tahoma"/>
          <w:iCs/>
          <w:color w:val="000000" w:themeColor="text1"/>
        </w:rPr>
        <w:t>на</w:t>
      </w:r>
      <w:proofErr w:type="spellEnd"/>
      <w:r w:rsidRPr="00617AE5">
        <w:rPr>
          <w:rFonts w:ascii="Tahoma" w:hAnsi="Tahoma" w:cs="Tahoma"/>
          <w:iCs/>
          <w:color w:val="000000" w:themeColor="text1"/>
        </w:rPr>
        <w:t xml:space="preserve"> </w:t>
      </w:r>
      <w:proofErr w:type="spellStart"/>
      <w:r w:rsidRPr="00617AE5">
        <w:rPr>
          <w:rFonts w:ascii="Tahoma" w:hAnsi="Tahoma" w:cs="Tahoma"/>
          <w:iCs/>
          <w:color w:val="000000" w:themeColor="text1"/>
        </w:rPr>
        <w:t>основу</w:t>
      </w:r>
      <w:proofErr w:type="spellEnd"/>
      <w:r w:rsidRPr="00617AE5">
        <w:rPr>
          <w:rFonts w:ascii="Tahoma" w:hAnsi="Tahoma" w:cs="Tahoma"/>
          <w:iCs/>
          <w:color w:val="000000" w:themeColor="text1"/>
        </w:rPr>
        <w:t xml:space="preserve"> </w:t>
      </w:r>
      <w:proofErr w:type="spellStart"/>
      <w:r w:rsidRPr="00617AE5">
        <w:rPr>
          <w:rFonts w:ascii="Tahoma" w:hAnsi="Tahoma" w:cs="Tahoma"/>
          <w:iCs/>
          <w:color w:val="000000" w:themeColor="text1"/>
        </w:rPr>
        <w:t>исказаних</w:t>
      </w:r>
      <w:proofErr w:type="spellEnd"/>
      <w:r w:rsidRPr="00617AE5">
        <w:rPr>
          <w:rFonts w:ascii="Tahoma" w:hAnsi="Tahoma" w:cs="Tahoma"/>
          <w:iCs/>
          <w:color w:val="000000" w:themeColor="text1"/>
        </w:rPr>
        <w:t xml:space="preserve"> и </w:t>
      </w:r>
      <w:proofErr w:type="spellStart"/>
      <w:r w:rsidRPr="00617AE5">
        <w:rPr>
          <w:rFonts w:ascii="Tahoma" w:hAnsi="Tahoma" w:cs="Tahoma"/>
          <w:iCs/>
          <w:color w:val="000000" w:themeColor="text1"/>
        </w:rPr>
        <w:t>идентификованих</w:t>
      </w:r>
      <w:proofErr w:type="spellEnd"/>
      <w:r w:rsidRPr="00617AE5">
        <w:rPr>
          <w:rFonts w:ascii="Tahoma" w:hAnsi="Tahoma" w:cs="Tahoma"/>
          <w:iCs/>
          <w:color w:val="000000" w:themeColor="text1"/>
        </w:rPr>
        <w:t xml:space="preserve"> </w:t>
      </w:r>
      <w:proofErr w:type="spellStart"/>
      <w:r w:rsidRPr="00617AE5">
        <w:rPr>
          <w:rFonts w:ascii="Tahoma" w:hAnsi="Tahoma" w:cs="Tahoma"/>
          <w:iCs/>
          <w:color w:val="000000" w:themeColor="text1"/>
        </w:rPr>
        <w:t>потреб</w:t>
      </w:r>
      <w:proofErr w:type="spellEnd"/>
    </w:p>
    <w:p w14:paraId="3BC3F9B5" w14:textId="7E13EC06" w:rsidR="00835099" w:rsidRPr="00D50326" w:rsidRDefault="00835099" w:rsidP="00BB3CBC">
      <w:pPr>
        <w:rPr>
          <w:rFonts w:ascii="Tahoma" w:hAnsi="Tahoma" w:cs="Tahoma"/>
        </w:rPr>
      </w:pPr>
      <w:proofErr w:type="spellStart"/>
      <w:r w:rsidRPr="00D50326">
        <w:rPr>
          <w:rFonts w:ascii="Tahoma" w:hAnsi="Tahoma" w:cs="Tahoma"/>
          <w:b/>
        </w:rPr>
        <w:t>Пријава</w:t>
      </w:r>
      <w:proofErr w:type="spellEnd"/>
      <w:r w:rsidRPr="00D50326">
        <w:rPr>
          <w:rFonts w:ascii="Tahoma" w:hAnsi="Tahoma" w:cs="Tahoma"/>
          <w:b/>
        </w:rPr>
        <w:t xml:space="preserve"> </w:t>
      </w:r>
      <w:proofErr w:type="spellStart"/>
      <w:r w:rsidRPr="00D50326">
        <w:rPr>
          <w:rFonts w:ascii="Tahoma" w:hAnsi="Tahoma" w:cs="Tahoma"/>
          <w:b/>
        </w:rPr>
        <w:t>за</w:t>
      </w:r>
      <w:proofErr w:type="spellEnd"/>
      <w:r w:rsidRPr="00D50326">
        <w:rPr>
          <w:rFonts w:ascii="Tahoma" w:hAnsi="Tahoma" w:cs="Tahoma"/>
          <w:b/>
        </w:rPr>
        <w:t xml:space="preserve"> </w:t>
      </w:r>
      <w:proofErr w:type="spellStart"/>
      <w:r w:rsidRPr="00D50326">
        <w:rPr>
          <w:rFonts w:ascii="Tahoma" w:hAnsi="Tahoma" w:cs="Tahoma"/>
          <w:b/>
        </w:rPr>
        <w:t>пакет</w:t>
      </w:r>
      <w:proofErr w:type="spellEnd"/>
      <w:r w:rsidRPr="00D50326">
        <w:rPr>
          <w:rFonts w:ascii="Tahoma" w:hAnsi="Tahoma" w:cs="Tahoma"/>
          <w:b/>
        </w:rPr>
        <w:t xml:space="preserve"> </w:t>
      </w:r>
      <w:proofErr w:type="spellStart"/>
      <w:r w:rsidRPr="00D50326">
        <w:rPr>
          <w:rFonts w:ascii="Tahoma" w:hAnsi="Tahoma" w:cs="Tahoma"/>
          <w:b/>
        </w:rPr>
        <w:t>подршке</w:t>
      </w:r>
      <w:proofErr w:type="spellEnd"/>
      <w:r w:rsidRPr="00D50326">
        <w:rPr>
          <w:rFonts w:ascii="Tahoma" w:hAnsi="Tahoma" w:cs="Tahoma"/>
          <w:b/>
        </w:rPr>
        <w:t xml:space="preserve"> </w:t>
      </w:r>
      <w:proofErr w:type="spellStart"/>
      <w:r w:rsidRPr="00D50326">
        <w:rPr>
          <w:rFonts w:ascii="Tahoma" w:hAnsi="Tahoma" w:cs="Tahoma"/>
          <w:b/>
        </w:rPr>
        <w:t>подразумева</w:t>
      </w:r>
      <w:proofErr w:type="spellEnd"/>
      <w:r w:rsidRPr="00D50326">
        <w:rPr>
          <w:rFonts w:ascii="Tahoma" w:hAnsi="Tahoma" w:cs="Tahoma"/>
          <w:b/>
        </w:rPr>
        <w:t xml:space="preserve"> </w:t>
      </w:r>
      <w:proofErr w:type="spellStart"/>
      <w:r w:rsidRPr="00D50326">
        <w:rPr>
          <w:rFonts w:ascii="Tahoma" w:hAnsi="Tahoma" w:cs="Tahoma"/>
          <w:b/>
        </w:rPr>
        <w:t>спремност</w:t>
      </w:r>
      <w:proofErr w:type="spellEnd"/>
      <w:r w:rsidRPr="00D50326">
        <w:rPr>
          <w:rFonts w:ascii="Tahoma" w:hAnsi="Tahoma" w:cs="Tahoma"/>
          <w:b/>
        </w:rPr>
        <w:t xml:space="preserve"> </w:t>
      </w:r>
      <w:proofErr w:type="spellStart"/>
      <w:r w:rsidRPr="00D50326">
        <w:rPr>
          <w:rFonts w:ascii="Tahoma" w:hAnsi="Tahoma" w:cs="Tahoma"/>
          <w:b/>
        </w:rPr>
        <w:t>да</w:t>
      </w:r>
      <w:proofErr w:type="spellEnd"/>
      <w:r w:rsidRPr="00D50326">
        <w:rPr>
          <w:rFonts w:ascii="Tahoma" w:hAnsi="Tahoma" w:cs="Tahoma"/>
          <w:b/>
        </w:rPr>
        <w:t xml:space="preserve"> </w:t>
      </w:r>
      <w:proofErr w:type="spellStart"/>
      <w:r w:rsidRPr="00D50326">
        <w:rPr>
          <w:rFonts w:ascii="Tahoma" w:hAnsi="Tahoma" w:cs="Tahoma"/>
          <w:b/>
        </w:rPr>
        <w:t>се</w:t>
      </w:r>
      <w:proofErr w:type="spellEnd"/>
      <w:r w:rsidRPr="00D50326">
        <w:rPr>
          <w:rFonts w:ascii="Tahoma" w:hAnsi="Tahoma" w:cs="Tahoma"/>
          <w:b/>
        </w:rPr>
        <w:t xml:space="preserve"> </w:t>
      </w:r>
      <w:proofErr w:type="spellStart"/>
      <w:r w:rsidRPr="00D50326">
        <w:rPr>
          <w:rFonts w:ascii="Tahoma" w:hAnsi="Tahoma" w:cs="Tahoma"/>
          <w:b/>
        </w:rPr>
        <w:t>ради</w:t>
      </w:r>
      <w:proofErr w:type="spellEnd"/>
      <w:r w:rsidRPr="00D50326">
        <w:rPr>
          <w:rFonts w:ascii="Tahoma" w:hAnsi="Tahoma" w:cs="Tahoma"/>
          <w:b/>
        </w:rPr>
        <w:t xml:space="preserve"> </w:t>
      </w:r>
      <w:proofErr w:type="spellStart"/>
      <w:r w:rsidRPr="00D50326">
        <w:rPr>
          <w:rFonts w:ascii="Tahoma" w:hAnsi="Tahoma" w:cs="Tahoma"/>
          <w:b/>
        </w:rPr>
        <w:t>на</w:t>
      </w:r>
      <w:proofErr w:type="spellEnd"/>
      <w:r w:rsidRPr="00D50326">
        <w:rPr>
          <w:rFonts w:ascii="Tahoma" w:hAnsi="Tahoma" w:cs="Tahoma"/>
          <w:b/>
        </w:rPr>
        <w:t xml:space="preserve"> </w:t>
      </w:r>
      <w:proofErr w:type="spellStart"/>
      <w:r w:rsidRPr="00D50326">
        <w:rPr>
          <w:rFonts w:ascii="Tahoma" w:hAnsi="Tahoma" w:cs="Tahoma"/>
          <w:b/>
        </w:rPr>
        <w:t>унапређењу</w:t>
      </w:r>
      <w:proofErr w:type="spellEnd"/>
      <w:r w:rsidRPr="00D50326">
        <w:rPr>
          <w:rFonts w:ascii="Tahoma" w:hAnsi="Tahoma" w:cs="Tahoma"/>
          <w:b/>
        </w:rPr>
        <w:t xml:space="preserve"> </w:t>
      </w:r>
      <w:proofErr w:type="spellStart"/>
      <w:r w:rsidRPr="00D50326">
        <w:rPr>
          <w:rFonts w:ascii="Tahoma" w:hAnsi="Tahoma" w:cs="Tahoma"/>
          <w:b/>
        </w:rPr>
        <w:t>свих</w:t>
      </w:r>
      <w:proofErr w:type="spellEnd"/>
      <w:r w:rsidRPr="00D50326">
        <w:rPr>
          <w:rFonts w:ascii="Tahoma" w:hAnsi="Tahoma" w:cs="Tahoma"/>
          <w:b/>
        </w:rPr>
        <w:t xml:space="preserve"> </w:t>
      </w:r>
      <w:proofErr w:type="spellStart"/>
      <w:r w:rsidRPr="00D50326">
        <w:rPr>
          <w:rFonts w:ascii="Tahoma" w:hAnsi="Tahoma" w:cs="Tahoma"/>
          <w:b/>
        </w:rPr>
        <w:t>сегмента</w:t>
      </w:r>
      <w:proofErr w:type="spellEnd"/>
      <w:r w:rsidRPr="00D50326">
        <w:rPr>
          <w:rFonts w:ascii="Tahoma" w:hAnsi="Tahoma" w:cs="Tahoma"/>
          <w:b/>
        </w:rPr>
        <w:t xml:space="preserve"> </w:t>
      </w:r>
      <w:proofErr w:type="spellStart"/>
      <w:r w:rsidRPr="00D50326">
        <w:rPr>
          <w:rFonts w:ascii="Tahoma" w:hAnsi="Tahoma" w:cs="Tahoma"/>
          <w:b/>
        </w:rPr>
        <w:t>обавезног</w:t>
      </w:r>
      <w:proofErr w:type="spellEnd"/>
      <w:r w:rsidRPr="00D50326">
        <w:rPr>
          <w:rFonts w:ascii="Tahoma" w:hAnsi="Tahoma" w:cs="Tahoma"/>
          <w:b/>
        </w:rPr>
        <w:t xml:space="preserve"> </w:t>
      </w:r>
      <w:r w:rsidR="000D73AC">
        <w:rPr>
          <w:rFonts w:ascii="Tahoma" w:hAnsi="Tahoma" w:cs="Tahoma"/>
          <w:b/>
          <w:lang w:val="sr-Cyrl-RS"/>
        </w:rPr>
        <w:t xml:space="preserve">дела </w:t>
      </w:r>
      <w:proofErr w:type="spellStart"/>
      <w:r w:rsidRPr="00D50326">
        <w:rPr>
          <w:rFonts w:ascii="Tahoma" w:hAnsi="Tahoma" w:cs="Tahoma"/>
          <w:b/>
        </w:rPr>
        <w:t>пакета</w:t>
      </w:r>
      <w:proofErr w:type="spellEnd"/>
      <w:r w:rsidRPr="00D50326">
        <w:rPr>
          <w:rFonts w:ascii="Tahoma" w:hAnsi="Tahoma" w:cs="Tahoma"/>
          <w:b/>
        </w:rPr>
        <w:t>,</w:t>
      </w:r>
      <w:r w:rsidR="000D73AC">
        <w:rPr>
          <w:rFonts w:ascii="Tahoma" w:hAnsi="Tahoma" w:cs="Tahoma"/>
          <w:b/>
          <w:lang w:val="sr-Cyrl-RS"/>
        </w:rPr>
        <w:t xml:space="preserve"> </w:t>
      </w:r>
      <w:proofErr w:type="spellStart"/>
      <w:r w:rsidR="00B85311">
        <w:rPr>
          <w:rFonts w:ascii="Tahoma" w:hAnsi="Tahoma" w:cs="Tahoma"/>
        </w:rPr>
        <w:t>па</w:t>
      </w:r>
      <w:proofErr w:type="spellEnd"/>
      <w:r w:rsidRPr="00D50326">
        <w:rPr>
          <w:rFonts w:ascii="Tahoma" w:hAnsi="Tahoma" w:cs="Tahoma"/>
        </w:rPr>
        <w:t xml:space="preserve"> </w:t>
      </w:r>
      <w:proofErr w:type="spellStart"/>
      <w:r w:rsidRPr="00D50326">
        <w:rPr>
          <w:rFonts w:ascii="Tahoma" w:hAnsi="Tahoma" w:cs="Tahoma"/>
        </w:rPr>
        <w:t>селекција</w:t>
      </w:r>
      <w:proofErr w:type="spellEnd"/>
      <w:r w:rsidRPr="00D50326">
        <w:rPr>
          <w:rFonts w:ascii="Tahoma" w:hAnsi="Tahoma" w:cs="Tahoma"/>
        </w:rPr>
        <w:t xml:space="preserve"> </w:t>
      </w:r>
      <w:proofErr w:type="spellStart"/>
      <w:r w:rsidRPr="00D50326">
        <w:rPr>
          <w:rFonts w:ascii="Tahoma" w:hAnsi="Tahoma" w:cs="Tahoma"/>
        </w:rPr>
        <w:t>тема</w:t>
      </w:r>
      <w:proofErr w:type="spellEnd"/>
      <w:r w:rsidRPr="00D50326">
        <w:rPr>
          <w:rFonts w:ascii="Tahoma" w:hAnsi="Tahoma" w:cs="Tahoma"/>
        </w:rPr>
        <w:t xml:space="preserve">, </w:t>
      </w:r>
      <w:proofErr w:type="spellStart"/>
      <w:r w:rsidRPr="00D50326">
        <w:rPr>
          <w:rFonts w:ascii="Tahoma" w:hAnsi="Tahoma" w:cs="Tahoma"/>
        </w:rPr>
        <w:t>односно</w:t>
      </w:r>
      <w:proofErr w:type="spellEnd"/>
      <w:r w:rsidRPr="00D50326">
        <w:rPr>
          <w:rFonts w:ascii="Tahoma" w:hAnsi="Tahoma" w:cs="Tahoma"/>
        </w:rPr>
        <w:t xml:space="preserve"> </w:t>
      </w:r>
      <w:proofErr w:type="spellStart"/>
      <w:r w:rsidRPr="00D50326">
        <w:rPr>
          <w:rFonts w:ascii="Tahoma" w:hAnsi="Tahoma" w:cs="Tahoma"/>
        </w:rPr>
        <w:t>области</w:t>
      </w:r>
      <w:proofErr w:type="spellEnd"/>
      <w:r w:rsidRPr="00D50326">
        <w:rPr>
          <w:rFonts w:ascii="Tahoma" w:hAnsi="Tahoma" w:cs="Tahoma"/>
        </w:rPr>
        <w:t xml:space="preserve"> у </w:t>
      </w:r>
      <w:proofErr w:type="spellStart"/>
      <w:r w:rsidRPr="00D50326">
        <w:rPr>
          <w:rFonts w:ascii="Tahoma" w:hAnsi="Tahoma" w:cs="Tahoma"/>
        </w:rPr>
        <w:t>овом</w:t>
      </w:r>
      <w:proofErr w:type="spellEnd"/>
      <w:r w:rsidRPr="00D50326">
        <w:rPr>
          <w:rFonts w:ascii="Tahoma" w:hAnsi="Tahoma" w:cs="Tahoma"/>
        </w:rPr>
        <w:t xml:space="preserve"> </w:t>
      </w:r>
      <w:proofErr w:type="spellStart"/>
      <w:r w:rsidRPr="00D50326">
        <w:rPr>
          <w:rFonts w:ascii="Tahoma" w:hAnsi="Tahoma" w:cs="Tahoma"/>
        </w:rPr>
        <w:t>случају</w:t>
      </w:r>
      <w:proofErr w:type="spellEnd"/>
      <w:r w:rsidRPr="00D50326">
        <w:rPr>
          <w:rFonts w:ascii="Tahoma" w:hAnsi="Tahoma" w:cs="Tahoma"/>
        </w:rPr>
        <w:t xml:space="preserve"> </w:t>
      </w:r>
      <w:proofErr w:type="spellStart"/>
      <w:r w:rsidRPr="00D50326">
        <w:rPr>
          <w:rFonts w:ascii="Tahoma" w:hAnsi="Tahoma" w:cs="Tahoma"/>
        </w:rPr>
        <w:t>није</w:t>
      </w:r>
      <w:proofErr w:type="spellEnd"/>
      <w:r w:rsidRPr="00D50326">
        <w:rPr>
          <w:rFonts w:ascii="Tahoma" w:hAnsi="Tahoma" w:cs="Tahoma"/>
        </w:rPr>
        <w:t xml:space="preserve"> </w:t>
      </w:r>
      <w:proofErr w:type="spellStart"/>
      <w:r w:rsidRPr="00D50326">
        <w:rPr>
          <w:rFonts w:ascii="Tahoma" w:hAnsi="Tahoma" w:cs="Tahoma"/>
        </w:rPr>
        <w:t>могућа</w:t>
      </w:r>
      <w:proofErr w:type="spellEnd"/>
      <w:r w:rsidRPr="00D50326">
        <w:rPr>
          <w:rFonts w:ascii="Tahoma" w:hAnsi="Tahoma" w:cs="Tahoma"/>
        </w:rPr>
        <w:t xml:space="preserve">. </w:t>
      </w:r>
    </w:p>
    <w:p w14:paraId="684F6A18" w14:textId="572C18A6" w:rsidR="00B412A8" w:rsidRDefault="00835099" w:rsidP="00835099">
      <w:pPr>
        <w:rPr>
          <w:rFonts w:ascii="Tahoma" w:hAnsi="Tahoma" w:cs="Tahoma"/>
        </w:rPr>
      </w:pPr>
      <w:proofErr w:type="spellStart"/>
      <w:r w:rsidRPr="00D50326">
        <w:rPr>
          <w:rFonts w:ascii="Tahoma" w:hAnsi="Tahoma" w:cs="Tahoma"/>
        </w:rPr>
        <w:t>Обратно</w:t>
      </w:r>
      <w:proofErr w:type="spellEnd"/>
      <w:r w:rsidRPr="00D50326">
        <w:rPr>
          <w:rFonts w:ascii="Tahoma" w:hAnsi="Tahoma" w:cs="Tahoma"/>
        </w:rPr>
        <w:t xml:space="preserve">, </w:t>
      </w:r>
      <w:proofErr w:type="spellStart"/>
      <w:r w:rsidRPr="00D50326">
        <w:rPr>
          <w:rFonts w:ascii="Tahoma" w:hAnsi="Tahoma" w:cs="Tahoma"/>
        </w:rPr>
        <w:t>када</w:t>
      </w:r>
      <w:proofErr w:type="spellEnd"/>
      <w:r w:rsidRPr="00D50326">
        <w:rPr>
          <w:rFonts w:ascii="Tahoma" w:hAnsi="Tahoma" w:cs="Tahoma"/>
        </w:rPr>
        <w:t xml:space="preserve"> </w:t>
      </w:r>
      <w:proofErr w:type="spellStart"/>
      <w:r w:rsidRPr="00D50326">
        <w:rPr>
          <w:rFonts w:ascii="Tahoma" w:hAnsi="Tahoma" w:cs="Tahoma"/>
        </w:rPr>
        <w:t>су</w:t>
      </w:r>
      <w:proofErr w:type="spellEnd"/>
      <w:r w:rsidRPr="00D50326">
        <w:rPr>
          <w:rFonts w:ascii="Tahoma" w:hAnsi="Tahoma" w:cs="Tahoma"/>
        </w:rPr>
        <w:t xml:space="preserve"> у </w:t>
      </w:r>
      <w:proofErr w:type="spellStart"/>
      <w:r w:rsidRPr="00D50326">
        <w:rPr>
          <w:rFonts w:ascii="Tahoma" w:hAnsi="Tahoma" w:cs="Tahoma"/>
        </w:rPr>
        <w:t>питању</w:t>
      </w:r>
      <w:proofErr w:type="spellEnd"/>
      <w:r w:rsidRPr="00D50326">
        <w:rPr>
          <w:rFonts w:ascii="Tahoma" w:hAnsi="Tahoma" w:cs="Tahoma"/>
        </w:rPr>
        <w:t xml:space="preserve"> </w:t>
      </w:r>
      <w:proofErr w:type="spellStart"/>
      <w:r w:rsidRPr="00D50326">
        <w:rPr>
          <w:rFonts w:ascii="Tahoma" w:hAnsi="Tahoma" w:cs="Tahoma"/>
        </w:rPr>
        <w:t>факултативни</w:t>
      </w:r>
      <w:proofErr w:type="spellEnd"/>
      <w:r w:rsidRPr="00D50326">
        <w:rPr>
          <w:rFonts w:ascii="Tahoma" w:hAnsi="Tahoma" w:cs="Tahoma"/>
        </w:rPr>
        <w:t xml:space="preserve"> </w:t>
      </w:r>
      <w:proofErr w:type="spellStart"/>
      <w:r w:rsidRPr="00D50326">
        <w:rPr>
          <w:rFonts w:ascii="Tahoma" w:hAnsi="Tahoma" w:cs="Tahoma"/>
        </w:rPr>
        <w:t>елементи</w:t>
      </w:r>
      <w:proofErr w:type="spellEnd"/>
      <w:r w:rsidRPr="00D50326">
        <w:rPr>
          <w:rFonts w:ascii="Tahoma" w:hAnsi="Tahoma" w:cs="Tahoma"/>
        </w:rPr>
        <w:t xml:space="preserve"> </w:t>
      </w:r>
      <w:proofErr w:type="spellStart"/>
      <w:r w:rsidRPr="00D50326">
        <w:rPr>
          <w:rFonts w:ascii="Tahoma" w:hAnsi="Tahoma" w:cs="Tahoma"/>
        </w:rPr>
        <w:t>подршке</w:t>
      </w:r>
      <w:proofErr w:type="spellEnd"/>
      <w:r w:rsidR="00E971C0">
        <w:rPr>
          <w:rFonts w:ascii="Tahoma" w:hAnsi="Tahoma" w:cs="Tahoma"/>
          <w:lang w:val="sr-Cyrl-RS"/>
        </w:rPr>
        <w:t xml:space="preserve"> </w:t>
      </w:r>
      <w:proofErr w:type="spellStart"/>
      <w:r w:rsidR="00E971C0">
        <w:rPr>
          <w:rFonts w:ascii="Tahoma" w:hAnsi="Tahoma" w:cs="Tahoma"/>
          <w:lang w:val="sr-Cyrl-RS"/>
        </w:rPr>
        <w:t>локлана</w:t>
      </w:r>
      <w:proofErr w:type="spellEnd"/>
      <w:r w:rsidR="00E971C0">
        <w:rPr>
          <w:rFonts w:ascii="Tahoma" w:hAnsi="Tahoma" w:cs="Tahoma"/>
          <w:lang w:val="sr-Cyrl-RS"/>
        </w:rPr>
        <w:t xml:space="preserve"> самоуправа</w:t>
      </w:r>
      <w:r w:rsidRPr="00D50326">
        <w:rPr>
          <w:rFonts w:ascii="Tahoma" w:hAnsi="Tahoma" w:cs="Tahoma"/>
        </w:rPr>
        <w:t xml:space="preserve"> </w:t>
      </w:r>
      <w:proofErr w:type="spellStart"/>
      <w:r w:rsidRPr="00D50326">
        <w:rPr>
          <w:rFonts w:ascii="Tahoma" w:hAnsi="Tahoma" w:cs="Tahoma"/>
        </w:rPr>
        <w:t>мора</w:t>
      </w:r>
      <w:proofErr w:type="spellEnd"/>
      <w:r w:rsidRPr="00D50326">
        <w:rPr>
          <w:rFonts w:ascii="Tahoma" w:hAnsi="Tahoma" w:cs="Tahoma"/>
        </w:rPr>
        <w:t xml:space="preserve"> </w:t>
      </w:r>
      <w:proofErr w:type="spellStart"/>
      <w:r w:rsidRPr="00D50326">
        <w:rPr>
          <w:rFonts w:ascii="Tahoma" w:hAnsi="Tahoma" w:cs="Tahoma"/>
        </w:rPr>
        <w:t>изабрати</w:t>
      </w:r>
      <w:proofErr w:type="spellEnd"/>
      <w:r w:rsidRPr="00D50326">
        <w:rPr>
          <w:rFonts w:ascii="Tahoma" w:hAnsi="Tahoma" w:cs="Tahoma"/>
        </w:rPr>
        <w:t xml:space="preserve"> </w:t>
      </w:r>
      <w:r w:rsidR="000D73AC">
        <w:rPr>
          <w:rFonts w:ascii="Tahoma" w:hAnsi="Tahoma" w:cs="Tahoma"/>
          <w:lang w:val="sr-Cyrl-RS"/>
        </w:rPr>
        <w:t>најмање</w:t>
      </w:r>
      <w:r w:rsidRPr="00D50326">
        <w:rPr>
          <w:rFonts w:ascii="Tahoma" w:hAnsi="Tahoma" w:cs="Tahoma"/>
        </w:rPr>
        <w:t xml:space="preserve"> </w:t>
      </w:r>
      <w:proofErr w:type="spellStart"/>
      <w:r w:rsidRPr="00D50326">
        <w:rPr>
          <w:rFonts w:ascii="Tahoma" w:hAnsi="Tahoma" w:cs="Tahoma"/>
        </w:rPr>
        <w:t>једн</w:t>
      </w:r>
      <w:proofErr w:type="spellEnd"/>
      <w:r w:rsidR="000D73AC">
        <w:rPr>
          <w:rFonts w:ascii="Tahoma" w:hAnsi="Tahoma" w:cs="Tahoma"/>
          <w:lang w:val="sr-Cyrl-RS"/>
        </w:rPr>
        <w:t>у</w:t>
      </w:r>
      <w:r w:rsidRPr="00D50326">
        <w:rPr>
          <w:rFonts w:ascii="Tahoma" w:hAnsi="Tahoma" w:cs="Tahoma"/>
        </w:rPr>
        <w:t xml:space="preserve"> </w:t>
      </w:r>
      <w:r w:rsidR="000D73AC">
        <w:rPr>
          <w:rFonts w:ascii="Tahoma" w:hAnsi="Tahoma" w:cs="Tahoma"/>
          <w:lang w:val="sr-Cyrl-RS"/>
        </w:rPr>
        <w:t>област</w:t>
      </w:r>
      <w:r w:rsidRPr="00D50326">
        <w:rPr>
          <w:rFonts w:ascii="Tahoma" w:hAnsi="Tahoma" w:cs="Tahoma"/>
        </w:rPr>
        <w:t xml:space="preserve">, </w:t>
      </w:r>
      <w:proofErr w:type="spellStart"/>
      <w:r w:rsidRPr="00D50326">
        <w:rPr>
          <w:rFonts w:ascii="Tahoma" w:hAnsi="Tahoma" w:cs="Tahoma"/>
        </w:rPr>
        <w:t>док</w:t>
      </w:r>
      <w:proofErr w:type="spellEnd"/>
      <w:r w:rsidRPr="00D50326">
        <w:rPr>
          <w:rFonts w:ascii="Tahoma" w:hAnsi="Tahoma" w:cs="Tahoma"/>
        </w:rPr>
        <w:t xml:space="preserve"> </w:t>
      </w:r>
      <w:proofErr w:type="spellStart"/>
      <w:r w:rsidRPr="00D50326">
        <w:rPr>
          <w:rFonts w:ascii="Tahoma" w:hAnsi="Tahoma" w:cs="Tahoma"/>
        </w:rPr>
        <w:t>је</w:t>
      </w:r>
      <w:proofErr w:type="spellEnd"/>
      <w:r w:rsidRPr="00D50326">
        <w:rPr>
          <w:rFonts w:ascii="Tahoma" w:hAnsi="Tahoma" w:cs="Tahoma"/>
        </w:rPr>
        <w:t xml:space="preserve"> </w:t>
      </w:r>
      <w:proofErr w:type="spellStart"/>
      <w:r w:rsidRPr="00D50326">
        <w:rPr>
          <w:rFonts w:ascii="Tahoma" w:hAnsi="Tahoma" w:cs="Tahoma"/>
        </w:rPr>
        <w:t>могуће</w:t>
      </w:r>
      <w:proofErr w:type="spellEnd"/>
      <w:r w:rsidRPr="00D50326">
        <w:rPr>
          <w:rFonts w:ascii="Tahoma" w:hAnsi="Tahoma" w:cs="Tahoma"/>
        </w:rPr>
        <w:t xml:space="preserve"> </w:t>
      </w:r>
      <w:proofErr w:type="spellStart"/>
      <w:r w:rsidRPr="00D50326">
        <w:rPr>
          <w:rFonts w:ascii="Tahoma" w:hAnsi="Tahoma" w:cs="Tahoma"/>
        </w:rPr>
        <w:t>да</w:t>
      </w:r>
      <w:proofErr w:type="spellEnd"/>
      <w:r w:rsidRPr="00D50326">
        <w:rPr>
          <w:rFonts w:ascii="Tahoma" w:hAnsi="Tahoma" w:cs="Tahoma"/>
        </w:rPr>
        <w:t xml:space="preserve"> </w:t>
      </w:r>
      <w:proofErr w:type="spellStart"/>
      <w:r w:rsidRPr="00D50326">
        <w:rPr>
          <w:rFonts w:ascii="Tahoma" w:hAnsi="Tahoma" w:cs="Tahoma"/>
        </w:rPr>
        <w:t>се</w:t>
      </w:r>
      <w:proofErr w:type="spellEnd"/>
      <w:r w:rsidRPr="00D50326">
        <w:rPr>
          <w:rFonts w:ascii="Tahoma" w:hAnsi="Tahoma" w:cs="Tahoma"/>
        </w:rPr>
        <w:t xml:space="preserve"> </w:t>
      </w:r>
      <w:proofErr w:type="spellStart"/>
      <w:r w:rsidRPr="00D50326">
        <w:rPr>
          <w:rFonts w:ascii="Tahoma" w:hAnsi="Tahoma" w:cs="Tahoma"/>
        </w:rPr>
        <w:t>определ</w:t>
      </w:r>
      <w:r w:rsidR="00B85311">
        <w:rPr>
          <w:rFonts w:ascii="Tahoma" w:hAnsi="Tahoma" w:cs="Tahoma"/>
        </w:rPr>
        <w:t>и</w:t>
      </w:r>
      <w:proofErr w:type="spellEnd"/>
      <w:r w:rsidR="00B85311">
        <w:rPr>
          <w:rFonts w:ascii="Tahoma" w:hAnsi="Tahoma" w:cs="Tahoma"/>
        </w:rPr>
        <w:t xml:space="preserve"> </w:t>
      </w:r>
      <w:r w:rsidRPr="00D50326">
        <w:rPr>
          <w:rFonts w:ascii="Tahoma" w:hAnsi="Tahoma" w:cs="Tahoma"/>
        </w:rPr>
        <w:t xml:space="preserve">и </w:t>
      </w:r>
      <w:proofErr w:type="spellStart"/>
      <w:r w:rsidRPr="00D50326">
        <w:rPr>
          <w:rFonts w:ascii="Tahoma" w:hAnsi="Tahoma" w:cs="Tahoma"/>
        </w:rPr>
        <w:t>за</w:t>
      </w:r>
      <w:proofErr w:type="spellEnd"/>
      <w:r w:rsidRPr="00D50326">
        <w:rPr>
          <w:rFonts w:ascii="Tahoma" w:hAnsi="Tahoma" w:cs="Tahoma"/>
        </w:rPr>
        <w:t xml:space="preserve"> </w:t>
      </w:r>
      <w:proofErr w:type="spellStart"/>
      <w:r w:rsidRPr="00D50326">
        <w:rPr>
          <w:rFonts w:ascii="Tahoma" w:hAnsi="Tahoma" w:cs="Tahoma"/>
        </w:rPr>
        <w:t>дв</w:t>
      </w:r>
      <w:proofErr w:type="spellEnd"/>
      <w:r w:rsidR="000D73AC">
        <w:rPr>
          <w:rFonts w:ascii="Tahoma" w:hAnsi="Tahoma" w:cs="Tahoma"/>
          <w:lang w:val="sr-Cyrl-RS"/>
        </w:rPr>
        <w:t>е</w:t>
      </w:r>
      <w:r w:rsidRPr="00D50326">
        <w:rPr>
          <w:rFonts w:ascii="Tahoma" w:hAnsi="Tahoma" w:cs="Tahoma"/>
        </w:rPr>
        <w:t xml:space="preserve">, </w:t>
      </w:r>
      <w:proofErr w:type="spellStart"/>
      <w:r w:rsidRPr="00D50326">
        <w:rPr>
          <w:rFonts w:ascii="Tahoma" w:hAnsi="Tahoma" w:cs="Tahoma"/>
        </w:rPr>
        <w:t>односно</w:t>
      </w:r>
      <w:proofErr w:type="spellEnd"/>
      <w:r w:rsidRPr="00D50326">
        <w:rPr>
          <w:rFonts w:ascii="Tahoma" w:hAnsi="Tahoma" w:cs="Tahoma"/>
        </w:rPr>
        <w:t xml:space="preserve"> </w:t>
      </w:r>
      <w:proofErr w:type="spellStart"/>
      <w:r w:rsidRPr="00D50326">
        <w:rPr>
          <w:rFonts w:ascii="Tahoma" w:hAnsi="Tahoma" w:cs="Tahoma"/>
        </w:rPr>
        <w:t>св</w:t>
      </w:r>
      <w:proofErr w:type="spellEnd"/>
      <w:r w:rsidR="000D73AC">
        <w:rPr>
          <w:rFonts w:ascii="Tahoma" w:hAnsi="Tahoma" w:cs="Tahoma"/>
          <w:lang w:val="sr-Cyrl-RS"/>
        </w:rPr>
        <w:t>е</w:t>
      </w:r>
      <w:r w:rsidRPr="00D50326">
        <w:rPr>
          <w:rFonts w:ascii="Tahoma" w:hAnsi="Tahoma" w:cs="Tahoma"/>
        </w:rPr>
        <w:t xml:space="preserve"> </w:t>
      </w:r>
      <w:proofErr w:type="spellStart"/>
      <w:r w:rsidRPr="00D50326">
        <w:rPr>
          <w:rFonts w:ascii="Tahoma" w:hAnsi="Tahoma" w:cs="Tahoma"/>
        </w:rPr>
        <w:t>три</w:t>
      </w:r>
      <w:proofErr w:type="spellEnd"/>
      <w:r w:rsidRPr="00D50326">
        <w:rPr>
          <w:rFonts w:ascii="Tahoma" w:hAnsi="Tahoma" w:cs="Tahoma"/>
        </w:rPr>
        <w:t xml:space="preserve"> </w:t>
      </w:r>
      <w:r w:rsidR="000D73AC">
        <w:rPr>
          <w:rFonts w:ascii="Tahoma" w:hAnsi="Tahoma" w:cs="Tahoma"/>
          <w:lang w:val="sr-Cyrl-RS"/>
        </w:rPr>
        <w:t>области</w:t>
      </w:r>
      <w:r w:rsidRPr="00D50326">
        <w:rPr>
          <w:rFonts w:ascii="Tahoma" w:hAnsi="Tahoma" w:cs="Tahoma"/>
        </w:rPr>
        <w:t xml:space="preserve"> </w:t>
      </w:r>
      <w:proofErr w:type="spellStart"/>
      <w:r w:rsidRPr="00D50326">
        <w:rPr>
          <w:rFonts w:ascii="Tahoma" w:hAnsi="Tahoma" w:cs="Tahoma"/>
        </w:rPr>
        <w:t>предвиђен</w:t>
      </w:r>
      <w:proofErr w:type="spellEnd"/>
      <w:r w:rsidR="000D73AC">
        <w:rPr>
          <w:rFonts w:ascii="Tahoma" w:hAnsi="Tahoma" w:cs="Tahoma"/>
          <w:lang w:val="sr-Cyrl-RS"/>
        </w:rPr>
        <w:t>е</w:t>
      </w:r>
      <w:r w:rsidRPr="00D50326">
        <w:rPr>
          <w:rFonts w:ascii="Tahoma" w:hAnsi="Tahoma" w:cs="Tahoma"/>
        </w:rPr>
        <w:t xml:space="preserve"> </w:t>
      </w:r>
      <w:proofErr w:type="spellStart"/>
      <w:r w:rsidRPr="00D50326">
        <w:rPr>
          <w:rFonts w:ascii="Tahoma" w:hAnsi="Tahoma" w:cs="Tahoma"/>
        </w:rPr>
        <w:t>факултативн</w:t>
      </w:r>
      <w:proofErr w:type="spellEnd"/>
      <w:r w:rsidR="000D73AC">
        <w:rPr>
          <w:rFonts w:ascii="Tahoma" w:hAnsi="Tahoma" w:cs="Tahoma"/>
          <w:lang w:val="sr-Cyrl-RS"/>
        </w:rPr>
        <w:t>им делом пакета подршке</w:t>
      </w:r>
      <w:r w:rsidRPr="00B85311">
        <w:rPr>
          <w:rFonts w:ascii="Tahoma" w:hAnsi="Tahoma" w:cs="Tahoma"/>
        </w:rPr>
        <w:t xml:space="preserve">. </w:t>
      </w:r>
    </w:p>
    <w:p w14:paraId="49A616A6" w14:textId="0C3EA656" w:rsidR="00835099" w:rsidRPr="00D50326" w:rsidRDefault="00835099" w:rsidP="00835099">
      <w:pPr>
        <w:rPr>
          <w:rFonts w:ascii="Tahoma" w:hAnsi="Tahoma" w:cs="Tahoma"/>
        </w:rPr>
      </w:pPr>
      <w:proofErr w:type="spellStart"/>
      <w:r w:rsidRPr="00B412A8">
        <w:rPr>
          <w:rFonts w:ascii="Tahoma" w:hAnsi="Tahoma" w:cs="Tahoma"/>
        </w:rPr>
        <w:t>Приликом</w:t>
      </w:r>
      <w:proofErr w:type="spellEnd"/>
      <w:r w:rsidRPr="00B412A8">
        <w:rPr>
          <w:rFonts w:ascii="Tahoma" w:hAnsi="Tahoma" w:cs="Tahoma"/>
        </w:rPr>
        <w:t xml:space="preserve"> </w:t>
      </w:r>
      <w:r w:rsidR="00AF0028">
        <w:rPr>
          <w:rFonts w:ascii="Tahoma" w:hAnsi="Tahoma" w:cs="Tahoma"/>
          <w:lang w:val="sr-Cyrl-RS"/>
        </w:rPr>
        <w:t>оцењивања и доделе пакета подршке</w:t>
      </w:r>
      <w:r w:rsidRPr="00B412A8">
        <w:rPr>
          <w:rFonts w:ascii="Tahoma" w:hAnsi="Tahoma" w:cs="Tahoma"/>
        </w:rPr>
        <w:t xml:space="preserve">, </w:t>
      </w:r>
      <w:proofErr w:type="spellStart"/>
      <w:r w:rsidRPr="00B412A8">
        <w:rPr>
          <w:rFonts w:ascii="Tahoma" w:hAnsi="Tahoma" w:cs="Tahoma"/>
        </w:rPr>
        <w:t>број</w:t>
      </w:r>
      <w:proofErr w:type="spellEnd"/>
      <w:r w:rsidRPr="00B412A8">
        <w:rPr>
          <w:rFonts w:ascii="Tahoma" w:hAnsi="Tahoma" w:cs="Tahoma"/>
        </w:rPr>
        <w:t xml:space="preserve"> </w:t>
      </w:r>
      <w:proofErr w:type="spellStart"/>
      <w:r w:rsidRPr="00B412A8">
        <w:rPr>
          <w:rFonts w:ascii="Tahoma" w:hAnsi="Tahoma" w:cs="Tahoma"/>
        </w:rPr>
        <w:t>изабраних</w:t>
      </w:r>
      <w:proofErr w:type="spellEnd"/>
      <w:r w:rsidRPr="00B412A8">
        <w:rPr>
          <w:rFonts w:ascii="Tahoma" w:hAnsi="Tahoma" w:cs="Tahoma"/>
        </w:rPr>
        <w:t xml:space="preserve"> </w:t>
      </w:r>
      <w:proofErr w:type="spellStart"/>
      <w:r w:rsidRPr="00B412A8">
        <w:rPr>
          <w:rFonts w:ascii="Tahoma" w:hAnsi="Tahoma" w:cs="Tahoma"/>
        </w:rPr>
        <w:t>пакета</w:t>
      </w:r>
      <w:proofErr w:type="spellEnd"/>
      <w:r w:rsidRPr="00B412A8">
        <w:rPr>
          <w:rFonts w:ascii="Tahoma" w:hAnsi="Tahoma" w:cs="Tahoma"/>
        </w:rPr>
        <w:t xml:space="preserve"> </w:t>
      </w:r>
      <w:proofErr w:type="spellStart"/>
      <w:r w:rsidRPr="00B412A8">
        <w:rPr>
          <w:rFonts w:ascii="Tahoma" w:hAnsi="Tahoma" w:cs="Tahoma"/>
        </w:rPr>
        <w:t>из</w:t>
      </w:r>
      <w:proofErr w:type="spellEnd"/>
      <w:r w:rsidRPr="00B412A8">
        <w:rPr>
          <w:rFonts w:ascii="Tahoma" w:hAnsi="Tahoma" w:cs="Tahoma"/>
        </w:rPr>
        <w:t xml:space="preserve"> </w:t>
      </w:r>
      <w:proofErr w:type="spellStart"/>
      <w:r w:rsidRPr="00B412A8">
        <w:rPr>
          <w:rFonts w:ascii="Tahoma" w:hAnsi="Tahoma" w:cs="Tahoma"/>
        </w:rPr>
        <w:t>дела</w:t>
      </w:r>
      <w:proofErr w:type="spellEnd"/>
      <w:r w:rsidRPr="00B412A8">
        <w:rPr>
          <w:rFonts w:ascii="Tahoma" w:hAnsi="Tahoma" w:cs="Tahoma"/>
        </w:rPr>
        <w:t xml:space="preserve"> </w:t>
      </w:r>
      <w:proofErr w:type="spellStart"/>
      <w:r w:rsidRPr="00B412A8">
        <w:rPr>
          <w:rFonts w:ascii="Tahoma" w:hAnsi="Tahoma" w:cs="Tahoma"/>
        </w:rPr>
        <w:t>факултативне</w:t>
      </w:r>
      <w:proofErr w:type="spellEnd"/>
      <w:r w:rsidRPr="00B412A8">
        <w:rPr>
          <w:rFonts w:ascii="Tahoma" w:hAnsi="Tahoma" w:cs="Tahoma"/>
        </w:rPr>
        <w:t xml:space="preserve"> </w:t>
      </w:r>
      <w:proofErr w:type="spellStart"/>
      <w:r w:rsidRPr="00B412A8">
        <w:rPr>
          <w:rFonts w:ascii="Tahoma" w:hAnsi="Tahoma" w:cs="Tahoma"/>
        </w:rPr>
        <w:t>подршке</w:t>
      </w:r>
      <w:proofErr w:type="spellEnd"/>
      <w:r w:rsidRPr="00B412A8">
        <w:rPr>
          <w:rFonts w:ascii="Tahoma" w:hAnsi="Tahoma" w:cs="Tahoma"/>
        </w:rPr>
        <w:t xml:space="preserve"> </w:t>
      </w:r>
      <w:proofErr w:type="spellStart"/>
      <w:r w:rsidRPr="00B412A8">
        <w:rPr>
          <w:rFonts w:ascii="Tahoma" w:hAnsi="Tahoma" w:cs="Tahoma"/>
        </w:rPr>
        <w:t>неће</w:t>
      </w:r>
      <w:proofErr w:type="spellEnd"/>
      <w:r w:rsidRPr="00B412A8">
        <w:rPr>
          <w:rFonts w:ascii="Tahoma" w:hAnsi="Tahoma" w:cs="Tahoma"/>
        </w:rPr>
        <w:t xml:space="preserve"> </w:t>
      </w:r>
      <w:proofErr w:type="spellStart"/>
      <w:r w:rsidRPr="00B412A8">
        <w:rPr>
          <w:rFonts w:ascii="Tahoma" w:hAnsi="Tahoma" w:cs="Tahoma"/>
        </w:rPr>
        <w:t>бити</w:t>
      </w:r>
      <w:proofErr w:type="spellEnd"/>
      <w:r w:rsidRPr="00B412A8">
        <w:rPr>
          <w:rFonts w:ascii="Tahoma" w:hAnsi="Tahoma" w:cs="Tahoma"/>
        </w:rPr>
        <w:t xml:space="preserve"> </w:t>
      </w:r>
      <w:proofErr w:type="spellStart"/>
      <w:r w:rsidRPr="00B412A8">
        <w:rPr>
          <w:rFonts w:ascii="Tahoma" w:hAnsi="Tahoma" w:cs="Tahoma"/>
        </w:rPr>
        <w:t>од</w:t>
      </w:r>
      <w:proofErr w:type="spellEnd"/>
      <w:r w:rsidRPr="00B412A8">
        <w:rPr>
          <w:rFonts w:ascii="Tahoma" w:hAnsi="Tahoma" w:cs="Tahoma"/>
        </w:rPr>
        <w:t xml:space="preserve"> </w:t>
      </w:r>
      <w:proofErr w:type="spellStart"/>
      <w:r w:rsidRPr="00B412A8">
        <w:rPr>
          <w:rFonts w:ascii="Tahoma" w:hAnsi="Tahoma" w:cs="Tahoma"/>
        </w:rPr>
        <w:t>утицаја</w:t>
      </w:r>
      <w:proofErr w:type="spellEnd"/>
      <w:r w:rsidRPr="00B412A8">
        <w:rPr>
          <w:rFonts w:ascii="Tahoma" w:hAnsi="Tahoma" w:cs="Tahoma"/>
        </w:rPr>
        <w:t xml:space="preserve"> </w:t>
      </w:r>
      <w:proofErr w:type="spellStart"/>
      <w:r w:rsidRPr="00B412A8">
        <w:rPr>
          <w:rFonts w:ascii="Tahoma" w:hAnsi="Tahoma" w:cs="Tahoma"/>
        </w:rPr>
        <w:t>јер</w:t>
      </w:r>
      <w:proofErr w:type="spellEnd"/>
      <w:r w:rsidRPr="00B412A8">
        <w:rPr>
          <w:rFonts w:ascii="Tahoma" w:hAnsi="Tahoma" w:cs="Tahoma"/>
        </w:rPr>
        <w:t xml:space="preserve"> </w:t>
      </w:r>
      <w:proofErr w:type="spellStart"/>
      <w:r w:rsidRPr="00B412A8">
        <w:rPr>
          <w:rFonts w:ascii="Tahoma" w:hAnsi="Tahoma" w:cs="Tahoma"/>
        </w:rPr>
        <w:t>ће</w:t>
      </w:r>
      <w:proofErr w:type="spellEnd"/>
      <w:r w:rsidRPr="00B412A8">
        <w:rPr>
          <w:rFonts w:ascii="Tahoma" w:hAnsi="Tahoma" w:cs="Tahoma"/>
        </w:rPr>
        <w:t xml:space="preserve"> </w:t>
      </w:r>
      <w:proofErr w:type="spellStart"/>
      <w:r w:rsidRPr="00B412A8">
        <w:rPr>
          <w:rFonts w:ascii="Tahoma" w:hAnsi="Tahoma" w:cs="Tahoma"/>
        </w:rPr>
        <w:t>добијени</w:t>
      </w:r>
      <w:proofErr w:type="spellEnd"/>
      <w:r w:rsidRPr="00B412A8">
        <w:rPr>
          <w:rFonts w:ascii="Tahoma" w:hAnsi="Tahoma" w:cs="Tahoma"/>
        </w:rPr>
        <w:t xml:space="preserve"> </w:t>
      </w:r>
      <w:proofErr w:type="spellStart"/>
      <w:r w:rsidRPr="00B412A8">
        <w:rPr>
          <w:rFonts w:ascii="Tahoma" w:hAnsi="Tahoma" w:cs="Tahoma"/>
        </w:rPr>
        <w:t>бодови</w:t>
      </w:r>
      <w:proofErr w:type="spellEnd"/>
      <w:r w:rsidRPr="00B412A8">
        <w:rPr>
          <w:rFonts w:ascii="Tahoma" w:hAnsi="Tahoma" w:cs="Tahoma"/>
        </w:rPr>
        <w:t xml:space="preserve"> </w:t>
      </w:r>
      <w:proofErr w:type="spellStart"/>
      <w:r w:rsidRPr="00B412A8">
        <w:rPr>
          <w:rFonts w:ascii="Tahoma" w:hAnsi="Tahoma" w:cs="Tahoma"/>
        </w:rPr>
        <w:t>бити</w:t>
      </w:r>
      <w:proofErr w:type="spellEnd"/>
      <w:r w:rsidRPr="00B412A8">
        <w:rPr>
          <w:rFonts w:ascii="Tahoma" w:hAnsi="Tahoma" w:cs="Tahoma"/>
        </w:rPr>
        <w:t xml:space="preserve"> </w:t>
      </w:r>
      <w:proofErr w:type="spellStart"/>
      <w:r w:rsidRPr="00B412A8">
        <w:rPr>
          <w:rFonts w:ascii="Tahoma" w:hAnsi="Tahoma" w:cs="Tahoma"/>
        </w:rPr>
        <w:t>пондерисани</w:t>
      </w:r>
      <w:proofErr w:type="spellEnd"/>
      <w:r w:rsidR="00FE5B84" w:rsidRPr="00B412A8">
        <w:rPr>
          <w:rFonts w:ascii="Tahoma" w:hAnsi="Tahoma" w:cs="Tahoma"/>
        </w:rPr>
        <w:t xml:space="preserve"> у </w:t>
      </w:r>
      <w:proofErr w:type="spellStart"/>
      <w:r w:rsidR="00FE5B84" w:rsidRPr="00B412A8">
        <w:rPr>
          <w:rFonts w:ascii="Tahoma" w:hAnsi="Tahoma" w:cs="Tahoma"/>
        </w:rPr>
        <w:t>односу</w:t>
      </w:r>
      <w:proofErr w:type="spellEnd"/>
      <w:r w:rsidR="00FE5B84" w:rsidRPr="00B412A8">
        <w:rPr>
          <w:rFonts w:ascii="Tahoma" w:hAnsi="Tahoma" w:cs="Tahoma"/>
        </w:rPr>
        <w:t xml:space="preserve"> </w:t>
      </w:r>
      <w:proofErr w:type="spellStart"/>
      <w:r w:rsidR="00FE5B84" w:rsidRPr="00B412A8">
        <w:rPr>
          <w:rFonts w:ascii="Tahoma" w:hAnsi="Tahoma" w:cs="Tahoma"/>
        </w:rPr>
        <w:t>на</w:t>
      </w:r>
      <w:proofErr w:type="spellEnd"/>
      <w:r w:rsidR="00FE5B84" w:rsidRPr="00B412A8">
        <w:rPr>
          <w:rFonts w:ascii="Tahoma" w:hAnsi="Tahoma" w:cs="Tahoma"/>
        </w:rPr>
        <w:t xml:space="preserve"> </w:t>
      </w:r>
      <w:proofErr w:type="spellStart"/>
      <w:r w:rsidR="00FE5B84" w:rsidRPr="00B412A8">
        <w:rPr>
          <w:rFonts w:ascii="Tahoma" w:hAnsi="Tahoma" w:cs="Tahoma"/>
        </w:rPr>
        <w:t>број</w:t>
      </w:r>
      <w:proofErr w:type="spellEnd"/>
      <w:r w:rsidR="00FE5B84" w:rsidRPr="00B412A8">
        <w:rPr>
          <w:rFonts w:ascii="Tahoma" w:hAnsi="Tahoma" w:cs="Tahoma"/>
        </w:rPr>
        <w:t xml:space="preserve"> </w:t>
      </w:r>
      <w:proofErr w:type="spellStart"/>
      <w:r w:rsidR="00FE5B84" w:rsidRPr="00B412A8">
        <w:rPr>
          <w:rFonts w:ascii="Tahoma" w:hAnsi="Tahoma" w:cs="Tahoma"/>
        </w:rPr>
        <w:t>факултативних</w:t>
      </w:r>
      <w:proofErr w:type="spellEnd"/>
      <w:r w:rsidR="00FE5B84" w:rsidRPr="00B412A8">
        <w:rPr>
          <w:rFonts w:ascii="Tahoma" w:hAnsi="Tahoma" w:cs="Tahoma"/>
        </w:rPr>
        <w:t xml:space="preserve"> </w:t>
      </w:r>
      <w:proofErr w:type="spellStart"/>
      <w:r w:rsidR="00FE5B84" w:rsidRPr="00B412A8">
        <w:rPr>
          <w:rFonts w:ascii="Tahoma" w:hAnsi="Tahoma" w:cs="Tahoma"/>
        </w:rPr>
        <w:t>области</w:t>
      </w:r>
      <w:proofErr w:type="spellEnd"/>
      <w:r w:rsidR="00FE5B84" w:rsidRPr="00B412A8">
        <w:rPr>
          <w:rFonts w:ascii="Tahoma" w:hAnsi="Tahoma" w:cs="Tahoma"/>
        </w:rPr>
        <w:t xml:space="preserve"> </w:t>
      </w:r>
      <w:proofErr w:type="spellStart"/>
      <w:r w:rsidR="00FE5B84" w:rsidRPr="00B412A8">
        <w:rPr>
          <w:rFonts w:ascii="Tahoma" w:hAnsi="Tahoma" w:cs="Tahoma"/>
        </w:rPr>
        <w:t>за</w:t>
      </w:r>
      <w:proofErr w:type="spellEnd"/>
      <w:r w:rsidR="00FE5B84" w:rsidRPr="00B412A8">
        <w:rPr>
          <w:rFonts w:ascii="Tahoma" w:hAnsi="Tahoma" w:cs="Tahoma"/>
        </w:rPr>
        <w:t xml:space="preserve"> </w:t>
      </w:r>
      <w:proofErr w:type="spellStart"/>
      <w:r w:rsidR="00FE5B84" w:rsidRPr="00B412A8">
        <w:rPr>
          <w:rFonts w:ascii="Tahoma" w:hAnsi="Tahoma" w:cs="Tahoma"/>
        </w:rPr>
        <w:t>које</w:t>
      </w:r>
      <w:proofErr w:type="spellEnd"/>
      <w:r w:rsidR="00FE5B84" w:rsidRPr="00B412A8">
        <w:rPr>
          <w:rFonts w:ascii="Tahoma" w:hAnsi="Tahoma" w:cs="Tahoma"/>
        </w:rPr>
        <w:t xml:space="preserve"> </w:t>
      </w:r>
      <w:proofErr w:type="spellStart"/>
      <w:r w:rsidR="00FE5B84" w:rsidRPr="00B412A8">
        <w:rPr>
          <w:rFonts w:ascii="Tahoma" w:hAnsi="Tahoma" w:cs="Tahoma"/>
        </w:rPr>
        <w:t>се</w:t>
      </w:r>
      <w:proofErr w:type="spellEnd"/>
      <w:r w:rsidR="00FE5B84" w:rsidRPr="00B412A8">
        <w:rPr>
          <w:rFonts w:ascii="Tahoma" w:hAnsi="Tahoma" w:cs="Tahoma"/>
        </w:rPr>
        <w:t xml:space="preserve"> ЈЛС </w:t>
      </w:r>
      <w:proofErr w:type="spellStart"/>
      <w:r w:rsidR="00FE5B84" w:rsidRPr="00B412A8">
        <w:rPr>
          <w:rFonts w:ascii="Tahoma" w:hAnsi="Tahoma" w:cs="Tahoma"/>
        </w:rPr>
        <w:t>пријавила</w:t>
      </w:r>
      <w:proofErr w:type="spellEnd"/>
      <w:r w:rsidRPr="00B412A8">
        <w:rPr>
          <w:rFonts w:ascii="Tahoma" w:hAnsi="Tahoma" w:cs="Tahoma"/>
        </w:rPr>
        <w:t>.</w:t>
      </w:r>
    </w:p>
    <w:p w14:paraId="03BFC8C8" w14:textId="77777777" w:rsidR="00835099" w:rsidRPr="00D50326" w:rsidRDefault="00835099" w:rsidP="00835099">
      <w:pPr>
        <w:rPr>
          <w:rFonts w:ascii="Tahoma" w:hAnsi="Tahoma" w:cs="Tahoma"/>
        </w:rPr>
      </w:pPr>
      <w:proofErr w:type="spellStart"/>
      <w:r w:rsidRPr="00D50326">
        <w:rPr>
          <w:rFonts w:ascii="Tahoma" w:hAnsi="Tahoma" w:cs="Tahoma"/>
        </w:rPr>
        <w:t>Критеријуми</w:t>
      </w:r>
      <w:proofErr w:type="spellEnd"/>
      <w:r w:rsidRPr="00D50326">
        <w:rPr>
          <w:rFonts w:ascii="Tahoma" w:hAnsi="Tahoma" w:cs="Tahoma"/>
        </w:rPr>
        <w:t xml:space="preserve"> </w:t>
      </w:r>
      <w:proofErr w:type="spellStart"/>
      <w:r w:rsidRPr="00D50326">
        <w:rPr>
          <w:rFonts w:ascii="Tahoma" w:hAnsi="Tahoma" w:cs="Tahoma"/>
        </w:rPr>
        <w:t>описани</w:t>
      </w:r>
      <w:proofErr w:type="spellEnd"/>
      <w:r w:rsidRPr="00D50326">
        <w:rPr>
          <w:rFonts w:ascii="Tahoma" w:hAnsi="Tahoma" w:cs="Tahoma"/>
        </w:rPr>
        <w:t xml:space="preserve"> у </w:t>
      </w:r>
      <w:proofErr w:type="spellStart"/>
      <w:r w:rsidRPr="00D50326">
        <w:rPr>
          <w:rFonts w:ascii="Tahoma" w:hAnsi="Tahoma" w:cs="Tahoma"/>
        </w:rPr>
        <w:t>пријави</w:t>
      </w:r>
      <w:proofErr w:type="spellEnd"/>
      <w:r w:rsidRPr="00D50326">
        <w:rPr>
          <w:rFonts w:ascii="Tahoma" w:hAnsi="Tahoma" w:cs="Tahoma"/>
        </w:rPr>
        <w:t xml:space="preserve"> </w:t>
      </w:r>
      <w:proofErr w:type="spellStart"/>
      <w:r w:rsidR="002B096B">
        <w:rPr>
          <w:rFonts w:ascii="Tahoma" w:hAnsi="Tahoma" w:cs="Tahoma"/>
        </w:rPr>
        <w:t>о</w:t>
      </w:r>
      <w:r w:rsidRPr="00D50326">
        <w:rPr>
          <w:rFonts w:ascii="Tahoma" w:hAnsi="Tahoma" w:cs="Tahoma"/>
        </w:rPr>
        <w:t>цениће</w:t>
      </w:r>
      <w:proofErr w:type="spellEnd"/>
      <w:r w:rsidRPr="00D50326">
        <w:rPr>
          <w:rFonts w:ascii="Tahoma" w:hAnsi="Tahoma" w:cs="Tahoma"/>
        </w:rPr>
        <w:t xml:space="preserve"> </w:t>
      </w:r>
      <w:proofErr w:type="spellStart"/>
      <w:r w:rsidRPr="00D50326">
        <w:rPr>
          <w:rFonts w:ascii="Tahoma" w:hAnsi="Tahoma" w:cs="Tahoma"/>
        </w:rPr>
        <w:t>спремност</w:t>
      </w:r>
      <w:proofErr w:type="spellEnd"/>
      <w:r w:rsidRPr="00D50326">
        <w:rPr>
          <w:rFonts w:ascii="Tahoma" w:hAnsi="Tahoma" w:cs="Tahoma"/>
        </w:rPr>
        <w:t xml:space="preserve"> </w:t>
      </w:r>
      <w:proofErr w:type="spellStart"/>
      <w:r w:rsidRPr="00D50326">
        <w:rPr>
          <w:rFonts w:ascii="Tahoma" w:hAnsi="Tahoma" w:cs="Tahoma"/>
        </w:rPr>
        <w:t>да</w:t>
      </w:r>
      <w:proofErr w:type="spellEnd"/>
      <w:r w:rsidRPr="00D50326">
        <w:rPr>
          <w:rFonts w:ascii="Tahoma" w:hAnsi="Tahoma" w:cs="Tahoma"/>
        </w:rPr>
        <w:t xml:space="preserve"> </w:t>
      </w:r>
      <w:proofErr w:type="spellStart"/>
      <w:r w:rsidRPr="00D50326">
        <w:rPr>
          <w:rFonts w:ascii="Tahoma" w:hAnsi="Tahoma" w:cs="Tahoma"/>
        </w:rPr>
        <w:t>се</w:t>
      </w:r>
      <w:proofErr w:type="spellEnd"/>
      <w:r w:rsidRPr="00D50326">
        <w:rPr>
          <w:rFonts w:ascii="Tahoma" w:hAnsi="Tahoma" w:cs="Tahoma"/>
        </w:rPr>
        <w:t xml:space="preserve"> </w:t>
      </w:r>
      <w:proofErr w:type="spellStart"/>
      <w:r w:rsidRPr="00D50326">
        <w:rPr>
          <w:rFonts w:ascii="Tahoma" w:hAnsi="Tahoma" w:cs="Tahoma"/>
        </w:rPr>
        <w:t>реализују</w:t>
      </w:r>
      <w:proofErr w:type="spellEnd"/>
      <w:r w:rsidRPr="00D50326">
        <w:rPr>
          <w:rFonts w:ascii="Tahoma" w:hAnsi="Tahoma" w:cs="Tahoma"/>
        </w:rPr>
        <w:t xml:space="preserve"> </w:t>
      </w:r>
      <w:proofErr w:type="spellStart"/>
      <w:r w:rsidRPr="00D50326">
        <w:rPr>
          <w:rFonts w:ascii="Tahoma" w:hAnsi="Tahoma" w:cs="Tahoma"/>
        </w:rPr>
        <w:t>пакети</w:t>
      </w:r>
      <w:proofErr w:type="spellEnd"/>
      <w:r w:rsidRPr="00D50326">
        <w:rPr>
          <w:rFonts w:ascii="Tahoma" w:hAnsi="Tahoma" w:cs="Tahoma"/>
        </w:rPr>
        <w:t xml:space="preserve"> </w:t>
      </w:r>
      <w:proofErr w:type="spellStart"/>
      <w:r w:rsidRPr="00D50326">
        <w:rPr>
          <w:rFonts w:ascii="Tahoma" w:hAnsi="Tahoma" w:cs="Tahoma"/>
        </w:rPr>
        <w:t>као</w:t>
      </w:r>
      <w:proofErr w:type="spellEnd"/>
      <w:r w:rsidRPr="00D50326">
        <w:rPr>
          <w:rFonts w:ascii="Tahoma" w:hAnsi="Tahoma" w:cs="Tahoma"/>
        </w:rPr>
        <w:t xml:space="preserve"> и </w:t>
      </w:r>
      <w:proofErr w:type="spellStart"/>
      <w:r w:rsidRPr="00D50326">
        <w:rPr>
          <w:rFonts w:ascii="Tahoma" w:hAnsi="Tahoma" w:cs="Tahoma"/>
        </w:rPr>
        <w:t>капацитет</w:t>
      </w:r>
      <w:proofErr w:type="spellEnd"/>
      <w:r w:rsidRPr="00D50326">
        <w:rPr>
          <w:rFonts w:ascii="Tahoma" w:hAnsi="Tahoma" w:cs="Tahoma"/>
        </w:rPr>
        <w:t xml:space="preserve"> </w:t>
      </w:r>
      <w:proofErr w:type="spellStart"/>
      <w:r w:rsidRPr="00D50326">
        <w:rPr>
          <w:rFonts w:ascii="Tahoma" w:hAnsi="Tahoma" w:cs="Tahoma"/>
        </w:rPr>
        <w:t>да</w:t>
      </w:r>
      <w:proofErr w:type="spellEnd"/>
      <w:r w:rsidRPr="00D50326">
        <w:rPr>
          <w:rFonts w:ascii="Tahoma" w:hAnsi="Tahoma" w:cs="Tahoma"/>
        </w:rPr>
        <w:t xml:space="preserve"> </w:t>
      </w:r>
      <w:proofErr w:type="spellStart"/>
      <w:r w:rsidRPr="00D50326">
        <w:rPr>
          <w:rFonts w:ascii="Tahoma" w:hAnsi="Tahoma" w:cs="Tahoma"/>
        </w:rPr>
        <w:t>се</w:t>
      </w:r>
      <w:proofErr w:type="spellEnd"/>
      <w:r w:rsidRPr="00D50326">
        <w:rPr>
          <w:rFonts w:ascii="Tahoma" w:hAnsi="Tahoma" w:cs="Tahoma"/>
        </w:rPr>
        <w:t xml:space="preserve"> </w:t>
      </w:r>
      <w:proofErr w:type="spellStart"/>
      <w:r w:rsidRPr="00D50326">
        <w:rPr>
          <w:rFonts w:ascii="Tahoma" w:hAnsi="Tahoma" w:cs="Tahoma"/>
        </w:rPr>
        <w:t>промене</w:t>
      </w:r>
      <w:proofErr w:type="spellEnd"/>
      <w:r w:rsidRPr="00D50326">
        <w:rPr>
          <w:rFonts w:ascii="Tahoma" w:hAnsi="Tahoma" w:cs="Tahoma"/>
        </w:rPr>
        <w:t xml:space="preserve"> у </w:t>
      </w:r>
      <w:proofErr w:type="spellStart"/>
      <w:r w:rsidRPr="00D50326">
        <w:rPr>
          <w:rFonts w:ascii="Tahoma" w:hAnsi="Tahoma" w:cs="Tahoma"/>
        </w:rPr>
        <w:t>овим</w:t>
      </w:r>
      <w:proofErr w:type="spellEnd"/>
      <w:r w:rsidRPr="00D50326">
        <w:rPr>
          <w:rFonts w:ascii="Tahoma" w:hAnsi="Tahoma" w:cs="Tahoma"/>
        </w:rPr>
        <w:t xml:space="preserve"> </w:t>
      </w:r>
      <w:proofErr w:type="spellStart"/>
      <w:r w:rsidRPr="00D50326">
        <w:rPr>
          <w:rFonts w:ascii="Tahoma" w:hAnsi="Tahoma" w:cs="Tahoma"/>
        </w:rPr>
        <w:t>областима</w:t>
      </w:r>
      <w:proofErr w:type="spellEnd"/>
      <w:r w:rsidRPr="00D50326">
        <w:rPr>
          <w:rFonts w:ascii="Tahoma" w:hAnsi="Tahoma" w:cs="Tahoma"/>
        </w:rPr>
        <w:t xml:space="preserve"> </w:t>
      </w:r>
      <w:proofErr w:type="spellStart"/>
      <w:r w:rsidRPr="00D50326">
        <w:rPr>
          <w:rFonts w:ascii="Tahoma" w:hAnsi="Tahoma" w:cs="Tahoma"/>
        </w:rPr>
        <w:t>учине</w:t>
      </w:r>
      <w:proofErr w:type="spellEnd"/>
      <w:r w:rsidRPr="00D50326">
        <w:rPr>
          <w:rFonts w:ascii="Tahoma" w:hAnsi="Tahoma" w:cs="Tahoma"/>
        </w:rPr>
        <w:t xml:space="preserve"> </w:t>
      </w:r>
      <w:proofErr w:type="spellStart"/>
      <w:r w:rsidRPr="00D50326">
        <w:rPr>
          <w:rFonts w:ascii="Tahoma" w:hAnsi="Tahoma" w:cs="Tahoma"/>
        </w:rPr>
        <w:t>одрживим</w:t>
      </w:r>
      <w:proofErr w:type="spellEnd"/>
      <w:r w:rsidRPr="00D50326">
        <w:rPr>
          <w:rFonts w:ascii="Tahoma" w:hAnsi="Tahoma" w:cs="Tahoma"/>
        </w:rPr>
        <w:t xml:space="preserve">.      </w:t>
      </w:r>
    </w:p>
    <w:p w14:paraId="6F865866" w14:textId="77777777" w:rsidR="00835099" w:rsidRPr="00D50326" w:rsidRDefault="00835099" w:rsidP="00835099">
      <w:pPr>
        <w:ind w:right="-46"/>
        <w:rPr>
          <w:rFonts w:ascii="Tahoma" w:hAnsi="Tahoma" w:cs="Tahoma"/>
        </w:rPr>
      </w:pPr>
      <w:proofErr w:type="spellStart"/>
      <w:r w:rsidRPr="00D50326">
        <w:rPr>
          <w:rFonts w:ascii="Tahoma" w:hAnsi="Tahoma" w:cs="Tahoma"/>
        </w:rPr>
        <w:t>Истовремено</w:t>
      </w:r>
      <w:proofErr w:type="spellEnd"/>
      <w:r w:rsidRPr="00D50326">
        <w:rPr>
          <w:rFonts w:ascii="Tahoma" w:hAnsi="Tahoma" w:cs="Tahoma"/>
        </w:rPr>
        <w:t xml:space="preserve">, </w:t>
      </w:r>
      <w:proofErr w:type="spellStart"/>
      <w:r w:rsidRPr="00D50326">
        <w:rPr>
          <w:rFonts w:ascii="Tahoma" w:hAnsi="Tahoma" w:cs="Tahoma"/>
        </w:rPr>
        <w:t>процењени</w:t>
      </w:r>
      <w:proofErr w:type="spellEnd"/>
      <w:r w:rsidRPr="00D50326">
        <w:rPr>
          <w:rFonts w:ascii="Tahoma" w:hAnsi="Tahoma" w:cs="Tahoma"/>
        </w:rPr>
        <w:t xml:space="preserve"> </w:t>
      </w:r>
      <w:proofErr w:type="spellStart"/>
      <w:r w:rsidRPr="00D50326">
        <w:rPr>
          <w:rFonts w:ascii="Tahoma" w:hAnsi="Tahoma" w:cs="Tahoma"/>
        </w:rPr>
        <w:t>дани</w:t>
      </w:r>
      <w:proofErr w:type="spellEnd"/>
      <w:r w:rsidRPr="00D50326">
        <w:rPr>
          <w:rFonts w:ascii="Tahoma" w:hAnsi="Tahoma" w:cs="Tahoma"/>
        </w:rPr>
        <w:t xml:space="preserve"> </w:t>
      </w:r>
      <w:proofErr w:type="spellStart"/>
      <w:r w:rsidRPr="00D50326">
        <w:rPr>
          <w:rFonts w:ascii="Tahoma" w:hAnsi="Tahoma" w:cs="Tahoma"/>
        </w:rPr>
        <w:t>за</w:t>
      </w:r>
      <w:proofErr w:type="spellEnd"/>
      <w:r w:rsidRPr="00D50326">
        <w:rPr>
          <w:rFonts w:ascii="Tahoma" w:hAnsi="Tahoma" w:cs="Tahoma"/>
        </w:rPr>
        <w:t xml:space="preserve"> </w:t>
      </w:r>
      <w:proofErr w:type="spellStart"/>
      <w:r w:rsidRPr="00D50326">
        <w:rPr>
          <w:rFonts w:ascii="Tahoma" w:hAnsi="Tahoma" w:cs="Tahoma"/>
        </w:rPr>
        <w:t>пружање</w:t>
      </w:r>
      <w:proofErr w:type="spellEnd"/>
      <w:r w:rsidRPr="00D50326">
        <w:rPr>
          <w:rFonts w:ascii="Tahoma" w:hAnsi="Tahoma" w:cs="Tahoma"/>
        </w:rPr>
        <w:t xml:space="preserve"> </w:t>
      </w:r>
      <w:proofErr w:type="spellStart"/>
      <w:r w:rsidRPr="00D50326">
        <w:rPr>
          <w:rFonts w:ascii="Tahoma" w:hAnsi="Tahoma" w:cs="Tahoma"/>
        </w:rPr>
        <w:t>експертске</w:t>
      </w:r>
      <w:proofErr w:type="spellEnd"/>
      <w:r w:rsidRPr="00D50326">
        <w:rPr>
          <w:rFonts w:ascii="Tahoma" w:hAnsi="Tahoma" w:cs="Tahoma"/>
        </w:rPr>
        <w:t xml:space="preserve"> </w:t>
      </w:r>
      <w:proofErr w:type="spellStart"/>
      <w:r w:rsidRPr="00D50326">
        <w:rPr>
          <w:rFonts w:ascii="Tahoma" w:hAnsi="Tahoma" w:cs="Tahoma"/>
        </w:rPr>
        <w:t>помоћи</w:t>
      </w:r>
      <w:proofErr w:type="spellEnd"/>
      <w:r w:rsidRPr="00D50326">
        <w:rPr>
          <w:rFonts w:ascii="Tahoma" w:hAnsi="Tahoma" w:cs="Tahoma"/>
        </w:rPr>
        <w:t xml:space="preserve"> </w:t>
      </w:r>
      <w:proofErr w:type="spellStart"/>
      <w:r w:rsidRPr="00D50326">
        <w:rPr>
          <w:rFonts w:ascii="Tahoma" w:hAnsi="Tahoma" w:cs="Tahoma"/>
        </w:rPr>
        <w:t>представљају</w:t>
      </w:r>
      <w:proofErr w:type="spellEnd"/>
      <w:r w:rsidRPr="00D50326">
        <w:rPr>
          <w:rFonts w:ascii="Tahoma" w:hAnsi="Tahoma" w:cs="Tahoma"/>
        </w:rPr>
        <w:t xml:space="preserve"> </w:t>
      </w:r>
      <w:proofErr w:type="spellStart"/>
      <w:r w:rsidRPr="00D50326">
        <w:rPr>
          <w:rFonts w:ascii="Tahoma" w:hAnsi="Tahoma" w:cs="Tahoma"/>
        </w:rPr>
        <w:t>оквирни</w:t>
      </w:r>
      <w:proofErr w:type="spellEnd"/>
      <w:r w:rsidRPr="00D50326">
        <w:rPr>
          <w:rFonts w:ascii="Tahoma" w:hAnsi="Tahoma" w:cs="Tahoma"/>
        </w:rPr>
        <w:t xml:space="preserve"> </w:t>
      </w:r>
      <w:proofErr w:type="spellStart"/>
      <w:r w:rsidRPr="00D50326">
        <w:rPr>
          <w:rFonts w:ascii="Tahoma" w:hAnsi="Tahoma" w:cs="Tahoma"/>
        </w:rPr>
        <w:t>број</w:t>
      </w:r>
      <w:proofErr w:type="spellEnd"/>
      <w:r w:rsidRPr="00D50326">
        <w:rPr>
          <w:rFonts w:ascii="Tahoma" w:hAnsi="Tahoma" w:cs="Tahoma"/>
        </w:rPr>
        <w:t xml:space="preserve">, </w:t>
      </w:r>
      <w:proofErr w:type="spellStart"/>
      <w:r w:rsidRPr="00D50326">
        <w:rPr>
          <w:rFonts w:ascii="Tahoma" w:hAnsi="Tahoma" w:cs="Tahoma"/>
        </w:rPr>
        <w:t>који</w:t>
      </w:r>
      <w:proofErr w:type="spellEnd"/>
      <w:r w:rsidRPr="00D50326">
        <w:rPr>
          <w:rFonts w:ascii="Tahoma" w:hAnsi="Tahoma" w:cs="Tahoma"/>
        </w:rPr>
        <w:t xml:space="preserve"> </w:t>
      </w:r>
      <w:proofErr w:type="spellStart"/>
      <w:r w:rsidRPr="00D50326">
        <w:rPr>
          <w:rFonts w:ascii="Tahoma" w:hAnsi="Tahoma" w:cs="Tahoma"/>
        </w:rPr>
        <w:t>је</w:t>
      </w:r>
      <w:proofErr w:type="spellEnd"/>
      <w:r w:rsidRPr="00D50326">
        <w:rPr>
          <w:rFonts w:ascii="Tahoma" w:hAnsi="Tahoma" w:cs="Tahoma"/>
        </w:rPr>
        <w:t xml:space="preserve"> </w:t>
      </w:r>
      <w:proofErr w:type="spellStart"/>
      <w:r w:rsidRPr="00D50326">
        <w:rPr>
          <w:rFonts w:ascii="Tahoma" w:hAnsi="Tahoma" w:cs="Tahoma"/>
        </w:rPr>
        <w:t>подложан</w:t>
      </w:r>
      <w:proofErr w:type="spellEnd"/>
      <w:r w:rsidRPr="00D50326">
        <w:rPr>
          <w:rFonts w:ascii="Tahoma" w:hAnsi="Tahoma" w:cs="Tahoma"/>
        </w:rPr>
        <w:t xml:space="preserve"> </w:t>
      </w:r>
      <w:proofErr w:type="spellStart"/>
      <w:r w:rsidRPr="00D50326">
        <w:rPr>
          <w:rFonts w:ascii="Tahoma" w:hAnsi="Tahoma" w:cs="Tahoma"/>
        </w:rPr>
        <w:t>променама</w:t>
      </w:r>
      <w:proofErr w:type="spellEnd"/>
      <w:r w:rsidRPr="00D50326">
        <w:rPr>
          <w:rFonts w:ascii="Tahoma" w:hAnsi="Tahoma" w:cs="Tahoma"/>
        </w:rPr>
        <w:t xml:space="preserve"> у </w:t>
      </w:r>
      <w:proofErr w:type="spellStart"/>
      <w:r w:rsidRPr="00D50326">
        <w:rPr>
          <w:rFonts w:ascii="Tahoma" w:hAnsi="Tahoma" w:cs="Tahoma"/>
        </w:rPr>
        <w:t>складу</w:t>
      </w:r>
      <w:proofErr w:type="spellEnd"/>
      <w:r w:rsidRPr="00D50326">
        <w:rPr>
          <w:rFonts w:ascii="Tahoma" w:hAnsi="Tahoma" w:cs="Tahoma"/>
        </w:rPr>
        <w:t xml:space="preserve"> </w:t>
      </w:r>
      <w:proofErr w:type="spellStart"/>
      <w:r w:rsidRPr="00D50326">
        <w:rPr>
          <w:rFonts w:ascii="Tahoma" w:hAnsi="Tahoma" w:cs="Tahoma"/>
        </w:rPr>
        <w:t>са</w:t>
      </w:r>
      <w:proofErr w:type="spellEnd"/>
      <w:r w:rsidRPr="00D50326">
        <w:rPr>
          <w:rFonts w:ascii="Tahoma" w:hAnsi="Tahoma" w:cs="Tahoma"/>
        </w:rPr>
        <w:t xml:space="preserve"> </w:t>
      </w:r>
      <w:proofErr w:type="spellStart"/>
      <w:r w:rsidRPr="00D50326">
        <w:rPr>
          <w:rFonts w:ascii="Tahoma" w:hAnsi="Tahoma" w:cs="Tahoma"/>
        </w:rPr>
        <w:t>потребама</w:t>
      </w:r>
      <w:proofErr w:type="spellEnd"/>
      <w:r w:rsidRPr="00D50326">
        <w:rPr>
          <w:rFonts w:ascii="Tahoma" w:hAnsi="Tahoma" w:cs="Tahoma"/>
        </w:rPr>
        <w:t xml:space="preserve"> и </w:t>
      </w:r>
      <w:proofErr w:type="spellStart"/>
      <w:r w:rsidRPr="00D50326">
        <w:rPr>
          <w:rFonts w:ascii="Tahoma" w:hAnsi="Tahoma" w:cs="Tahoma"/>
        </w:rPr>
        <w:t>обимом</w:t>
      </w:r>
      <w:proofErr w:type="spellEnd"/>
      <w:r w:rsidRPr="00D50326">
        <w:rPr>
          <w:rFonts w:ascii="Tahoma" w:hAnsi="Tahoma" w:cs="Tahoma"/>
        </w:rPr>
        <w:t xml:space="preserve"> </w:t>
      </w:r>
      <w:proofErr w:type="spellStart"/>
      <w:r w:rsidRPr="00D50326">
        <w:rPr>
          <w:rFonts w:ascii="Tahoma" w:hAnsi="Tahoma" w:cs="Tahoma"/>
        </w:rPr>
        <w:t>задатака</w:t>
      </w:r>
      <w:proofErr w:type="spellEnd"/>
      <w:r w:rsidRPr="00D50326">
        <w:rPr>
          <w:rFonts w:ascii="Tahoma" w:hAnsi="Tahoma" w:cs="Tahoma"/>
        </w:rPr>
        <w:t xml:space="preserve"> / </w:t>
      </w:r>
      <w:proofErr w:type="spellStart"/>
      <w:r w:rsidRPr="00D50326">
        <w:rPr>
          <w:rFonts w:ascii="Tahoma" w:hAnsi="Tahoma" w:cs="Tahoma"/>
        </w:rPr>
        <w:t>послова</w:t>
      </w:r>
      <w:proofErr w:type="spellEnd"/>
      <w:r w:rsidRPr="00D50326">
        <w:rPr>
          <w:rFonts w:ascii="Tahoma" w:hAnsi="Tahoma" w:cs="Tahoma"/>
        </w:rPr>
        <w:t xml:space="preserve"> </w:t>
      </w:r>
      <w:proofErr w:type="spellStart"/>
      <w:r w:rsidRPr="00D50326">
        <w:rPr>
          <w:rFonts w:ascii="Tahoma" w:hAnsi="Tahoma" w:cs="Tahoma"/>
        </w:rPr>
        <w:t>које</w:t>
      </w:r>
      <w:proofErr w:type="spellEnd"/>
      <w:r w:rsidRPr="00D50326">
        <w:rPr>
          <w:rFonts w:ascii="Tahoma" w:hAnsi="Tahoma" w:cs="Tahoma"/>
        </w:rPr>
        <w:t xml:space="preserve"> </w:t>
      </w:r>
      <w:proofErr w:type="spellStart"/>
      <w:r w:rsidRPr="00D50326">
        <w:rPr>
          <w:rFonts w:ascii="Tahoma" w:hAnsi="Tahoma" w:cs="Tahoma"/>
        </w:rPr>
        <w:t>обављају</w:t>
      </w:r>
      <w:proofErr w:type="spellEnd"/>
      <w:r w:rsidRPr="00D50326">
        <w:rPr>
          <w:rFonts w:ascii="Tahoma" w:hAnsi="Tahoma" w:cs="Tahoma"/>
        </w:rPr>
        <w:t xml:space="preserve"> </w:t>
      </w:r>
      <w:proofErr w:type="spellStart"/>
      <w:r w:rsidRPr="00D50326">
        <w:rPr>
          <w:rFonts w:ascii="Tahoma" w:hAnsi="Tahoma" w:cs="Tahoma"/>
        </w:rPr>
        <w:t>експерти</w:t>
      </w:r>
      <w:proofErr w:type="spellEnd"/>
      <w:r w:rsidRPr="00D50326">
        <w:rPr>
          <w:rFonts w:ascii="Tahoma" w:hAnsi="Tahoma" w:cs="Tahoma"/>
        </w:rPr>
        <w:t xml:space="preserve"> у </w:t>
      </w:r>
      <w:proofErr w:type="spellStart"/>
      <w:r w:rsidRPr="00D50326">
        <w:rPr>
          <w:rFonts w:ascii="Tahoma" w:hAnsi="Tahoma" w:cs="Tahoma"/>
        </w:rPr>
        <w:t>свакој</w:t>
      </w:r>
      <w:proofErr w:type="spellEnd"/>
      <w:r w:rsidRPr="00D50326">
        <w:rPr>
          <w:rFonts w:ascii="Tahoma" w:hAnsi="Tahoma" w:cs="Tahoma"/>
        </w:rPr>
        <w:t xml:space="preserve"> </w:t>
      </w:r>
      <w:proofErr w:type="spellStart"/>
      <w:r w:rsidRPr="00D50326">
        <w:rPr>
          <w:rFonts w:ascii="Tahoma" w:hAnsi="Tahoma" w:cs="Tahoma"/>
        </w:rPr>
        <w:t>појединачној</w:t>
      </w:r>
      <w:proofErr w:type="spellEnd"/>
      <w:r w:rsidRPr="00D50326">
        <w:rPr>
          <w:rFonts w:ascii="Tahoma" w:hAnsi="Tahoma" w:cs="Tahoma"/>
        </w:rPr>
        <w:t xml:space="preserve"> </w:t>
      </w:r>
      <w:proofErr w:type="spellStart"/>
      <w:r w:rsidRPr="00D50326">
        <w:rPr>
          <w:rFonts w:ascii="Tahoma" w:hAnsi="Tahoma" w:cs="Tahoma"/>
        </w:rPr>
        <w:t>јединици</w:t>
      </w:r>
      <w:proofErr w:type="spellEnd"/>
      <w:r w:rsidRPr="00D50326">
        <w:rPr>
          <w:rFonts w:ascii="Tahoma" w:hAnsi="Tahoma" w:cs="Tahoma"/>
        </w:rPr>
        <w:t xml:space="preserve"> </w:t>
      </w:r>
      <w:proofErr w:type="spellStart"/>
      <w:r w:rsidRPr="00D50326">
        <w:rPr>
          <w:rFonts w:ascii="Tahoma" w:hAnsi="Tahoma" w:cs="Tahoma"/>
        </w:rPr>
        <w:t>локалне</w:t>
      </w:r>
      <w:proofErr w:type="spellEnd"/>
      <w:r w:rsidRPr="00D50326">
        <w:rPr>
          <w:rFonts w:ascii="Tahoma" w:hAnsi="Tahoma" w:cs="Tahoma"/>
        </w:rPr>
        <w:t xml:space="preserve"> </w:t>
      </w:r>
      <w:proofErr w:type="spellStart"/>
      <w:r w:rsidRPr="00D50326">
        <w:rPr>
          <w:rFonts w:ascii="Tahoma" w:hAnsi="Tahoma" w:cs="Tahoma"/>
        </w:rPr>
        <w:t>самоуправе</w:t>
      </w:r>
      <w:proofErr w:type="spellEnd"/>
      <w:r w:rsidRPr="00D50326">
        <w:rPr>
          <w:rFonts w:ascii="Tahoma" w:hAnsi="Tahoma" w:cs="Tahoma"/>
        </w:rPr>
        <w:t xml:space="preserve">. </w:t>
      </w:r>
    </w:p>
    <w:p w14:paraId="0FFA46A8" w14:textId="77777777" w:rsidR="00835099" w:rsidRPr="00F301EC" w:rsidRDefault="00835099" w:rsidP="006F3A4A">
      <w:pPr>
        <w:ind w:left="720"/>
        <w:rPr>
          <w:rFonts w:ascii="Tahoma" w:eastAsia="Calibri" w:hAnsi="Tahoma" w:cs="Tahoma"/>
        </w:rPr>
      </w:pPr>
    </w:p>
    <w:p w14:paraId="0F75496A" w14:textId="77777777" w:rsidR="003738C9" w:rsidRPr="003738C9" w:rsidRDefault="00817D28" w:rsidP="003738C9">
      <w:pPr>
        <w:pStyle w:val="BodyText"/>
        <w:numPr>
          <w:ilvl w:val="0"/>
          <w:numId w:val="4"/>
        </w:numPr>
        <w:rPr>
          <w:rFonts w:ascii="Tahoma" w:hAnsi="Tahoma" w:cs="Tahoma"/>
          <w:b/>
        </w:rPr>
      </w:pPr>
      <w:r w:rsidRPr="00F301EC">
        <w:rPr>
          <w:rFonts w:ascii="Tahoma" w:hAnsi="Tahoma" w:cs="Tahoma"/>
          <w:b/>
        </w:rPr>
        <w:t>НАЧИН ПОДНОШЕЊА ПРИЈАВА ЗА ДОДЕЛУ ПАКЕТА ПОДРШКЕ</w:t>
      </w:r>
    </w:p>
    <w:p w14:paraId="218E2BB2" w14:textId="77777777" w:rsidR="002D45AF" w:rsidRPr="00F301EC" w:rsidRDefault="00E3740F" w:rsidP="005226E9">
      <w:pPr>
        <w:rPr>
          <w:rFonts w:ascii="Tahoma" w:hAnsi="Tahoma" w:cs="Tahoma"/>
        </w:rPr>
      </w:pPr>
      <w:proofErr w:type="spellStart"/>
      <w:r w:rsidRPr="00F301EC">
        <w:rPr>
          <w:rFonts w:ascii="Tahoma" w:hAnsi="Tahoma" w:cs="Tahoma"/>
        </w:rPr>
        <w:t>Документацију</w:t>
      </w:r>
      <w:proofErr w:type="spellEnd"/>
      <w:r w:rsidRPr="00F301EC">
        <w:rPr>
          <w:rFonts w:ascii="Tahoma" w:hAnsi="Tahoma" w:cs="Tahoma"/>
        </w:rPr>
        <w:t xml:space="preserve"> </w:t>
      </w:r>
      <w:proofErr w:type="spellStart"/>
      <w:r w:rsidRPr="00F301EC">
        <w:rPr>
          <w:rFonts w:ascii="Tahoma" w:hAnsi="Tahoma" w:cs="Tahoma"/>
        </w:rPr>
        <w:t>за</w:t>
      </w:r>
      <w:proofErr w:type="spellEnd"/>
      <w:r w:rsidRPr="00F301EC">
        <w:rPr>
          <w:rFonts w:ascii="Tahoma" w:hAnsi="Tahoma" w:cs="Tahoma"/>
        </w:rPr>
        <w:t xml:space="preserve"> </w:t>
      </w:r>
      <w:proofErr w:type="spellStart"/>
      <w:r w:rsidRPr="00F301EC">
        <w:rPr>
          <w:rFonts w:ascii="Tahoma" w:hAnsi="Tahoma" w:cs="Tahoma"/>
        </w:rPr>
        <w:t>подношење</w:t>
      </w:r>
      <w:proofErr w:type="spellEnd"/>
      <w:r w:rsidRPr="00F301EC">
        <w:rPr>
          <w:rFonts w:ascii="Tahoma" w:hAnsi="Tahoma" w:cs="Tahoma"/>
        </w:rPr>
        <w:t xml:space="preserve"> </w:t>
      </w:r>
      <w:proofErr w:type="spellStart"/>
      <w:r w:rsidRPr="00F301EC">
        <w:rPr>
          <w:rFonts w:ascii="Tahoma" w:hAnsi="Tahoma" w:cs="Tahoma"/>
        </w:rPr>
        <w:t>пр</w:t>
      </w:r>
      <w:r w:rsidR="004E64D7" w:rsidRPr="00F301EC">
        <w:rPr>
          <w:rFonts w:ascii="Tahoma" w:hAnsi="Tahoma" w:cs="Tahoma"/>
        </w:rPr>
        <w:t>ијава</w:t>
      </w:r>
      <w:proofErr w:type="spellEnd"/>
      <w:r w:rsidR="004E64D7" w:rsidRPr="00F301EC">
        <w:rPr>
          <w:rFonts w:ascii="Tahoma" w:hAnsi="Tahoma" w:cs="Tahoma"/>
        </w:rPr>
        <w:t xml:space="preserve"> </w:t>
      </w:r>
      <w:proofErr w:type="spellStart"/>
      <w:r w:rsidR="004E64D7" w:rsidRPr="00F301EC">
        <w:rPr>
          <w:rFonts w:ascii="Tahoma" w:hAnsi="Tahoma" w:cs="Tahoma"/>
        </w:rPr>
        <w:t>за</w:t>
      </w:r>
      <w:proofErr w:type="spellEnd"/>
      <w:r w:rsidR="004E64D7" w:rsidRPr="00F301EC">
        <w:rPr>
          <w:rFonts w:ascii="Tahoma" w:hAnsi="Tahoma" w:cs="Tahoma"/>
        </w:rPr>
        <w:t xml:space="preserve"> </w:t>
      </w:r>
      <w:proofErr w:type="spellStart"/>
      <w:r w:rsidR="004E64D7" w:rsidRPr="00F301EC">
        <w:rPr>
          <w:rFonts w:ascii="Tahoma" w:hAnsi="Tahoma" w:cs="Tahoma"/>
        </w:rPr>
        <w:t>доделу</w:t>
      </w:r>
      <w:proofErr w:type="spellEnd"/>
      <w:r w:rsidR="004E64D7" w:rsidRPr="00F301EC">
        <w:rPr>
          <w:rFonts w:ascii="Tahoma" w:hAnsi="Tahoma" w:cs="Tahoma"/>
        </w:rPr>
        <w:t xml:space="preserve"> </w:t>
      </w:r>
      <w:proofErr w:type="spellStart"/>
      <w:r w:rsidR="004E64D7" w:rsidRPr="00F301EC">
        <w:rPr>
          <w:rFonts w:ascii="Tahoma" w:hAnsi="Tahoma" w:cs="Tahoma"/>
        </w:rPr>
        <w:t>пакета</w:t>
      </w:r>
      <w:proofErr w:type="spellEnd"/>
      <w:r w:rsidR="004E64D7" w:rsidRPr="00F301EC">
        <w:rPr>
          <w:rFonts w:ascii="Tahoma" w:hAnsi="Tahoma" w:cs="Tahoma"/>
        </w:rPr>
        <w:t xml:space="preserve"> </w:t>
      </w:r>
      <w:proofErr w:type="spellStart"/>
      <w:r w:rsidR="004E64D7" w:rsidRPr="00F301EC">
        <w:rPr>
          <w:rFonts w:ascii="Tahoma" w:hAnsi="Tahoma" w:cs="Tahoma"/>
        </w:rPr>
        <w:t>подршке</w:t>
      </w:r>
      <w:proofErr w:type="spellEnd"/>
      <w:r w:rsidR="004E64D7" w:rsidRPr="00F301EC">
        <w:rPr>
          <w:rFonts w:ascii="Tahoma" w:hAnsi="Tahoma" w:cs="Tahoma"/>
        </w:rPr>
        <w:t xml:space="preserve"> </w:t>
      </w:r>
      <w:proofErr w:type="spellStart"/>
      <w:r w:rsidR="004E64D7" w:rsidRPr="00F301EC">
        <w:rPr>
          <w:rFonts w:ascii="Tahoma" w:hAnsi="Tahoma" w:cs="Tahoma"/>
        </w:rPr>
        <w:t>чине</w:t>
      </w:r>
      <w:proofErr w:type="spellEnd"/>
      <w:r w:rsidRPr="00F301EC">
        <w:rPr>
          <w:rFonts w:ascii="Tahoma" w:hAnsi="Tahoma" w:cs="Tahoma"/>
        </w:rPr>
        <w:t>:</w:t>
      </w:r>
    </w:p>
    <w:p w14:paraId="662F0A61" w14:textId="24C2C89E" w:rsidR="00945D81" w:rsidRPr="00070107" w:rsidRDefault="00945D81" w:rsidP="007D2B48">
      <w:pPr>
        <w:pStyle w:val="MediumGrid1-Accent21"/>
        <w:numPr>
          <w:ilvl w:val="0"/>
          <w:numId w:val="22"/>
        </w:numPr>
        <w:spacing w:before="0" w:after="0"/>
        <w:rPr>
          <w:rFonts w:ascii="Tahoma" w:hAnsi="Tahoma" w:cs="Tahoma"/>
          <w:i/>
          <w:u w:val="single"/>
        </w:rPr>
      </w:pPr>
      <w:proofErr w:type="spellStart"/>
      <w:r w:rsidRPr="00F301EC">
        <w:rPr>
          <w:rFonts w:ascii="Tahoma" w:hAnsi="Tahoma" w:cs="Tahoma"/>
          <w:b/>
        </w:rPr>
        <w:t>Пријавни</w:t>
      </w:r>
      <w:proofErr w:type="spellEnd"/>
      <w:r w:rsidRPr="00F301EC">
        <w:rPr>
          <w:rFonts w:ascii="Tahoma" w:hAnsi="Tahoma" w:cs="Tahoma"/>
          <w:b/>
        </w:rPr>
        <w:t xml:space="preserve"> </w:t>
      </w:r>
      <w:proofErr w:type="spellStart"/>
      <w:r w:rsidRPr="00F301EC">
        <w:rPr>
          <w:rFonts w:ascii="Tahoma" w:hAnsi="Tahoma" w:cs="Tahoma"/>
          <w:b/>
        </w:rPr>
        <w:t>формулар</w:t>
      </w:r>
      <w:proofErr w:type="spellEnd"/>
      <w:r w:rsidRPr="00F301EC">
        <w:rPr>
          <w:rFonts w:ascii="Tahoma" w:hAnsi="Tahoma" w:cs="Tahoma"/>
          <w:b/>
        </w:rPr>
        <w:t xml:space="preserve"> </w:t>
      </w:r>
      <w:proofErr w:type="spellStart"/>
      <w:r w:rsidRPr="00F301EC">
        <w:rPr>
          <w:rFonts w:ascii="Tahoma" w:hAnsi="Tahoma" w:cs="Tahoma"/>
          <w:b/>
        </w:rPr>
        <w:t>за</w:t>
      </w:r>
      <w:proofErr w:type="spellEnd"/>
      <w:r w:rsidRPr="00F301EC">
        <w:rPr>
          <w:rFonts w:ascii="Tahoma" w:hAnsi="Tahoma" w:cs="Tahoma"/>
          <w:b/>
        </w:rPr>
        <w:t xml:space="preserve"> </w:t>
      </w:r>
      <w:proofErr w:type="spellStart"/>
      <w:r w:rsidRPr="00F301EC">
        <w:rPr>
          <w:rFonts w:ascii="Tahoma" w:hAnsi="Tahoma" w:cs="Tahoma"/>
          <w:b/>
        </w:rPr>
        <w:t>пакет</w:t>
      </w:r>
      <w:proofErr w:type="spellEnd"/>
      <w:r w:rsidRPr="00F301EC">
        <w:rPr>
          <w:rFonts w:ascii="Tahoma" w:hAnsi="Tahoma" w:cs="Tahoma"/>
          <w:b/>
        </w:rPr>
        <w:t xml:space="preserve"> </w:t>
      </w:r>
      <w:proofErr w:type="spellStart"/>
      <w:r w:rsidRPr="00F301EC">
        <w:rPr>
          <w:rFonts w:ascii="Tahoma" w:hAnsi="Tahoma" w:cs="Tahoma"/>
          <w:b/>
        </w:rPr>
        <w:t>подршке</w:t>
      </w:r>
      <w:proofErr w:type="spellEnd"/>
      <w:r w:rsidRPr="00F301EC">
        <w:rPr>
          <w:rFonts w:ascii="Tahoma" w:hAnsi="Tahoma" w:cs="Tahoma"/>
          <w:b/>
        </w:rPr>
        <w:t xml:space="preserve"> </w:t>
      </w:r>
      <w:r w:rsidRPr="00F301EC">
        <w:rPr>
          <w:rFonts w:ascii="Tahoma" w:hAnsi="Tahoma" w:cs="Tahoma"/>
        </w:rPr>
        <w:t>(</w:t>
      </w:r>
      <w:proofErr w:type="spellStart"/>
      <w:r w:rsidRPr="00F301EC">
        <w:rPr>
          <w:rFonts w:ascii="Tahoma" w:hAnsi="Tahoma" w:cs="Tahoma"/>
        </w:rPr>
        <w:t>попуњен</w:t>
      </w:r>
      <w:proofErr w:type="spellEnd"/>
      <w:r w:rsidRPr="00F301EC">
        <w:rPr>
          <w:rFonts w:ascii="Tahoma" w:hAnsi="Tahoma" w:cs="Tahoma"/>
        </w:rPr>
        <w:t xml:space="preserve">, </w:t>
      </w:r>
      <w:proofErr w:type="spellStart"/>
      <w:r w:rsidRPr="000C562A">
        <w:rPr>
          <w:rFonts w:ascii="Tahoma" w:hAnsi="Tahoma" w:cs="Tahoma"/>
        </w:rPr>
        <w:t>потписан</w:t>
      </w:r>
      <w:proofErr w:type="spellEnd"/>
      <w:r w:rsidRPr="000C562A">
        <w:rPr>
          <w:rFonts w:ascii="Tahoma" w:hAnsi="Tahoma" w:cs="Tahoma"/>
        </w:rPr>
        <w:t xml:space="preserve"> и </w:t>
      </w:r>
      <w:proofErr w:type="spellStart"/>
      <w:r w:rsidRPr="000C562A">
        <w:rPr>
          <w:rFonts w:ascii="Tahoma" w:hAnsi="Tahoma" w:cs="Tahoma"/>
        </w:rPr>
        <w:t>печатиран</w:t>
      </w:r>
      <w:proofErr w:type="spellEnd"/>
      <w:r w:rsidRPr="00F301EC">
        <w:rPr>
          <w:rFonts w:ascii="Tahoma" w:hAnsi="Tahoma" w:cs="Tahoma"/>
        </w:rPr>
        <w:t xml:space="preserve"> </w:t>
      </w:r>
      <w:proofErr w:type="spellStart"/>
      <w:r w:rsidRPr="00F301EC">
        <w:rPr>
          <w:rFonts w:ascii="Tahoma" w:hAnsi="Tahoma" w:cs="Tahoma"/>
        </w:rPr>
        <w:t>од</w:t>
      </w:r>
      <w:proofErr w:type="spellEnd"/>
      <w:r w:rsidRPr="00F301EC">
        <w:rPr>
          <w:rFonts w:ascii="Tahoma" w:hAnsi="Tahoma" w:cs="Tahoma"/>
        </w:rPr>
        <w:t xml:space="preserve"> </w:t>
      </w:r>
      <w:proofErr w:type="spellStart"/>
      <w:r w:rsidRPr="00F301EC">
        <w:rPr>
          <w:rFonts w:ascii="Tahoma" w:hAnsi="Tahoma" w:cs="Tahoma"/>
        </w:rPr>
        <w:t>стране</w:t>
      </w:r>
      <w:proofErr w:type="spellEnd"/>
      <w:r w:rsidRPr="00F301EC">
        <w:rPr>
          <w:rFonts w:ascii="Tahoma" w:hAnsi="Tahoma" w:cs="Tahoma"/>
        </w:rPr>
        <w:t xml:space="preserve"> </w:t>
      </w:r>
      <w:proofErr w:type="spellStart"/>
      <w:r w:rsidR="007F60DB" w:rsidRPr="00F301EC">
        <w:rPr>
          <w:rFonts w:ascii="Tahoma" w:hAnsi="Tahoma" w:cs="Tahoma"/>
        </w:rPr>
        <w:t>градоначелника</w:t>
      </w:r>
      <w:proofErr w:type="spellEnd"/>
      <w:r w:rsidR="007F60DB" w:rsidRPr="00F301EC">
        <w:rPr>
          <w:rFonts w:ascii="Tahoma" w:hAnsi="Tahoma" w:cs="Tahoma"/>
        </w:rPr>
        <w:t>/</w:t>
      </w:r>
      <w:proofErr w:type="spellStart"/>
      <w:r w:rsidRPr="00F301EC">
        <w:rPr>
          <w:rFonts w:ascii="Tahoma" w:hAnsi="Tahoma" w:cs="Tahoma"/>
        </w:rPr>
        <w:t>председника</w:t>
      </w:r>
      <w:proofErr w:type="spellEnd"/>
      <w:r w:rsidRPr="00F301EC">
        <w:rPr>
          <w:rFonts w:ascii="Tahoma" w:hAnsi="Tahoma" w:cs="Tahoma"/>
        </w:rPr>
        <w:t xml:space="preserve"> </w:t>
      </w:r>
      <w:proofErr w:type="spellStart"/>
      <w:r w:rsidRPr="00F301EC">
        <w:rPr>
          <w:rFonts w:ascii="Tahoma" w:hAnsi="Tahoma" w:cs="Tahoma"/>
        </w:rPr>
        <w:t>општин</w:t>
      </w:r>
      <w:r w:rsidR="007F60DB" w:rsidRPr="00F301EC">
        <w:rPr>
          <w:rFonts w:ascii="Tahoma" w:hAnsi="Tahoma" w:cs="Tahoma"/>
        </w:rPr>
        <w:t>е</w:t>
      </w:r>
      <w:proofErr w:type="spellEnd"/>
      <w:r w:rsidRPr="00F301EC">
        <w:rPr>
          <w:rFonts w:ascii="Tahoma" w:hAnsi="Tahoma" w:cs="Tahoma"/>
        </w:rPr>
        <w:t xml:space="preserve"> </w:t>
      </w:r>
      <w:proofErr w:type="spellStart"/>
      <w:r w:rsidRPr="00F301EC">
        <w:rPr>
          <w:rFonts w:ascii="Tahoma" w:hAnsi="Tahoma" w:cs="Tahoma"/>
        </w:rPr>
        <w:t>на</w:t>
      </w:r>
      <w:proofErr w:type="spellEnd"/>
      <w:r w:rsidRPr="00F301EC">
        <w:rPr>
          <w:rFonts w:ascii="Tahoma" w:hAnsi="Tahoma" w:cs="Tahoma"/>
        </w:rPr>
        <w:t xml:space="preserve"> </w:t>
      </w:r>
      <w:proofErr w:type="spellStart"/>
      <w:r w:rsidRPr="00F301EC">
        <w:rPr>
          <w:rFonts w:ascii="Tahoma" w:hAnsi="Tahoma" w:cs="Tahoma"/>
        </w:rPr>
        <w:t>прописаном</w:t>
      </w:r>
      <w:proofErr w:type="spellEnd"/>
      <w:r w:rsidRPr="00F301EC">
        <w:rPr>
          <w:rFonts w:ascii="Tahoma" w:hAnsi="Tahoma" w:cs="Tahoma"/>
        </w:rPr>
        <w:t xml:space="preserve"> </w:t>
      </w:r>
      <w:proofErr w:type="spellStart"/>
      <w:r w:rsidRPr="00F301EC">
        <w:rPr>
          <w:rFonts w:ascii="Tahoma" w:hAnsi="Tahoma" w:cs="Tahoma"/>
        </w:rPr>
        <w:t>обрасцу</w:t>
      </w:r>
      <w:proofErr w:type="spellEnd"/>
      <w:r w:rsidRPr="00F301EC">
        <w:rPr>
          <w:rFonts w:ascii="Tahoma" w:hAnsi="Tahoma" w:cs="Tahoma"/>
        </w:rPr>
        <w:t>).</w:t>
      </w:r>
    </w:p>
    <w:p w14:paraId="5F972A38" w14:textId="77777777" w:rsidR="00070107" w:rsidRPr="00F301EC" w:rsidRDefault="00070107" w:rsidP="00070107">
      <w:pPr>
        <w:pStyle w:val="MediumGrid1-Accent21"/>
        <w:spacing w:before="0" w:after="0"/>
        <w:ind w:left="405"/>
        <w:rPr>
          <w:rFonts w:ascii="Tahoma" w:hAnsi="Tahoma" w:cs="Tahoma"/>
          <w:i/>
          <w:u w:val="single"/>
        </w:rPr>
      </w:pPr>
    </w:p>
    <w:p w14:paraId="35AE065A" w14:textId="77777777" w:rsidR="008E5B6E" w:rsidRPr="000C562A" w:rsidRDefault="00B97061" w:rsidP="007D2B48">
      <w:pPr>
        <w:pStyle w:val="MediumGrid1-Accent21"/>
        <w:numPr>
          <w:ilvl w:val="0"/>
          <w:numId w:val="22"/>
        </w:numPr>
        <w:spacing w:before="0" w:after="0"/>
        <w:rPr>
          <w:rFonts w:ascii="Tahoma" w:hAnsi="Tahoma" w:cs="Tahoma"/>
        </w:rPr>
      </w:pPr>
      <w:proofErr w:type="spellStart"/>
      <w:r w:rsidRPr="000C562A">
        <w:rPr>
          <w:rFonts w:ascii="Tahoma" w:hAnsi="Tahoma" w:cs="Tahoma"/>
          <w:b/>
        </w:rPr>
        <w:t>Изјава</w:t>
      </w:r>
      <w:proofErr w:type="spellEnd"/>
      <w:r w:rsidRPr="000C562A">
        <w:rPr>
          <w:rFonts w:ascii="Tahoma" w:hAnsi="Tahoma" w:cs="Tahoma"/>
          <w:b/>
        </w:rPr>
        <w:t xml:space="preserve"> о </w:t>
      </w:r>
      <w:proofErr w:type="spellStart"/>
      <w:r w:rsidR="00B85311" w:rsidRPr="000C562A">
        <w:rPr>
          <w:rFonts w:ascii="Tahoma" w:hAnsi="Tahoma" w:cs="Tahoma"/>
          <w:b/>
        </w:rPr>
        <w:t>избору</w:t>
      </w:r>
      <w:proofErr w:type="spellEnd"/>
      <w:r w:rsidR="00B85311" w:rsidRPr="000C562A">
        <w:rPr>
          <w:rFonts w:ascii="Tahoma" w:hAnsi="Tahoma" w:cs="Tahoma"/>
          <w:b/>
        </w:rPr>
        <w:t xml:space="preserve"> </w:t>
      </w:r>
      <w:proofErr w:type="spellStart"/>
      <w:r w:rsidR="00B85311" w:rsidRPr="000C562A">
        <w:rPr>
          <w:rFonts w:ascii="Tahoma" w:hAnsi="Tahoma" w:cs="Tahoma"/>
          <w:b/>
        </w:rPr>
        <w:t>пакета</w:t>
      </w:r>
      <w:proofErr w:type="spellEnd"/>
      <w:r w:rsidR="00B85311" w:rsidRPr="000C562A">
        <w:rPr>
          <w:rFonts w:ascii="Tahoma" w:hAnsi="Tahoma" w:cs="Tahoma"/>
          <w:b/>
        </w:rPr>
        <w:t xml:space="preserve"> </w:t>
      </w:r>
      <w:proofErr w:type="spellStart"/>
      <w:r w:rsidR="00B85311" w:rsidRPr="000C562A">
        <w:rPr>
          <w:rFonts w:ascii="Tahoma" w:hAnsi="Tahoma" w:cs="Tahoma"/>
          <w:b/>
        </w:rPr>
        <w:t>подршке</w:t>
      </w:r>
      <w:proofErr w:type="spellEnd"/>
      <w:r w:rsidR="00B85311" w:rsidRPr="000C562A">
        <w:rPr>
          <w:rFonts w:ascii="Tahoma" w:hAnsi="Tahoma" w:cs="Tahoma"/>
          <w:b/>
        </w:rPr>
        <w:t xml:space="preserve"> и </w:t>
      </w:r>
      <w:proofErr w:type="spellStart"/>
      <w:r w:rsidR="005D17D9" w:rsidRPr="000C562A">
        <w:rPr>
          <w:rFonts w:ascii="Tahoma" w:hAnsi="Tahoma" w:cs="Tahoma"/>
          <w:b/>
        </w:rPr>
        <w:t>редоследу</w:t>
      </w:r>
      <w:proofErr w:type="spellEnd"/>
      <w:r w:rsidR="005D17D9" w:rsidRPr="000C562A">
        <w:rPr>
          <w:rFonts w:ascii="Tahoma" w:hAnsi="Tahoma" w:cs="Tahoma"/>
          <w:b/>
        </w:rPr>
        <w:t xml:space="preserve"> </w:t>
      </w:r>
      <w:proofErr w:type="spellStart"/>
      <w:r w:rsidR="005D17D9" w:rsidRPr="000C562A">
        <w:rPr>
          <w:rFonts w:ascii="Tahoma" w:hAnsi="Tahoma" w:cs="Tahoma"/>
          <w:b/>
        </w:rPr>
        <w:t>приоритета</w:t>
      </w:r>
      <w:proofErr w:type="spellEnd"/>
      <w:r w:rsidR="005D17D9" w:rsidRPr="000C562A">
        <w:rPr>
          <w:rFonts w:ascii="Tahoma" w:hAnsi="Tahoma" w:cs="Tahoma"/>
          <w:b/>
        </w:rPr>
        <w:t xml:space="preserve"> </w:t>
      </w:r>
      <w:proofErr w:type="spellStart"/>
      <w:r w:rsidR="005D17D9" w:rsidRPr="000C562A">
        <w:rPr>
          <w:rFonts w:ascii="Tahoma" w:hAnsi="Tahoma" w:cs="Tahoma"/>
          <w:b/>
        </w:rPr>
        <w:t>за</w:t>
      </w:r>
      <w:proofErr w:type="spellEnd"/>
      <w:r w:rsidR="005D17D9" w:rsidRPr="000C562A">
        <w:rPr>
          <w:rFonts w:ascii="Tahoma" w:hAnsi="Tahoma" w:cs="Tahoma"/>
          <w:b/>
        </w:rPr>
        <w:t xml:space="preserve"> </w:t>
      </w:r>
      <w:proofErr w:type="spellStart"/>
      <w:r w:rsidR="005D17D9" w:rsidRPr="000C562A">
        <w:rPr>
          <w:rFonts w:ascii="Tahoma" w:hAnsi="Tahoma" w:cs="Tahoma"/>
          <w:b/>
        </w:rPr>
        <w:t>доделу</w:t>
      </w:r>
      <w:proofErr w:type="spellEnd"/>
      <w:r w:rsidR="005D17D9" w:rsidRPr="000C562A">
        <w:rPr>
          <w:rFonts w:ascii="Tahoma" w:hAnsi="Tahoma" w:cs="Tahoma"/>
          <w:b/>
        </w:rPr>
        <w:t xml:space="preserve"> </w:t>
      </w:r>
      <w:proofErr w:type="spellStart"/>
      <w:r w:rsidR="005D17D9" w:rsidRPr="000C562A">
        <w:rPr>
          <w:rFonts w:ascii="Tahoma" w:hAnsi="Tahoma" w:cs="Tahoma"/>
          <w:b/>
        </w:rPr>
        <w:t>пакета</w:t>
      </w:r>
      <w:proofErr w:type="spellEnd"/>
      <w:r w:rsidR="005D17D9" w:rsidRPr="000C562A">
        <w:rPr>
          <w:rFonts w:ascii="Tahoma" w:hAnsi="Tahoma" w:cs="Tahoma"/>
          <w:b/>
        </w:rPr>
        <w:t xml:space="preserve"> </w:t>
      </w:r>
      <w:proofErr w:type="spellStart"/>
      <w:r w:rsidR="005D17D9" w:rsidRPr="000C562A">
        <w:rPr>
          <w:rFonts w:ascii="Tahoma" w:hAnsi="Tahoma" w:cs="Tahoma"/>
          <w:b/>
        </w:rPr>
        <w:t>подршке</w:t>
      </w:r>
      <w:proofErr w:type="spellEnd"/>
      <w:r w:rsidR="000D73AC" w:rsidRPr="000C562A">
        <w:rPr>
          <w:rFonts w:ascii="Tahoma" w:hAnsi="Tahoma" w:cs="Tahoma"/>
          <w:b/>
          <w:lang w:val="sr-Cyrl-RS"/>
        </w:rPr>
        <w:t xml:space="preserve"> </w:t>
      </w:r>
      <w:r w:rsidR="005D17D9" w:rsidRPr="000C562A">
        <w:rPr>
          <w:rFonts w:ascii="Tahoma" w:hAnsi="Tahoma" w:cs="Tahoma"/>
        </w:rPr>
        <w:t>(</w:t>
      </w:r>
      <w:proofErr w:type="spellStart"/>
      <w:r w:rsidR="005D17D9" w:rsidRPr="000C562A">
        <w:rPr>
          <w:rFonts w:ascii="Tahoma" w:hAnsi="Tahoma" w:cs="Tahoma"/>
        </w:rPr>
        <w:t>потписана</w:t>
      </w:r>
      <w:proofErr w:type="spellEnd"/>
      <w:r w:rsidR="005D17D9" w:rsidRPr="000C562A">
        <w:rPr>
          <w:rFonts w:ascii="Tahoma" w:hAnsi="Tahoma" w:cs="Tahoma"/>
        </w:rPr>
        <w:t xml:space="preserve"> и </w:t>
      </w:r>
      <w:proofErr w:type="spellStart"/>
      <w:r w:rsidR="005D17D9" w:rsidRPr="000C562A">
        <w:rPr>
          <w:rFonts w:ascii="Tahoma" w:hAnsi="Tahoma" w:cs="Tahoma"/>
        </w:rPr>
        <w:t>печатирана</w:t>
      </w:r>
      <w:proofErr w:type="spellEnd"/>
      <w:r w:rsidR="005D17D9" w:rsidRPr="000C562A">
        <w:rPr>
          <w:rFonts w:ascii="Tahoma" w:hAnsi="Tahoma" w:cs="Tahoma"/>
        </w:rPr>
        <w:t xml:space="preserve"> </w:t>
      </w:r>
      <w:proofErr w:type="spellStart"/>
      <w:r w:rsidR="005D17D9" w:rsidRPr="000C562A">
        <w:rPr>
          <w:rFonts w:ascii="Tahoma" w:hAnsi="Tahoma" w:cs="Tahoma"/>
        </w:rPr>
        <w:t>од</w:t>
      </w:r>
      <w:proofErr w:type="spellEnd"/>
      <w:r w:rsidR="005D17D9" w:rsidRPr="000C562A">
        <w:rPr>
          <w:rFonts w:ascii="Tahoma" w:hAnsi="Tahoma" w:cs="Tahoma"/>
        </w:rPr>
        <w:t xml:space="preserve"> </w:t>
      </w:r>
      <w:proofErr w:type="spellStart"/>
      <w:r w:rsidR="005D17D9" w:rsidRPr="000C562A">
        <w:rPr>
          <w:rFonts w:ascii="Tahoma" w:hAnsi="Tahoma" w:cs="Tahoma"/>
        </w:rPr>
        <w:t>стране</w:t>
      </w:r>
      <w:proofErr w:type="spellEnd"/>
      <w:r w:rsidR="005D17D9" w:rsidRPr="000C562A">
        <w:rPr>
          <w:rFonts w:ascii="Tahoma" w:hAnsi="Tahoma" w:cs="Tahoma"/>
        </w:rPr>
        <w:t xml:space="preserve"> </w:t>
      </w:r>
      <w:proofErr w:type="spellStart"/>
      <w:r w:rsidR="005D17D9" w:rsidRPr="000C562A">
        <w:rPr>
          <w:rFonts w:ascii="Tahoma" w:hAnsi="Tahoma" w:cs="Tahoma"/>
        </w:rPr>
        <w:t>градоначелника</w:t>
      </w:r>
      <w:proofErr w:type="spellEnd"/>
      <w:r w:rsidR="005D17D9" w:rsidRPr="000C562A">
        <w:rPr>
          <w:rFonts w:ascii="Tahoma" w:hAnsi="Tahoma" w:cs="Tahoma"/>
        </w:rPr>
        <w:t>/</w:t>
      </w:r>
      <w:proofErr w:type="spellStart"/>
      <w:r w:rsidR="005D17D9" w:rsidRPr="000C562A">
        <w:rPr>
          <w:rFonts w:ascii="Tahoma" w:hAnsi="Tahoma" w:cs="Tahoma"/>
        </w:rPr>
        <w:t>председника</w:t>
      </w:r>
      <w:proofErr w:type="spellEnd"/>
      <w:r w:rsidR="005D17D9" w:rsidRPr="000C562A">
        <w:rPr>
          <w:rFonts w:ascii="Tahoma" w:hAnsi="Tahoma" w:cs="Tahoma"/>
        </w:rPr>
        <w:t xml:space="preserve"> </w:t>
      </w:r>
      <w:proofErr w:type="spellStart"/>
      <w:r w:rsidR="005D17D9" w:rsidRPr="000C562A">
        <w:rPr>
          <w:rFonts w:ascii="Tahoma" w:hAnsi="Tahoma" w:cs="Tahoma"/>
        </w:rPr>
        <w:t>општине</w:t>
      </w:r>
      <w:proofErr w:type="spellEnd"/>
      <w:r w:rsidR="005D17D9" w:rsidRPr="000C562A">
        <w:rPr>
          <w:rFonts w:ascii="Tahoma" w:hAnsi="Tahoma" w:cs="Tahoma"/>
        </w:rPr>
        <w:t xml:space="preserve"> </w:t>
      </w:r>
      <w:proofErr w:type="spellStart"/>
      <w:r w:rsidR="005D17D9" w:rsidRPr="000C562A">
        <w:rPr>
          <w:rFonts w:ascii="Tahoma" w:hAnsi="Tahoma" w:cs="Tahoma"/>
        </w:rPr>
        <w:t>на</w:t>
      </w:r>
      <w:proofErr w:type="spellEnd"/>
      <w:r w:rsidR="005D17D9" w:rsidRPr="000C562A">
        <w:rPr>
          <w:rFonts w:ascii="Tahoma" w:hAnsi="Tahoma" w:cs="Tahoma"/>
        </w:rPr>
        <w:t xml:space="preserve"> </w:t>
      </w:r>
      <w:proofErr w:type="spellStart"/>
      <w:r w:rsidR="005D17D9" w:rsidRPr="000C562A">
        <w:rPr>
          <w:rFonts w:ascii="Tahoma" w:hAnsi="Tahoma" w:cs="Tahoma"/>
        </w:rPr>
        <w:t>меморандуму</w:t>
      </w:r>
      <w:proofErr w:type="spellEnd"/>
      <w:r w:rsidR="005D17D9" w:rsidRPr="000C562A">
        <w:rPr>
          <w:rFonts w:ascii="Tahoma" w:hAnsi="Tahoma" w:cs="Tahoma"/>
        </w:rPr>
        <w:t xml:space="preserve"> </w:t>
      </w:r>
      <w:proofErr w:type="spellStart"/>
      <w:r w:rsidR="005D17D9" w:rsidRPr="000C562A">
        <w:rPr>
          <w:rFonts w:ascii="Tahoma" w:hAnsi="Tahoma" w:cs="Tahoma"/>
        </w:rPr>
        <w:t>града</w:t>
      </w:r>
      <w:proofErr w:type="spellEnd"/>
      <w:r w:rsidR="005D17D9" w:rsidRPr="000C562A">
        <w:rPr>
          <w:rFonts w:ascii="Tahoma" w:hAnsi="Tahoma" w:cs="Tahoma"/>
        </w:rPr>
        <w:t xml:space="preserve"> </w:t>
      </w:r>
      <w:proofErr w:type="spellStart"/>
      <w:r w:rsidR="005D17D9" w:rsidRPr="000C562A">
        <w:rPr>
          <w:rFonts w:ascii="Tahoma" w:hAnsi="Tahoma" w:cs="Tahoma"/>
        </w:rPr>
        <w:t>или</w:t>
      </w:r>
      <w:proofErr w:type="spellEnd"/>
      <w:r w:rsidR="005D17D9" w:rsidRPr="000C562A">
        <w:rPr>
          <w:rFonts w:ascii="Tahoma" w:hAnsi="Tahoma" w:cs="Tahoma"/>
        </w:rPr>
        <w:t xml:space="preserve"> </w:t>
      </w:r>
      <w:proofErr w:type="spellStart"/>
      <w:r w:rsidR="005D17D9" w:rsidRPr="000C562A">
        <w:rPr>
          <w:rFonts w:ascii="Tahoma" w:hAnsi="Tahoma" w:cs="Tahoma"/>
        </w:rPr>
        <w:t>општине</w:t>
      </w:r>
      <w:proofErr w:type="spellEnd"/>
      <w:r w:rsidR="005D17D9" w:rsidRPr="000C562A">
        <w:rPr>
          <w:rFonts w:ascii="Tahoma" w:hAnsi="Tahoma" w:cs="Tahoma"/>
        </w:rPr>
        <w:t>)</w:t>
      </w:r>
    </w:p>
    <w:p w14:paraId="70367FBC" w14:textId="5AA38060" w:rsidR="00770B85" w:rsidRPr="00F301EC" w:rsidRDefault="00D628F9" w:rsidP="00540F9F">
      <w:pPr>
        <w:spacing w:before="120"/>
        <w:rPr>
          <w:rFonts w:ascii="Tahoma" w:hAnsi="Tahoma" w:cs="Tahoma"/>
        </w:rPr>
      </w:pPr>
      <w:r w:rsidRPr="00280404">
        <w:rPr>
          <w:rFonts w:ascii="Tahoma" w:hAnsi="Tahoma" w:cs="Tahoma"/>
          <w:lang w:val="sr-Cyrl-RS"/>
        </w:rPr>
        <w:t>Наведени обрасци (Пријавни формулар за пакет подршке</w:t>
      </w:r>
      <w:r>
        <w:rPr>
          <w:rFonts w:ascii="Tahoma" w:hAnsi="Tahoma" w:cs="Tahoma"/>
          <w:lang w:val="sr-Latn-RS"/>
        </w:rPr>
        <w:t xml:space="preserve"> </w:t>
      </w:r>
      <w:r>
        <w:rPr>
          <w:rFonts w:ascii="Tahoma" w:hAnsi="Tahoma" w:cs="Tahoma"/>
          <w:lang w:val="sr-Cyrl-RS"/>
        </w:rPr>
        <w:t>и И</w:t>
      </w:r>
      <w:r w:rsidRPr="00280404">
        <w:rPr>
          <w:rFonts w:ascii="Tahoma" w:hAnsi="Tahoma" w:cs="Tahoma"/>
          <w:lang w:val="sr-Cyrl-RS"/>
        </w:rPr>
        <w:t>зјав</w:t>
      </w:r>
      <w:r>
        <w:rPr>
          <w:rFonts w:ascii="Tahoma" w:hAnsi="Tahoma" w:cs="Tahoma"/>
          <w:lang w:val="sr-Cyrl-RS"/>
        </w:rPr>
        <w:t>а</w:t>
      </w:r>
      <w:r w:rsidRPr="00280404">
        <w:rPr>
          <w:rFonts w:ascii="Tahoma" w:hAnsi="Tahoma" w:cs="Tahoma"/>
          <w:lang w:val="sr-Cyrl-RS"/>
        </w:rPr>
        <w:t xml:space="preserve"> </w:t>
      </w:r>
      <w:r>
        <w:rPr>
          <w:rFonts w:ascii="Tahoma" w:hAnsi="Tahoma" w:cs="Tahoma"/>
          <w:lang w:val="sr-Cyrl-RS"/>
        </w:rPr>
        <w:t xml:space="preserve">о избору пакета подршке и </w:t>
      </w:r>
      <w:r w:rsidRPr="00280404">
        <w:rPr>
          <w:rFonts w:ascii="Tahoma" w:hAnsi="Tahoma" w:cs="Tahoma"/>
          <w:lang w:val="sr-Cyrl-RS"/>
        </w:rPr>
        <w:t>редоследу приоритета за доделу пакета подршке) се могу преузети са интернет презентациј</w:t>
      </w:r>
      <w:r>
        <w:rPr>
          <w:rFonts w:ascii="Tahoma" w:hAnsi="Tahoma" w:cs="Tahoma"/>
          <w:lang w:val="sr-Cyrl-RS"/>
        </w:rPr>
        <w:t xml:space="preserve">е </w:t>
      </w:r>
      <w:r w:rsidRPr="00280404">
        <w:rPr>
          <w:rFonts w:ascii="Tahoma" w:hAnsi="Tahoma" w:cs="Tahoma"/>
          <w:lang w:val="sr-Cyrl-RS"/>
        </w:rPr>
        <w:t xml:space="preserve">Сталне конференције градова и општина </w:t>
      </w:r>
      <w:hyperlink r:id="rId8" w:history="1">
        <w:r w:rsidRPr="004862CB">
          <w:rPr>
            <w:rStyle w:val="Hyperlink"/>
            <w:rFonts w:ascii="Tahoma" w:hAnsi="Tahoma" w:cs="Tahoma"/>
            <w:lang w:val="sr-Cyrl-RS"/>
          </w:rPr>
          <w:t>http://www.skgo.org/konkursi/detaljno/182/poziv-za-podnosenje-prijava-za-pakete-podrske</w:t>
        </w:r>
      </w:hyperlink>
    </w:p>
    <w:p w14:paraId="75CF55B7" w14:textId="54D73E03" w:rsidR="00E3740F" w:rsidRPr="00F301EC" w:rsidRDefault="00E3740F" w:rsidP="0030563D">
      <w:pPr>
        <w:rPr>
          <w:rFonts w:ascii="Tahoma" w:hAnsi="Tahoma" w:cs="Tahoma"/>
          <w:b/>
          <w:i/>
        </w:rPr>
      </w:pPr>
      <w:proofErr w:type="spellStart"/>
      <w:r w:rsidRPr="00F301EC">
        <w:rPr>
          <w:rFonts w:ascii="Tahoma" w:hAnsi="Tahoma" w:cs="Tahoma"/>
        </w:rPr>
        <w:t>Д</w:t>
      </w:r>
      <w:r w:rsidR="009434AD" w:rsidRPr="00F301EC">
        <w:rPr>
          <w:rFonts w:ascii="Tahoma" w:hAnsi="Tahoma" w:cs="Tahoma"/>
        </w:rPr>
        <w:t>окументацију</w:t>
      </w:r>
      <w:proofErr w:type="spellEnd"/>
      <w:r w:rsidR="009434AD" w:rsidRPr="00F301EC">
        <w:rPr>
          <w:rFonts w:ascii="Tahoma" w:hAnsi="Tahoma" w:cs="Tahoma"/>
        </w:rPr>
        <w:t xml:space="preserve"> </w:t>
      </w:r>
      <w:proofErr w:type="spellStart"/>
      <w:r w:rsidR="009434AD" w:rsidRPr="00F301EC">
        <w:rPr>
          <w:rFonts w:ascii="Tahoma" w:hAnsi="Tahoma" w:cs="Tahoma"/>
        </w:rPr>
        <w:t>за</w:t>
      </w:r>
      <w:proofErr w:type="spellEnd"/>
      <w:r w:rsidR="009434AD" w:rsidRPr="00F301EC">
        <w:rPr>
          <w:rFonts w:ascii="Tahoma" w:hAnsi="Tahoma" w:cs="Tahoma"/>
        </w:rPr>
        <w:t xml:space="preserve"> </w:t>
      </w:r>
      <w:proofErr w:type="spellStart"/>
      <w:r w:rsidR="009434AD" w:rsidRPr="00F301EC">
        <w:rPr>
          <w:rFonts w:ascii="Tahoma" w:hAnsi="Tahoma" w:cs="Tahoma"/>
        </w:rPr>
        <w:t>подношење</w:t>
      </w:r>
      <w:proofErr w:type="spellEnd"/>
      <w:r w:rsidR="009434AD" w:rsidRPr="00F301EC">
        <w:rPr>
          <w:rFonts w:ascii="Tahoma" w:hAnsi="Tahoma" w:cs="Tahoma"/>
        </w:rPr>
        <w:t xml:space="preserve"> </w:t>
      </w:r>
      <w:proofErr w:type="spellStart"/>
      <w:r w:rsidR="009434AD" w:rsidRPr="00F301EC">
        <w:rPr>
          <w:rFonts w:ascii="Tahoma" w:hAnsi="Tahoma" w:cs="Tahoma"/>
        </w:rPr>
        <w:t>пријава</w:t>
      </w:r>
      <w:proofErr w:type="spellEnd"/>
      <w:r w:rsidR="009434AD" w:rsidRPr="00F301EC">
        <w:rPr>
          <w:rFonts w:ascii="Tahoma" w:hAnsi="Tahoma" w:cs="Tahoma"/>
        </w:rPr>
        <w:t xml:space="preserve"> </w:t>
      </w:r>
      <w:proofErr w:type="spellStart"/>
      <w:r w:rsidR="009434AD" w:rsidRPr="00F301EC">
        <w:rPr>
          <w:rFonts w:ascii="Tahoma" w:hAnsi="Tahoma" w:cs="Tahoma"/>
        </w:rPr>
        <w:t>потребно</w:t>
      </w:r>
      <w:proofErr w:type="spellEnd"/>
      <w:r w:rsidR="009434AD" w:rsidRPr="00F301EC">
        <w:rPr>
          <w:rFonts w:ascii="Tahoma" w:hAnsi="Tahoma" w:cs="Tahoma"/>
        </w:rPr>
        <w:t xml:space="preserve"> </w:t>
      </w:r>
      <w:proofErr w:type="spellStart"/>
      <w:r w:rsidR="009434AD" w:rsidRPr="00F301EC">
        <w:rPr>
          <w:rFonts w:ascii="Tahoma" w:hAnsi="Tahoma" w:cs="Tahoma"/>
        </w:rPr>
        <w:t>је</w:t>
      </w:r>
      <w:proofErr w:type="spellEnd"/>
      <w:r w:rsidR="009434AD" w:rsidRPr="00F301EC">
        <w:rPr>
          <w:rFonts w:ascii="Tahoma" w:hAnsi="Tahoma" w:cs="Tahoma"/>
        </w:rPr>
        <w:t xml:space="preserve"> </w:t>
      </w:r>
      <w:proofErr w:type="spellStart"/>
      <w:r w:rsidRPr="000D73AC">
        <w:rPr>
          <w:rFonts w:ascii="Tahoma" w:hAnsi="Tahoma" w:cs="Tahoma"/>
        </w:rPr>
        <w:t>доставити</w:t>
      </w:r>
      <w:proofErr w:type="spellEnd"/>
      <w:r w:rsidR="000D73AC">
        <w:rPr>
          <w:rFonts w:ascii="Tahoma" w:hAnsi="Tahoma" w:cs="Tahoma"/>
          <w:lang w:val="sr-Cyrl-RS"/>
        </w:rPr>
        <w:t xml:space="preserve"> </w:t>
      </w:r>
      <w:r w:rsidR="00A95EFC" w:rsidRPr="000D73AC">
        <w:rPr>
          <w:rFonts w:ascii="Tahoma" w:hAnsi="Tahoma" w:cs="Tahoma"/>
        </w:rPr>
        <w:t xml:space="preserve">у </w:t>
      </w:r>
      <w:proofErr w:type="spellStart"/>
      <w:r w:rsidR="00A95EFC" w:rsidRPr="000D73AC">
        <w:rPr>
          <w:rFonts w:ascii="Tahoma" w:hAnsi="Tahoma" w:cs="Tahoma"/>
        </w:rPr>
        <w:t>штампаном</w:t>
      </w:r>
      <w:proofErr w:type="spellEnd"/>
      <w:r w:rsidR="00A95EFC" w:rsidRPr="000D73AC">
        <w:rPr>
          <w:rFonts w:ascii="Tahoma" w:hAnsi="Tahoma" w:cs="Tahoma"/>
        </w:rPr>
        <w:t xml:space="preserve"> </w:t>
      </w:r>
      <w:proofErr w:type="spellStart"/>
      <w:r w:rsidR="00A95EFC" w:rsidRPr="000D73AC">
        <w:rPr>
          <w:rFonts w:ascii="Tahoma" w:hAnsi="Tahoma" w:cs="Tahoma"/>
        </w:rPr>
        <w:t>облику</w:t>
      </w:r>
      <w:proofErr w:type="spellEnd"/>
      <w:r w:rsidR="00A95EFC" w:rsidRPr="000D73AC">
        <w:rPr>
          <w:rFonts w:ascii="Tahoma" w:hAnsi="Tahoma" w:cs="Tahoma"/>
        </w:rPr>
        <w:t xml:space="preserve"> у </w:t>
      </w:r>
      <w:r w:rsidR="00945D81" w:rsidRPr="000D73AC">
        <w:rPr>
          <w:rFonts w:ascii="Tahoma" w:hAnsi="Tahoma" w:cs="Tahoma"/>
        </w:rPr>
        <w:t>3</w:t>
      </w:r>
      <w:r w:rsidR="00945D81" w:rsidRPr="00F301EC">
        <w:rPr>
          <w:rFonts w:ascii="Tahoma" w:hAnsi="Tahoma" w:cs="Tahoma"/>
        </w:rPr>
        <w:t xml:space="preserve"> </w:t>
      </w:r>
      <w:proofErr w:type="spellStart"/>
      <w:r w:rsidR="00A95EFC" w:rsidRPr="00F301EC">
        <w:rPr>
          <w:rFonts w:ascii="Tahoma" w:hAnsi="Tahoma" w:cs="Tahoma"/>
        </w:rPr>
        <w:t>примерка</w:t>
      </w:r>
      <w:proofErr w:type="spellEnd"/>
      <w:r w:rsidR="00A95EFC" w:rsidRPr="00F301EC">
        <w:rPr>
          <w:rFonts w:ascii="Tahoma" w:hAnsi="Tahoma" w:cs="Tahoma"/>
        </w:rPr>
        <w:t xml:space="preserve"> (</w:t>
      </w:r>
      <w:proofErr w:type="spellStart"/>
      <w:r w:rsidR="00A95EFC" w:rsidRPr="00F301EC">
        <w:rPr>
          <w:rFonts w:ascii="Tahoma" w:hAnsi="Tahoma" w:cs="Tahoma"/>
        </w:rPr>
        <w:t>један</w:t>
      </w:r>
      <w:proofErr w:type="spellEnd"/>
      <w:r w:rsidR="00A95EFC" w:rsidRPr="00F301EC">
        <w:rPr>
          <w:rFonts w:ascii="Tahoma" w:hAnsi="Tahoma" w:cs="Tahoma"/>
        </w:rPr>
        <w:t xml:space="preserve"> </w:t>
      </w:r>
      <w:proofErr w:type="spellStart"/>
      <w:r w:rsidR="00A95EFC" w:rsidRPr="00F301EC">
        <w:rPr>
          <w:rFonts w:ascii="Tahoma" w:hAnsi="Tahoma" w:cs="Tahoma"/>
        </w:rPr>
        <w:t>оригинал</w:t>
      </w:r>
      <w:proofErr w:type="spellEnd"/>
      <w:r w:rsidR="00A95EFC" w:rsidRPr="00F301EC">
        <w:rPr>
          <w:rFonts w:ascii="Tahoma" w:hAnsi="Tahoma" w:cs="Tahoma"/>
        </w:rPr>
        <w:t xml:space="preserve"> и </w:t>
      </w:r>
      <w:proofErr w:type="spellStart"/>
      <w:r w:rsidR="00945D81" w:rsidRPr="00F301EC">
        <w:rPr>
          <w:rFonts w:ascii="Tahoma" w:hAnsi="Tahoma" w:cs="Tahoma"/>
        </w:rPr>
        <w:t>две</w:t>
      </w:r>
      <w:proofErr w:type="spellEnd"/>
      <w:r w:rsidR="00945D81" w:rsidRPr="00F301EC">
        <w:rPr>
          <w:rFonts w:ascii="Tahoma" w:hAnsi="Tahoma" w:cs="Tahoma"/>
        </w:rPr>
        <w:t xml:space="preserve"> </w:t>
      </w:r>
      <w:proofErr w:type="spellStart"/>
      <w:r w:rsidR="00A95EFC" w:rsidRPr="00F301EC">
        <w:rPr>
          <w:rFonts w:ascii="Tahoma" w:hAnsi="Tahoma" w:cs="Tahoma"/>
        </w:rPr>
        <w:t>копије</w:t>
      </w:r>
      <w:proofErr w:type="spellEnd"/>
      <w:r w:rsidR="00A95EFC" w:rsidRPr="00F301EC">
        <w:rPr>
          <w:rFonts w:ascii="Tahoma" w:hAnsi="Tahoma" w:cs="Tahoma"/>
        </w:rPr>
        <w:t xml:space="preserve">) </w:t>
      </w:r>
      <w:r w:rsidR="007F60DB" w:rsidRPr="00F301EC">
        <w:rPr>
          <w:rFonts w:ascii="Tahoma" w:hAnsi="Tahoma" w:cs="Tahoma"/>
        </w:rPr>
        <w:t xml:space="preserve">у А4 </w:t>
      </w:r>
      <w:proofErr w:type="spellStart"/>
      <w:r w:rsidR="007F60DB" w:rsidRPr="00F301EC">
        <w:rPr>
          <w:rFonts w:ascii="Tahoma" w:hAnsi="Tahoma" w:cs="Tahoma"/>
        </w:rPr>
        <w:t>формату</w:t>
      </w:r>
      <w:proofErr w:type="spellEnd"/>
      <w:r w:rsidR="007F60DB" w:rsidRPr="00F301EC">
        <w:rPr>
          <w:rFonts w:ascii="Tahoma" w:hAnsi="Tahoma" w:cs="Tahoma"/>
        </w:rPr>
        <w:t xml:space="preserve"> </w:t>
      </w:r>
      <w:r w:rsidR="00A95EFC" w:rsidRPr="00F301EC">
        <w:rPr>
          <w:rFonts w:ascii="Tahoma" w:hAnsi="Tahoma" w:cs="Tahoma"/>
        </w:rPr>
        <w:t xml:space="preserve">у </w:t>
      </w:r>
      <w:proofErr w:type="spellStart"/>
      <w:r w:rsidR="00A95EFC" w:rsidRPr="00F301EC">
        <w:rPr>
          <w:rFonts w:ascii="Tahoma" w:hAnsi="Tahoma" w:cs="Tahoma"/>
        </w:rPr>
        <w:t>запечаћеној</w:t>
      </w:r>
      <w:proofErr w:type="spellEnd"/>
      <w:r w:rsidR="00A95EFC" w:rsidRPr="00F301EC">
        <w:rPr>
          <w:rFonts w:ascii="Tahoma" w:hAnsi="Tahoma" w:cs="Tahoma"/>
        </w:rPr>
        <w:t xml:space="preserve"> </w:t>
      </w:r>
      <w:proofErr w:type="spellStart"/>
      <w:r w:rsidR="005226E9" w:rsidRPr="00F301EC">
        <w:rPr>
          <w:rFonts w:ascii="Tahoma" w:hAnsi="Tahoma" w:cs="Tahoma"/>
        </w:rPr>
        <w:t>коверти</w:t>
      </w:r>
      <w:proofErr w:type="spellEnd"/>
      <w:r w:rsidR="004F0A4E" w:rsidRPr="00F301EC">
        <w:rPr>
          <w:rFonts w:ascii="Tahoma" w:hAnsi="Tahoma" w:cs="Tahoma"/>
        </w:rPr>
        <w:t xml:space="preserve"> </w:t>
      </w:r>
      <w:proofErr w:type="spellStart"/>
      <w:r w:rsidR="004F0A4E" w:rsidRPr="00F301EC">
        <w:rPr>
          <w:rFonts w:ascii="Tahoma" w:hAnsi="Tahoma" w:cs="Tahoma"/>
        </w:rPr>
        <w:t>са</w:t>
      </w:r>
      <w:proofErr w:type="spellEnd"/>
      <w:r w:rsidR="004F0A4E" w:rsidRPr="00F301EC">
        <w:rPr>
          <w:rFonts w:ascii="Tahoma" w:hAnsi="Tahoma" w:cs="Tahoma"/>
        </w:rPr>
        <w:t xml:space="preserve"> </w:t>
      </w:r>
      <w:proofErr w:type="spellStart"/>
      <w:r w:rsidR="004F0A4E" w:rsidRPr="00F301EC">
        <w:rPr>
          <w:rFonts w:ascii="Tahoma" w:hAnsi="Tahoma" w:cs="Tahoma"/>
        </w:rPr>
        <w:t>јасном</w:t>
      </w:r>
      <w:proofErr w:type="spellEnd"/>
      <w:r w:rsidR="004F0A4E" w:rsidRPr="00F301EC">
        <w:rPr>
          <w:rFonts w:ascii="Tahoma" w:hAnsi="Tahoma" w:cs="Tahoma"/>
        </w:rPr>
        <w:t xml:space="preserve"> </w:t>
      </w:r>
      <w:proofErr w:type="spellStart"/>
      <w:r w:rsidR="004F0A4E" w:rsidRPr="00F301EC">
        <w:rPr>
          <w:rFonts w:ascii="Tahoma" w:hAnsi="Tahoma" w:cs="Tahoma"/>
        </w:rPr>
        <w:t>назнаком</w:t>
      </w:r>
      <w:proofErr w:type="spellEnd"/>
      <w:r w:rsidR="004F0A4E" w:rsidRPr="00F301EC">
        <w:rPr>
          <w:rFonts w:ascii="Tahoma" w:hAnsi="Tahoma" w:cs="Tahoma"/>
        </w:rPr>
        <w:t>:</w:t>
      </w:r>
      <w:r w:rsidR="000D73AC">
        <w:rPr>
          <w:rFonts w:ascii="Tahoma" w:hAnsi="Tahoma" w:cs="Tahoma"/>
          <w:lang w:val="sr-Cyrl-RS"/>
        </w:rPr>
        <w:t xml:space="preserve"> </w:t>
      </w:r>
      <w:r w:rsidR="005226E9" w:rsidRPr="00F301EC">
        <w:rPr>
          <w:rFonts w:ascii="Tahoma" w:hAnsi="Tahoma" w:cs="Tahoma"/>
        </w:rPr>
        <w:t>“</w:t>
      </w:r>
      <w:proofErr w:type="spellStart"/>
      <w:r w:rsidR="004F42EA" w:rsidRPr="00F301EC">
        <w:rPr>
          <w:rFonts w:ascii="Tahoma" w:hAnsi="Tahoma" w:cs="Tahoma"/>
          <w:u w:val="single"/>
        </w:rPr>
        <w:t>Пријава</w:t>
      </w:r>
      <w:proofErr w:type="spellEnd"/>
      <w:r w:rsidR="004F42EA" w:rsidRPr="00F301EC">
        <w:rPr>
          <w:rFonts w:ascii="Tahoma" w:hAnsi="Tahoma" w:cs="Tahoma"/>
          <w:u w:val="single"/>
        </w:rPr>
        <w:t xml:space="preserve"> </w:t>
      </w:r>
      <w:proofErr w:type="spellStart"/>
      <w:r w:rsidR="004F42EA" w:rsidRPr="00F301EC">
        <w:rPr>
          <w:rFonts w:ascii="Tahoma" w:hAnsi="Tahoma" w:cs="Tahoma"/>
          <w:u w:val="single"/>
        </w:rPr>
        <w:t>за</w:t>
      </w:r>
      <w:proofErr w:type="spellEnd"/>
      <w:r w:rsidR="004F42EA" w:rsidRPr="00F301EC">
        <w:rPr>
          <w:rFonts w:ascii="Tahoma" w:hAnsi="Tahoma" w:cs="Tahoma"/>
          <w:u w:val="single"/>
        </w:rPr>
        <w:t xml:space="preserve"> </w:t>
      </w:r>
      <w:proofErr w:type="spellStart"/>
      <w:r w:rsidR="004F42EA" w:rsidRPr="00F301EC">
        <w:rPr>
          <w:rFonts w:ascii="Tahoma" w:hAnsi="Tahoma" w:cs="Tahoma"/>
          <w:u w:val="single"/>
        </w:rPr>
        <w:t>Пакет</w:t>
      </w:r>
      <w:proofErr w:type="spellEnd"/>
      <w:r w:rsidR="005226E9" w:rsidRPr="00F301EC">
        <w:rPr>
          <w:rFonts w:ascii="Tahoma" w:hAnsi="Tahoma" w:cs="Tahoma"/>
          <w:u w:val="single"/>
        </w:rPr>
        <w:t xml:space="preserve"> </w:t>
      </w:r>
      <w:proofErr w:type="spellStart"/>
      <w:r w:rsidR="005226E9" w:rsidRPr="00F301EC">
        <w:rPr>
          <w:rFonts w:ascii="Tahoma" w:hAnsi="Tahoma" w:cs="Tahoma"/>
          <w:u w:val="single"/>
        </w:rPr>
        <w:t>подршке</w:t>
      </w:r>
      <w:proofErr w:type="spellEnd"/>
      <w:r w:rsidR="005226E9" w:rsidRPr="00F301EC">
        <w:rPr>
          <w:rFonts w:ascii="Tahoma" w:hAnsi="Tahoma" w:cs="Tahoma"/>
          <w:u w:val="single"/>
        </w:rPr>
        <w:t xml:space="preserve"> </w:t>
      </w:r>
      <w:proofErr w:type="spellStart"/>
      <w:r w:rsidR="004F42EA" w:rsidRPr="00F301EC">
        <w:rPr>
          <w:rFonts w:ascii="Tahoma" w:hAnsi="Tahoma" w:cs="Tahoma"/>
          <w:u w:val="single"/>
        </w:rPr>
        <w:t>за</w:t>
      </w:r>
      <w:proofErr w:type="spellEnd"/>
      <w:r w:rsidR="004F42EA" w:rsidRPr="00F301EC">
        <w:rPr>
          <w:rFonts w:ascii="Tahoma" w:hAnsi="Tahoma" w:cs="Tahoma"/>
          <w:u w:val="single"/>
        </w:rPr>
        <w:t xml:space="preserve"> </w:t>
      </w:r>
      <w:proofErr w:type="spellStart"/>
      <w:r w:rsidR="004F42EA" w:rsidRPr="00F301EC">
        <w:rPr>
          <w:rFonts w:ascii="Tahoma" w:hAnsi="Tahoma" w:cs="Tahoma"/>
          <w:u w:val="single"/>
        </w:rPr>
        <w:t>унапређење</w:t>
      </w:r>
      <w:proofErr w:type="spellEnd"/>
      <w:r w:rsidR="0052460E" w:rsidRPr="00F301EC">
        <w:rPr>
          <w:rFonts w:ascii="Tahoma" w:hAnsi="Tahoma" w:cs="Tahoma"/>
          <w:u w:val="single"/>
        </w:rPr>
        <w:t xml:space="preserve"> </w:t>
      </w:r>
      <w:proofErr w:type="spellStart"/>
      <w:r w:rsidR="0052460E" w:rsidRPr="00F301EC">
        <w:rPr>
          <w:rFonts w:ascii="Tahoma" w:hAnsi="Tahoma" w:cs="Tahoma"/>
          <w:u w:val="single"/>
        </w:rPr>
        <w:t>административне</w:t>
      </w:r>
      <w:proofErr w:type="spellEnd"/>
      <w:r w:rsidR="0052460E" w:rsidRPr="00F301EC">
        <w:rPr>
          <w:rFonts w:ascii="Tahoma" w:hAnsi="Tahoma" w:cs="Tahoma"/>
          <w:u w:val="single"/>
        </w:rPr>
        <w:t xml:space="preserve"> </w:t>
      </w:r>
      <w:proofErr w:type="spellStart"/>
      <w:r w:rsidR="0052460E" w:rsidRPr="00F301EC">
        <w:rPr>
          <w:rFonts w:ascii="Tahoma" w:hAnsi="Tahoma" w:cs="Tahoma"/>
          <w:u w:val="single"/>
        </w:rPr>
        <w:t>ефикасности</w:t>
      </w:r>
      <w:proofErr w:type="spellEnd"/>
      <w:r w:rsidR="0052460E" w:rsidRPr="00F301EC">
        <w:rPr>
          <w:rFonts w:ascii="Tahoma" w:hAnsi="Tahoma" w:cs="Tahoma"/>
          <w:u w:val="single"/>
        </w:rPr>
        <w:t xml:space="preserve"> </w:t>
      </w:r>
      <w:proofErr w:type="spellStart"/>
      <w:r w:rsidR="0052460E" w:rsidRPr="00F301EC">
        <w:rPr>
          <w:rFonts w:ascii="Tahoma" w:hAnsi="Tahoma" w:cs="Tahoma"/>
          <w:u w:val="single"/>
        </w:rPr>
        <w:t>н</w:t>
      </w:r>
      <w:r w:rsidR="00EF3F87" w:rsidRPr="00F301EC">
        <w:rPr>
          <w:rFonts w:ascii="Tahoma" w:hAnsi="Tahoma" w:cs="Tahoma"/>
          <w:u w:val="single"/>
        </w:rPr>
        <w:t>а</w:t>
      </w:r>
      <w:proofErr w:type="spellEnd"/>
      <w:r w:rsidR="00EF3F87" w:rsidRPr="00F301EC">
        <w:rPr>
          <w:rFonts w:ascii="Tahoma" w:hAnsi="Tahoma" w:cs="Tahoma"/>
          <w:u w:val="single"/>
        </w:rPr>
        <w:t xml:space="preserve"> </w:t>
      </w:r>
      <w:proofErr w:type="spellStart"/>
      <w:r w:rsidR="00EF3F87" w:rsidRPr="00F301EC">
        <w:rPr>
          <w:rFonts w:ascii="Tahoma" w:hAnsi="Tahoma" w:cs="Tahoma"/>
          <w:u w:val="single"/>
        </w:rPr>
        <w:t>локалном</w:t>
      </w:r>
      <w:proofErr w:type="spellEnd"/>
      <w:r w:rsidR="00EF3F87" w:rsidRPr="00F301EC">
        <w:rPr>
          <w:rFonts w:ascii="Tahoma" w:hAnsi="Tahoma" w:cs="Tahoma"/>
          <w:u w:val="single"/>
        </w:rPr>
        <w:t xml:space="preserve"> </w:t>
      </w:r>
      <w:proofErr w:type="spellStart"/>
      <w:r w:rsidR="00EF3F87" w:rsidRPr="00F301EC">
        <w:rPr>
          <w:rFonts w:ascii="Tahoma" w:hAnsi="Tahoma" w:cs="Tahoma"/>
          <w:u w:val="single"/>
        </w:rPr>
        <w:t>нивоу</w:t>
      </w:r>
      <w:proofErr w:type="spellEnd"/>
      <w:r w:rsidR="004F0A4E" w:rsidRPr="00F301EC">
        <w:rPr>
          <w:rFonts w:ascii="Tahoma" w:hAnsi="Tahoma" w:cs="Tahoma"/>
        </w:rPr>
        <w:t>”</w:t>
      </w:r>
      <w:r w:rsidR="007F60DB" w:rsidRPr="00F301EC">
        <w:rPr>
          <w:rFonts w:ascii="Tahoma" w:hAnsi="Tahoma" w:cs="Tahoma"/>
        </w:rPr>
        <w:t xml:space="preserve"> и </w:t>
      </w:r>
      <w:proofErr w:type="spellStart"/>
      <w:r w:rsidR="007F60DB" w:rsidRPr="00F301EC">
        <w:rPr>
          <w:rFonts w:ascii="Tahoma" w:hAnsi="Tahoma" w:cs="Tahoma"/>
        </w:rPr>
        <w:t>назнаком</w:t>
      </w:r>
      <w:proofErr w:type="spellEnd"/>
      <w:r w:rsidR="007F60DB" w:rsidRPr="00F301EC">
        <w:rPr>
          <w:rFonts w:ascii="Tahoma" w:hAnsi="Tahoma" w:cs="Tahoma"/>
        </w:rPr>
        <w:t xml:space="preserve"> </w:t>
      </w:r>
      <w:r w:rsidR="007F60DB" w:rsidRPr="00F301EC">
        <w:rPr>
          <w:rFonts w:ascii="Tahoma" w:hAnsi="Tahoma" w:cs="Tahoma"/>
          <w:u w:val="single"/>
        </w:rPr>
        <w:t>„</w:t>
      </w:r>
      <w:proofErr w:type="spellStart"/>
      <w:r w:rsidR="007F60DB" w:rsidRPr="00F301EC">
        <w:rPr>
          <w:rFonts w:ascii="Tahoma" w:hAnsi="Tahoma" w:cs="Tahoma"/>
          <w:u w:val="single"/>
        </w:rPr>
        <w:t>Не</w:t>
      </w:r>
      <w:proofErr w:type="spellEnd"/>
      <w:r w:rsidR="007F60DB" w:rsidRPr="00F301EC">
        <w:rPr>
          <w:rFonts w:ascii="Tahoma" w:hAnsi="Tahoma" w:cs="Tahoma"/>
          <w:u w:val="single"/>
        </w:rPr>
        <w:t xml:space="preserve"> </w:t>
      </w:r>
      <w:proofErr w:type="spellStart"/>
      <w:r w:rsidR="007F60DB" w:rsidRPr="00F301EC">
        <w:rPr>
          <w:rFonts w:ascii="Tahoma" w:hAnsi="Tahoma" w:cs="Tahoma"/>
          <w:u w:val="single"/>
        </w:rPr>
        <w:t>отварати</w:t>
      </w:r>
      <w:proofErr w:type="spellEnd"/>
      <w:r w:rsidR="007F60DB" w:rsidRPr="00F301EC">
        <w:rPr>
          <w:rFonts w:ascii="Tahoma" w:hAnsi="Tahoma" w:cs="Tahoma"/>
          <w:u w:val="single"/>
        </w:rPr>
        <w:t xml:space="preserve"> </w:t>
      </w:r>
      <w:proofErr w:type="spellStart"/>
      <w:r w:rsidR="007F60DB" w:rsidRPr="00F301EC">
        <w:rPr>
          <w:rFonts w:ascii="Tahoma" w:hAnsi="Tahoma" w:cs="Tahoma"/>
          <w:u w:val="single"/>
        </w:rPr>
        <w:t>пре</w:t>
      </w:r>
      <w:proofErr w:type="spellEnd"/>
      <w:r w:rsidR="007F60DB" w:rsidRPr="00F301EC">
        <w:rPr>
          <w:rFonts w:ascii="Tahoma" w:hAnsi="Tahoma" w:cs="Tahoma"/>
          <w:u w:val="single"/>
        </w:rPr>
        <w:t xml:space="preserve"> </w:t>
      </w:r>
      <w:proofErr w:type="spellStart"/>
      <w:r w:rsidR="007F60DB" w:rsidRPr="00F301EC">
        <w:rPr>
          <w:rFonts w:ascii="Tahoma" w:hAnsi="Tahoma" w:cs="Tahoma"/>
          <w:u w:val="single"/>
        </w:rPr>
        <w:t>састанка</w:t>
      </w:r>
      <w:proofErr w:type="spellEnd"/>
      <w:r w:rsidR="007F60DB" w:rsidRPr="00F301EC">
        <w:rPr>
          <w:rFonts w:ascii="Tahoma" w:hAnsi="Tahoma" w:cs="Tahoma"/>
          <w:u w:val="single"/>
        </w:rPr>
        <w:t xml:space="preserve"> </w:t>
      </w:r>
      <w:proofErr w:type="spellStart"/>
      <w:r w:rsidR="007F60DB" w:rsidRPr="00F301EC">
        <w:rPr>
          <w:rFonts w:ascii="Tahoma" w:hAnsi="Tahoma" w:cs="Tahoma"/>
          <w:u w:val="single"/>
        </w:rPr>
        <w:t>за</w:t>
      </w:r>
      <w:proofErr w:type="spellEnd"/>
      <w:r w:rsidR="007F60DB" w:rsidRPr="00F301EC">
        <w:rPr>
          <w:rFonts w:ascii="Tahoma" w:hAnsi="Tahoma" w:cs="Tahoma"/>
          <w:u w:val="single"/>
        </w:rPr>
        <w:t xml:space="preserve"> </w:t>
      </w:r>
      <w:proofErr w:type="spellStart"/>
      <w:r w:rsidR="007F60DB" w:rsidRPr="00F301EC">
        <w:rPr>
          <w:rFonts w:ascii="Tahoma" w:hAnsi="Tahoma" w:cs="Tahoma"/>
          <w:u w:val="single"/>
        </w:rPr>
        <w:t>отварање</w:t>
      </w:r>
      <w:proofErr w:type="spellEnd"/>
      <w:r w:rsidR="007F60DB" w:rsidRPr="00F301EC">
        <w:rPr>
          <w:rFonts w:ascii="Tahoma" w:hAnsi="Tahoma" w:cs="Tahoma"/>
          <w:u w:val="single"/>
        </w:rPr>
        <w:t>“</w:t>
      </w:r>
      <w:r w:rsidR="007F60DB" w:rsidRPr="00F301EC">
        <w:rPr>
          <w:rFonts w:ascii="Tahoma" w:hAnsi="Tahoma" w:cs="Tahoma"/>
        </w:rPr>
        <w:t>.</w:t>
      </w:r>
      <w:r w:rsidR="000D73AC" w:rsidRPr="00F301EC">
        <w:rPr>
          <w:rFonts w:ascii="Tahoma" w:hAnsi="Tahoma" w:cs="Tahoma"/>
          <w:b/>
          <w:i/>
        </w:rPr>
        <w:t xml:space="preserve"> </w:t>
      </w:r>
    </w:p>
    <w:p w14:paraId="2E184897" w14:textId="413003F8" w:rsidR="004F0A4E" w:rsidRPr="00F301EC" w:rsidRDefault="004F0A4E" w:rsidP="004F0A4E">
      <w:pPr>
        <w:rPr>
          <w:rFonts w:ascii="Tahoma" w:hAnsi="Tahoma" w:cs="Tahoma"/>
        </w:rPr>
      </w:pPr>
      <w:proofErr w:type="spellStart"/>
      <w:r w:rsidRPr="006554C4">
        <w:rPr>
          <w:rFonts w:ascii="Tahoma" w:hAnsi="Tahoma" w:cs="Tahoma"/>
        </w:rPr>
        <w:t>На</w:t>
      </w:r>
      <w:proofErr w:type="spellEnd"/>
      <w:r w:rsidRPr="006554C4">
        <w:rPr>
          <w:rFonts w:ascii="Tahoma" w:hAnsi="Tahoma" w:cs="Tahoma"/>
        </w:rPr>
        <w:t xml:space="preserve"> </w:t>
      </w:r>
      <w:proofErr w:type="spellStart"/>
      <w:r w:rsidRPr="006554C4">
        <w:rPr>
          <w:rFonts w:ascii="Tahoma" w:hAnsi="Tahoma" w:cs="Tahoma"/>
        </w:rPr>
        <w:t>полеђини</w:t>
      </w:r>
      <w:proofErr w:type="spellEnd"/>
      <w:r w:rsidRPr="006554C4">
        <w:rPr>
          <w:rFonts w:ascii="Tahoma" w:hAnsi="Tahoma" w:cs="Tahoma"/>
        </w:rPr>
        <w:t xml:space="preserve"> </w:t>
      </w:r>
      <w:proofErr w:type="spellStart"/>
      <w:r w:rsidRPr="006554C4">
        <w:rPr>
          <w:rFonts w:ascii="Tahoma" w:hAnsi="Tahoma" w:cs="Tahoma"/>
        </w:rPr>
        <w:t>коверте</w:t>
      </w:r>
      <w:proofErr w:type="spellEnd"/>
      <w:r w:rsidRPr="006554C4">
        <w:rPr>
          <w:rFonts w:ascii="Tahoma" w:hAnsi="Tahoma" w:cs="Tahoma"/>
        </w:rPr>
        <w:t xml:space="preserve"> </w:t>
      </w:r>
      <w:proofErr w:type="spellStart"/>
      <w:r w:rsidRPr="006554C4">
        <w:rPr>
          <w:rFonts w:ascii="Tahoma" w:hAnsi="Tahoma" w:cs="Tahoma"/>
        </w:rPr>
        <w:t>треба</w:t>
      </w:r>
      <w:proofErr w:type="spellEnd"/>
      <w:r w:rsidRPr="006554C4">
        <w:rPr>
          <w:rFonts w:ascii="Tahoma" w:hAnsi="Tahoma" w:cs="Tahoma"/>
        </w:rPr>
        <w:t xml:space="preserve"> </w:t>
      </w:r>
      <w:proofErr w:type="spellStart"/>
      <w:r w:rsidRPr="006554C4">
        <w:rPr>
          <w:rFonts w:ascii="Tahoma" w:hAnsi="Tahoma" w:cs="Tahoma"/>
        </w:rPr>
        <w:t>навести</w:t>
      </w:r>
      <w:proofErr w:type="spellEnd"/>
      <w:r w:rsidRPr="006554C4">
        <w:rPr>
          <w:rFonts w:ascii="Tahoma" w:hAnsi="Tahoma" w:cs="Tahoma"/>
        </w:rPr>
        <w:t xml:space="preserve"> </w:t>
      </w:r>
      <w:proofErr w:type="spellStart"/>
      <w:r w:rsidRPr="006554C4">
        <w:rPr>
          <w:rFonts w:ascii="Tahoma" w:hAnsi="Tahoma" w:cs="Tahoma"/>
        </w:rPr>
        <w:t>назив</w:t>
      </w:r>
      <w:proofErr w:type="spellEnd"/>
      <w:r w:rsidRPr="006554C4">
        <w:rPr>
          <w:rFonts w:ascii="Tahoma" w:hAnsi="Tahoma" w:cs="Tahoma"/>
        </w:rPr>
        <w:t xml:space="preserve"> </w:t>
      </w:r>
      <w:proofErr w:type="spellStart"/>
      <w:r w:rsidR="0061039C" w:rsidRPr="006554C4">
        <w:rPr>
          <w:rFonts w:ascii="Tahoma" w:hAnsi="Tahoma" w:cs="Tahoma"/>
        </w:rPr>
        <w:t>града</w:t>
      </w:r>
      <w:proofErr w:type="spellEnd"/>
      <w:r w:rsidR="0061039C" w:rsidRPr="006554C4">
        <w:rPr>
          <w:rFonts w:ascii="Tahoma" w:hAnsi="Tahoma" w:cs="Tahoma"/>
        </w:rPr>
        <w:t>/</w:t>
      </w:r>
      <w:proofErr w:type="spellStart"/>
      <w:r w:rsidR="0061039C" w:rsidRPr="006554C4">
        <w:rPr>
          <w:rFonts w:ascii="Tahoma" w:hAnsi="Tahoma" w:cs="Tahoma"/>
        </w:rPr>
        <w:t>општине</w:t>
      </w:r>
      <w:proofErr w:type="spellEnd"/>
      <w:r w:rsidR="00070107" w:rsidRPr="006554C4">
        <w:rPr>
          <w:rFonts w:ascii="Tahoma" w:hAnsi="Tahoma" w:cs="Tahoma"/>
          <w:lang w:val="sr-Cyrl-RS"/>
        </w:rPr>
        <w:t>/градске општине</w:t>
      </w:r>
      <w:r w:rsidR="008110CC" w:rsidRPr="006554C4">
        <w:rPr>
          <w:rFonts w:ascii="Tahoma" w:hAnsi="Tahoma" w:cs="Tahoma"/>
        </w:rPr>
        <w:t xml:space="preserve">, </w:t>
      </w:r>
      <w:proofErr w:type="spellStart"/>
      <w:r w:rsidR="00E3740F" w:rsidRPr="00961A1F">
        <w:rPr>
          <w:rFonts w:ascii="Tahoma" w:hAnsi="Tahoma" w:cs="Tahoma"/>
        </w:rPr>
        <w:t>име</w:t>
      </w:r>
      <w:proofErr w:type="spellEnd"/>
      <w:r w:rsidR="00E3740F" w:rsidRPr="00961A1F">
        <w:rPr>
          <w:rFonts w:ascii="Tahoma" w:hAnsi="Tahoma" w:cs="Tahoma"/>
        </w:rPr>
        <w:t xml:space="preserve"> и </w:t>
      </w:r>
      <w:proofErr w:type="spellStart"/>
      <w:r w:rsidRPr="00961A1F">
        <w:rPr>
          <w:rFonts w:ascii="Tahoma" w:hAnsi="Tahoma" w:cs="Tahoma"/>
        </w:rPr>
        <w:t>број</w:t>
      </w:r>
      <w:proofErr w:type="spellEnd"/>
      <w:r w:rsidRPr="00961A1F">
        <w:rPr>
          <w:rFonts w:ascii="Tahoma" w:hAnsi="Tahoma" w:cs="Tahoma"/>
        </w:rPr>
        <w:t xml:space="preserve"> </w:t>
      </w:r>
      <w:proofErr w:type="spellStart"/>
      <w:r w:rsidRPr="00961A1F">
        <w:rPr>
          <w:rFonts w:ascii="Tahoma" w:hAnsi="Tahoma" w:cs="Tahoma"/>
        </w:rPr>
        <w:t>телефона</w:t>
      </w:r>
      <w:proofErr w:type="spellEnd"/>
      <w:r w:rsidRPr="00961A1F">
        <w:rPr>
          <w:rFonts w:ascii="Tahoma" w:hAnsi="Tahoma" w:cs="Tahoma"/>
        </w:rPr>
        <w:t xml:space="preserve"> </w:t>
      </w:r>
      <w:proofErr w:type="spellStart"/>
      <w:r w:rsidR="00946EBF" w:rsidRPr="00961A1F">
        <w:rPr>
          <w:rFonts w:ascii="Tahoma" w:hAnsi="Tahoma" w:cs="Tahoma"/>
        </w:rPr>
        <w:t>контакт</w:t>
      </w:r>
      <w:proofErr w:type="spellEnd"/>
      <w:r w:rsidR="00946EBF" w:rsidRPr="00961A1F">
        <w:rPr>
          <w:rFonts w:ascii="Tahoma" w:hAnsi="Tahoma" w:cs="Tahoma"/>
        </w:rPr>
        <w:t xml:space="preserve"> </w:t>
      </w:r>
      <w:proofErr w:type="spellStart"/>
      <w:r w:rsidRPr="00961A1F">
        <w:rPr>
          <w:rFonts w:ascii="Tahoma" w:hAnsi="Tahoma" w:cs="Tahoma"/>
        </w:rPr>
        <w:t>особе</w:t>
      </w:r>
      <w:proofErr w:type="spellEnd"/>
      <w:r w:rsidRPr="00961A1F">
        <w:rPr>
          <w:rFonts w:ascii="Tahoma" w:hAnsi="Tahoma" w:cs="Tahoma"/>
        </w:rPr>
        <w:t>.</w:t>
      </w:r>
      <w:r w:rsidRPr="00F301EC">
        <w:rPr>
          <w:rFonts w:ascii="Tahoma" w:hAnsi="Tahoma" w:cs="Tahoma"/>
        </w:rPr>
        <w:t xml:space="preserve"> </w:t>
      </w:r>
    </w:p>
    <w:p w14:paraId="74A58D1D" w14:textId="77777777" w:rsidR="003B5F4C" w:rsidRDefault="00A95EFC" w:rsidP="003B5F4C">
      <w:pPr>
        <w:spacing w:after="0" w:line="240" w:lineRule="auto"/>
        <w:rPr>
          <w:rFonts w:ascii="Tahoma" w:hAnsi="Tahoma" w:cs="Tahoma"/>
        </w:rPr>
      </w:pPr>
      <w:proofErr w:type="spellStart"/>
      <w:r w:rsidRPr="00F301EC">
        <w:rPr>
          <w:rFonts w:ascii="Tahoma" w:hAnsi="Tahoma" w:cs="Tahoma"/>
        </w:rPr>
        <w:t>Пријаве</w:t>
      </w:r>
      <w:proofErr w:type="spellEnd"/>
      <w:r w:rsidRPr="00F301EC">
        <w:rPr>
          <w:rFonts w:ascii="Tahoma" w:hAnsi="Tahoma" w:cs="Tahoma"/>
        </w:rPr>
        <w:t xml:space="preserve"> </w:t>
      </w:r>
      <w:proofErr w:type="spellStart"/>
      <w:r w:rsidRPr="00F301EC">
        <w:rPr>
          <w:rFonts w:ascii="Tahoma" w:hAnsi="Tahoma" w:cs="Tahoma"/>
        </w:rPr>
        <w:t>се</w:t>
      </w:r>
      <w:proofErr w:type="spellEnd"/>
      <w:r w:rsidRPr="00F301EC">
        <w:rPr>
          <w:rFonts w:ascii="Tahoma" w:hAnsi="Tahoma" w:cs="Tahoma"/>
        </w:rPr>
        <w:t xml:space="preserve"> </w:t>
      </w:r>
      <w:proofErr w:type="spellStart"/>
      <w:r w:rsidRPr="00F301EC">
        <w:rPr>
          <w:rFonts w:ascii="Tahoma" w:hAnsi="Tahoma" w:cs="Tahoma"/>
        </w:rPr>
        <w:t>достављају</w:t>
      </w:r>
      <w:proofErr w:type="spellEnd"/>
      <w:r w:rsidRPr="00F301EC">
        <w:rPr>
          <w:rFonts w:ascii="Tahoma" w:hAnsi="Tahoma" w:cs="Tahoma"/>
        </w:rPr>
        <w:t xml:space="preserve"> </w:t>
      </w:r>
      <w:proofErr w:type="spellStart"/>
      <w:r w:rsidR="007F60DB" w:rsidRPr="00F301EC">
        <w:rPr>
          <w:rFonts w:ascii="Tahoma" w:hAnsi="Tahoma" w:cs="Tahoma"/>
        </w:rPr>
        <w:t>препорученом</w:t>
      </w:r>
      <w:proofErr w:type="spellEnd"/>
      <w:r w:rsidR="007F60DB" w:rsidRPr="00F301EC">
        <w:rPr>
          <w:rFonts w:ascii="Tahoma" w:hAnsi="Tahoma" w:cs="Tahoma"/>
        </w:rPr>
        <w:t xml:space="preserve"> </w:t>
      </w:r>
      <w:proofErr w:type="spellStart"/>
      <w:r w:rsidRPr="00F301EC">
        <w:rPr>
          <w:rFonts w:ascii="Tahoma" w:hAnsi="Tahoma" w:cs="Tahoma"/>
        </w:rPr>
        <w:t>поштом</w:t>
      </w:r>
      <w:proofErr w:type="spellEnd"/>
      <w:r w:rsidR="007F60DB" w:rsidRPr="00F301EC">
        <w:rPr>
          <w:rFonts w:ascii="Tahoma" w:hAnsi="Tahoma" w:cs="Tahoma"/>
        </w:rPr>
        <w:t xml:space="preserve">, </w:t>
      </w:r>
      <w:proofErr w:type="spellStart"/>
      <w:r w:rsidR="007F60DB" w:rsidRPr="00F301EC">
        <w:rPr>
          <w:rFonts w:ascii="Tahoma" w:hAnsi="Tahoma" w:cs="Tahoma"/>
        </w:rPr>
        <w:t>курирском</w:t>
      </w:r>
      <w:proofErr w:type="spellEnd"/>
      <w:r w:rsidR="007F60DB" w:rsidRPr="00F301EC">
        <w:rPr>
          <w:rFonts w:ascii="Tahoma" w:hAnsi="Tahoma" w:cs="Tahoma"/>
        </w:rPr>
        <w:t xml:space="preserve"> </w:t>
      </w:r>
      <w:proofErr w:type="spellStart"/>
      <w:r w:rsidR="007F60DB" w:rsidRPr="00F301EC">
        <w:rPr>
          <w:rFonts w:ascii="Tahoma" w:hAnsi="Tahoma" w:cs="Tahoma"/>
        </w:rPr>
        <w:t>службом</w:t>
      </w:r>
      <w:proofErr w:type="spellEnd"/>
      <w:r w:rsidR="000D73AC">
        <w:rPr>
          <w:rFonts w:ascii="Tahoma" w:hAnsi="Tahoma" w:cs="Tahoma"/>
          <w:lang w:val="sr-Cyrl-RS"/>
        </w:rPr>
        <w:t xml:space="preserve"> </w:t>
      </w:r>
      <w:proofErr w:type="spellStart"/>
      <w:r w:rsidRPr="00F301EC">
        <w:rPr>
          <w:rFonts w:ascii="Tahoma" w:hAnsi="Tahoma" w:cs="Tahoma"/>
        </w:rPr>
        <w:t>или</w:t>
      </w:r>
      <w:proofErr w:type="spellEnd"/>
      <w:r w:rsidRPr="00F301EC">
        <w:rPr>
          <w:rFonts w:ascii="Tahoma" w:hAnsi="Tahoma" w:cs="Tahoma"/>
        </w:rPr>
        <w:t xml:space="preserve"> </w:t>
      </w:r>
      <w:proofErr w:type="spellStart"/>
      <w:r w:rsidRPr="00F301EC">
        <w:rPr>
          <w:rFonts w:ascii="Tahoma" w:hAnsi="Tahoma" w:cs="Tahoma"/>
        </w:rPr>
        <w:t>лично</w:t>
      </w:r>
      <w:proofErr w:type="spellEnd"/>
      <w:r w:rsidR="000D73AC">
        <w:rPr>
          <w:rFonts w:ascii="Tahoma" w:hAnsi="Tahoma" w:cs="Tahoma"/>
          <w:lang w:val="sr-Cyrl-RS"/>
        </w:rPr>
        <w:t xml:space="preserve"> </w:t>
      </w:r>
      <w:proofErr w:type="spellStart"/>
      <w:r w:rsidR="00875CF0" w:rsidRPr="00F301EC">
        <w:rPr>
          <w:rFonts w:ascii="Tahoma" w:hAnsi="Tahoma" w:cs="Tahoma"/>
        </w:rPr>
        <w:t>на</w:t>
      </w:r>
      <w:proofErr w:type="spellEnd"/>
      <w:r w:rsidR="00875CF0" w:rsidRPr="00F301EC">
        <w:rPr>
          <w:rFonts w:ascii="Tahoma" w:hAnsi="Tahoma" w:cs="Tahoma"/>
        </w:rPr>
        <w:t xml:space="preserve"> </w:t>
      </w:r>
      <w:proofErr w:type="spellStart"/>
      <w:r w:rsidR="003B5F4C" w:rsidRPr="00F301EC">
        <w:rPr>
          <w:rFonts w:ascii="Tahoma" w:hAnsi="Tahoma" w:cs="Tahoma"/>
        </w:rPr>
        <w:t>следећу</w:t>
      </w:r>
      <w:proofErr w:type="spellEnd"/>
      <w:r w:rsidR="003B5F4C" w:rsidRPr="00F301EC">
        <w:rPr>
          <w:rFonts w:ascii="Tahoma" w:hAnsi="Tahoma" w:cs="Tahoma"/>
        </w:rPr>
        <w:t xml:space="preserve"> </w:t>
      </w:r>
      <w:proofErr w:type="spellStart"/>
      <w:r w:rsidR="003B5F4C" w:rsidRPr="00F301EC">
        <w:rPr>
          <w:rFonts w:ascii="Tahoma" w:hAnsi="Tahoma" w:cs="Tahoma"/>
        </w:rPr>
        <w:t>адресу</w:t>
      </w:r>
      <w:proofErr w:type="spellEnd"/>
      <w:r w:rsidR="003B5F4C" w:rsidRPr="00F301EC">
        <w:rPr>
          <w:rFonts w:ascii="Tahoma" w:hAnsi="Tahoma" w:cs="Tahoma"/>
        </w:rPr>
        <w:t>:</w:t>
      </w:r>
    </w:p>
    <w:p w14:paraId="0E237D96" w14:textId="77777777" w:rsidR="003738C9" w:rsidRPr="00F301EC" w:rsidRDefault="003738C9" w:rsidP="003B5F4C">
      <w:pPr>
        <w:spacing w:after="0" w:line="240" w:lineRule="auto"/>
        <w:rPr>
          <w:rFonts w:ascii="Tahoma" w:hAnsi="Tahoma" w:cs="Tahoma"/>
        </w:rPr>
      </w:pPr>
    </w:p>
    <w:p w14:paraId="02959446" w14:textId="77777777" w:rsidR="00467224" w:rsidRPr="00F301EC" w:rsidRDefault="00037D0D" w:rsidP="003B5F4C">
      <w:pPr>
        <w:spacing w:after="0" w:line="240" w:lineRule="auto"/>
        <w:rPr>
          <w:rFonts w:ascii="Tahoma" w:hAnsi="Tahoma" w:cs="Tahoma"/>
        </w:rPr>
      </w:pPr>
      <w:proofErr w:type="spellStart"/>
      <w:r>
        <w:rPr>
          <w:rFonts w:ascii="Tahoma" w:hAnsi="Tahoma" w:cs="Tahoma"/>
        </w:rPr>
        <w:t>Марија</w:t>
      </w:r>
      <w:proofErr w:type="spellEnd"/>
      <w:r>
        <w:rPr>
          <w:rFonts w:ascii="Tahoma" w:hAnsi="Tahoma" w:cs="Tahoma"/>
        </w:rPr>
        <w:t xml:space="preserve"> </w:t>
      </w:r>
      <w:proofErr w:type="spellStart"/>
      <w:r>
        <w:rPr>
          <w:rFonts w:ascii="Tahoma" w:hAnsi="Tahoma" w:cs="Tahoma"/>
        </w:rPr>
        <w:t>Луки</w:t>
      </w:r>
      <w:r w:rsidR="007F60DB" w:rsidRPr="00F301EC">
        <w:rPr>
          <w:rFonts w:ascii="Tahoma" w:hAnsi="Tahoma" w:cs="Tahoma"/>
        </w:rPr>
        <w:t>ћ</w:t>
      </w:r>
      <w:proofErr w:type="spellEnd"/>
    </w:p>
    <w:p w14:paraId="3F65FE6C" w14:textId="77777777" w:rsidR="005226E9" w:rsidRPr="00F301EC" w:rsidRDefault="00885414" w:rsidP="003B5F4C">
      <w:pPr>
        <w:spacing w:after="0" w:line="240" w:lineRule="auto"/>
        <w:rPr>
          <w:rFonts w:ascii="Tahoma" w:hAnsi="Tahoma" w:cs="Tahoma"/>
        </w:rPr>
      </w:pPr>
      <w:proofErr w:type="spellStart"/>
      <w:r w:rsidRPr="00F301EC">
        <w:rPr>
          <w:rFonts w:ascii="Tahoma" w:hAnsi="Tahoma" w:cs="Tahoma"/>
        </w:rPr>
        <w:t>Стална</w:t>
      </w:r>
      <w:proofErr w:type="spellEnd"/>
      <w:r w:rsidRPr="00F301EC">
        <w:rPr>
          <w:rFonts w:ascii="Tahoma" w:hAnsi="Tahoma" w:cs="Tahoma"/>
        </w:rPr>
        <w:t xml:space="preserve"> </w:t>
      </w:r>
      <w:proofErr w:type="spellStart"/>
      <w:r w:rsidRPr="00F301EC">
        <w:rPr>
          <w:rFonts w:ascii="Tahoma" w:hAnsi="Tahoma" w:cs="Tahoma"/>
        </w:rPr>
        <w:t>конференција</w:t>
      </w:r>
      <w:proofErr w:type="spellEnd"/>
      <w:r w:rsidRPr="00F301EC">
        <w:rPr>
          <w:rFonts w:ascii="Tahoma" w:hAnsi="Tahoma" w:cs="Tahoma"/>
        </w:rPr>
        <w:t xml:space="preserve"> </w:t>
      </w:r>
      <w:proofErr w:type="spellStart"/>
      <w:r w:rsidRPr="00F301EC">
        <w:rPr>
          <w:rFonts w:ascii="Tahoma" w:hAnsi="Tahoma" w:cs="Tahoma"/>
        </w:rPr>
        <w:t>градова</w:t>
      </w:r>
      <w:proofErr w:type="spellEnd"/>
      <w:r w:rsidRPr="00F301EC">
        <w:rPr>
          <w:rFonts w:ascii="Tahoma" w:hAnsi="Tahoma" w:cs="Tahoma"/>
        </w:rPr>
        <w:t xml:space="preserve"> и </w:t>
      </w:r>
      <w:proofErr w:type="spellStart"/>
      <w:r w:rsidRPr="00F301EC">
        <w:rPr>
          <w:rFonts w:ascii="Tahoma" w:hAnsi="Tahoma" w:cs="Tahoma"/>
        </w:rPr>
        <w:t>општина</w:t>
      </w:r>
      <w:proofErr w:type="spellEnd"/>
      <w:r w:rsidRPr="00F301EC">
        <w:rPr>
          <w:rFonts w:ascii="Tahoma" w:hAnsi="Tahoma" w:cs="Tahoma"/>
        </w:rPr>
        <w:t xml:space="preserve"> </w:t>
      </w:r>
    </w:p>
    <w:p w14:paraId="46DE4988" w14:textId="77777777" w:rsidR="00894DF6" w:rsidRPr="00F301EC" w:rsidRDefault="00885414" w:rsidP="003B5F4C">
      <w:pPr>
        <w:spacing w:after="0" w:line="240" w:lineRule="auto"/>
        <w:rPr>
          <w:rFonts w:ascii="Tahoma" w:hAnsi="Tahoma" w:cs="Tahoma"/>
        </w:rPr>
      </w:pPr>
      <w:proofErr w:type="spellStart"/>
      <w:r w:rsidRPr="00F301EC">
        <w:rPr>
          <w:rFonts w:ascii="Tahoma" w:hAnsi="Tahoma" w:cs="Tahoma"/>
        </w:rPr>
        <w:t>Македонска</w:t>
      </w:r>
      <w:proofErr w:type="spellEnd"/>
      <w:r w:rsidRPr="00F301EC">
        <w:rPr>
          <w:rFonts w:ascii="Tahoma" w:hAnsi="Tahoma" w:cs="Tahoma"/>
        </w:rPr>
        <w:t xml:space="preserve"> 22</w:t>
      </w:r>
      <w:r w:rsidR="000F4CA0" w:rsidRPr="00F301EC">
        <w:rPr>
          <w:rFonts w:ascii="Tahoma" w:hAnsi="Tahoma" w:cs="Tahoma"/>
        </w:rPr>
        <w:t>/VIII</w:t>
      </w:r>
    </w:p>
    <w:p w14:paraId="58B7BE25" w14:textId="77777777" w:rsidR="00894DF6" w:rsidRPr="00F301EC" w:rsidRDefault="00894DF6" w:rsidP="003B5F4C">
      <w:pPr>
        <w:spacing w:after="0" w:line="240" w:lineRule="auto"/>
        <w:rPr>
          <w:rFonts w:ascii="Tahoma" w:hAnsi="Tahoma" w:cs="Tahoma"/>
        </w:rPr>
      </w:pPr>
      <w:r w:rsidRPr="00F301EC">
        <w:rPr>
          <w:rFonts w:ascii="Tahoma" w:hAnsi="Tahoma" w:cs="Tahoma"/>
        </w:rPr>
        <w:t>110</w:t>
      </w:r>
      <w:r w:rsidR="000F4CA0" w:rsidRPr="00F301EC">
        <w:rPr>
          <w:rFonts w:ascii="Tahoma" w:hAnsi="Tahoma" w:cs="Tahoma"/>
        </w:rPr>
        <w:t>00</w:t>
      </w:r>
      <w:r w:rsidRPr="00F301EC">
        <w:rPr>
          <w:rFonts w:ascii="Tahoma" w:hAnsi="Tahoma" w:cs="Tahoma"/>
        </w:rPr>
        <w:t>Београд</w:t>
      </w:r>
    </w:p>
    <w:p w14:paraId="1C06862F" w14:textId="77777777" w:rsidR="00037D0D" w:rsidRDefault="00037D0D" w:rsidP="00037D0D">
      <w:pPr>
        <w:spacing w:after="0" w:line="240" w:lineRule="auto"/>
        <w:rPr>
          <w:rFonts w:ascii="Tahoma" w:hAnsi="Tahoma" w:cs="Tahoma"/>
        </w:rPr>
      </w:pPr>
    </w:p>
    <w:p w14:paraId="41566C66" w14:textId="77777777" w:rsidR="00037D0D" w:rsidRPr="00F301EC" w:rsidRDefault="00037D0D" w:rsidP="00037D0D">
      <w:pPr>
        <w:spacing w:after="0" w:line="240" w:lineRule="auto"/>
        <w:rPr>
          <w:rFonts w:ascii="Tahoma" w:hAnsi="Tahoma" w:cs="Tahoma"/>
        </w:rPr>
      </w:pPr>
      <w:proofErr w:type="spellStart"/>
      <w:r w:rsidRPr="00F301EC">
        <w:rPr>
          <w:rFonts w:ascii="Tahoma" w:hAnsi="Tahoma" w:cs="Tahoma"/>
        </w:rPr>
        <w:t>Пријаве</w:t>
      </w:r>
      <w:proofErr w:type="spellEnd"/>
      <w:r w:rsidRPr="00F301EC">
        <w:rPr>
          <w:rFonts w:ascii="Tahoma" w:hAnsi="Tahoma" w:cs="Tahoma"/>
        </w:rPr>
        <w:t xml:space="preserve"> </w:t>
      </w:r>
      <w:proofErr w:type="spellStart"/>
      <w:r w:rsidRPr="00F301EC">
        <w:rPr>
          <w:rFonts w:ascii="Tahoma" w:hAnsi="Tahoma" w:cs="Tahoma"/>
        </w:rPr>
        <w:t>послате</w:t>
      </w:r>
      <w:proofErr w:type="spellEnd"/>
      <w:r w:rsidRPr="00F301EC">
        <w:rPr>
          <w:rFonts w:ascii="Tahoma" w:hAnsi="Tahoma" w:cs="Tahoma"/>
        </w:rPr>
        <w:t xml:space="preserve"> </w:t>
      </w:r>
      <w:proofErr w:type="spellStart"/>
      <w:r w:rsidRPr="00F301EC">
        <w:rPr>
          <w:rFonts w:ascii="Tahoma" w:hAnsi="Tahoma" w:cs="Tahoma"/>
        </w:rPr>
        <w:t>на</w:t>
      </w:r>
      <w:proofErr w:type="spellEnd"/>
      <w:r w:rsidRPr="00F301EC">
        <w:rPr>
          <w:rFonts w:ascii="Tahoma" w:hAnsi="Tahoma" w:cs="Tahoma"/>
        </w:rPr>
        <w:t xml:space="preserve"> </w:t>
      </w:r>
      <w:proofErr w:type="spellStart"/>
      <w:r w:rsidRPr="00F301EC">
        <w:rPr>
          <w:rFonts w:ascii="Tahoma" w:hAnsi="Tahoma" w:cs="Tahoma"/>
        </w:rPr>
        <w:t>било</w:t>
      </w:r>
      <w:proofErr w:type="spellEnd"/>
      <w:r w:rsidRPr="00F301EC">
        <w:rPr>
          <w:rFonts w:ascii="Tahoma" w:hAnsi="Tahoma" w:cs="Tahoma"/>
        </w:rPr>
        <w:t xml:space="preserve"> </w:t>
      </w:r>
      <w:proofErr w:type="spellStart"/>
      <w:r w:rsidRPr="00F301EC">
        <w:rPr>
          <w:rFonts w:ascii="Tahoma" w:hAnsi="Tahoma" w:cs="Tahoma"/>
        </w:rPr>
        <w:t>који</w:t>
      </w:r>
      <w:proofErr w:type="spellEnd"/>
      <w:r w:rsidRPr="00F301EC">
        <w:rPr>
          <w:rFonts w:ascii="Tahoma" w:hAnsi="Tahoma" w:cs="Tahoma"/>
        </w:rPr>
        <w:t xml:space="preserve"> </w:t>
      </w:r>
      <w:proofErr w:type="spellStart"/>
      <w:r w:rsidRPr="00F301EC">
        <w:rPr>
          <w:rFonts w:ascii="Tahoma" w:hAnsi="Tahoma" w:cs="Tahoma"/>
        </w:rPr>
        <w:t>други</w:t>
      </w:r>
      <w:proofErr w:type="spellEnd"/>
      <w:r w:rsidRPr="00F301EC">
        <w:rPr>
          <w:rFonts w:ascii="Tahoma" w:hAnsi="Tahoma" w:cs="Tahoma"/>
        </w:rPr>
        <w:t xml:space="preserve"> </w:t>
      </w:r>
      <w:proofErr w:type="spellStart"/>
      <w:r w:rsidRPr="00F301EC">
        <w:rPr>
          <w:rFonts w:ascii="Tahoma" w:hAnsi="Tahoma" w:cs="Tahoma"/>
        </w:rPr>
        <w:t>начин</w:t>
      </w:r>
      <w:proofErr w:type="spellEnd"/>
      <w:r w:rsidRPr="00F301EC">
        <w:rPr>
          <w:rFonts w:ascii="Tahoma" w:hAnsi="Tahoma" w:cs="Tahoma"/>
        </w:rPr>
        <w:t xml:space="preserve"> (</w:t>
      </w:r>
      <w:proofErr w:type="spellStart"/>
      <w:r w:rsidRPr="00F301EC">
        <w:rPr>
          <w:rFonts w:ascii="Tahoma" w:hAnsi="Tahoma" w:cs="Tahoma"/>
        </w:rPr>
        <w:t>нпр</w:t>
      </w:r>
      <w:proofErr w:type="spellEnd"/>
      <w:r w:rsidRPr="00F301EC">
        <w:rPr>
          <w:rFonts w:ascii="Tahoma" w:hAnsi="Tahoma" w:cs="Tahoma"/>
        </w:rPr>
        <w:t xml:space="preserve">. </w:t>
      </w:r>
      <w:proofErr w:type="spellStart"/>
      <w:r w:rsidRPr="00F301EC">
        <w:rPr>
          <w:rFonts w:ascii="Tahoma" w:hAnsi="Tahoma" w:cs="Tahoma"/>
        </w:rPr>
        <w:t>електронском</w:t>
      </w:r>
      <w:proofErr w:type="spellEnd"/>
      <w:r w:rsidRPr="00F301EC">
        <w:rPr>
          <w:rFonts w:ascii="Tahoma" w:hAnsi="Tahoma" w:cs="Tahoma"/>
        </w:rPr>
        <w:t xml:space="preserve"> </w:t>
      </w:r>
      <w:proofErr w:type="spellStart"/>
      <w:r w:rsidRPr="00F301EC">
        <w:rPr>
          <w:rFonts w:ascii="Tahoma" w:hAnsi="Tahoma" w:cs="Tahoma"/>
        </w:rPr>
        <w:t>поштом</w:t>
      </w:r>
      <w:proofErr w:type="spellEnd"/>
      <w:r w:rsidRPr="00F301EC">
        <w:rPr>
          <w:rFonts w:ascii="Tahoma" w:hAnsi="Tahoma" w:cs="Tahoma"/>
        </w:rPr>
        <w:t xml:space="preserve">) </w:t>
      </w:r>
      <w:proofErr w:type="spellStart"/>
      <w:r w:rsidRPr="00F301EC">
        <w:rPr>
          <w:rFonts w:ascii="Tahoma" w:hAnsi="Tahoma" w:cs="Tahoma"/>
        </w:rPr>
        <w:t>или</w:t>
      </w:r>
      <w:proofErr w:type="spellEnd"/>
      <w:r w:rsidRPr="00F301EC">
        <w:rPr>
          <w:rFonts w:ascii="Tahoma" w:hAnsi="Tahoma" w:cs="Tahoma"/>
        </w:rPr>
        <w:t xml:space="preserve"> </w:t>
      </w:r>
      <w:proofErr w:type="spellStart"/>
      <w:r w:rsidRPr="00F301EC">
        <w:rPr>
          <w:rFonts w:ascii="Tahoma" w:hAnsi="Tahoma" w:cs="Tahoma"/>
        </w:rPr>
        <w:t>достављене</w:t>
      </w:r>
      <w:proofErr w:type="spellEnd"/>
      <w:r w:rsidRPr="00F301EC">
        <w:rPr>
          <w:rFonts w:ascii="Tahoma" w:hAnsi="Tahoma" w:cs="Tahoma"/>
        </w:rPr>
        <w:t xml:space="preserve"> </w:t>
      </w:r>
      <w:proofErr w:type="spellStart"/>
      <w:r w:rsidRPr="00F301EC">
        <w:rPr>
          <w:rFonts w:ascii="Tahoma" w:hAnsi="Tahoma" w:cs="Tahoma"/>
        </w:rPr>
        <w:t>на</w:t>
      </w:r>
      <w:proofErr w:type="spellEnd"/>
      <w:r w:rsidRPr="00F301EC">
        <w:rPr>
          <w:rFonts w:ascii="Tahoma" w:hAnsi="Tahoma" w:cs="Tahoma"/>
        </w:rPr>
        <w:t xml:space="preserve"> </w:t>
      </w:r>
      <w:proofErr w:type="spellStart"/>
      <w:r w:rsidRPr="00F301EC">
        <w:rPr>
          <w:rFonts w:ascii="Tahoma" w:hAnsi="Tahoma" w:cs="Tahoma"/>
        </w:rPr>
        <w:t>било</w:t>
      </w:r>
      <w:proofErr w:type="spellEnd"/>
      <w:r w:rsidRPr="00F301EC">
        <w:rPr>
          <w:rFonts w:ascii="Tahoma" w:hAnsi="Tahoma" w:cs="Tahoma"/>
        </w:rPr>
        <w:t xml:space="preserve"> </w:t>
      </w:r>
      <w:proofErr w:type="spellStart"/>
      <w:r w:rsidRPr="00F301EC">
        <w:rPr>
          <w:rFonts w:ascii="Tahoma" w:hAnsi="Tahoma" w:cs="Tahoma"/>
        </w:rPr>
        <w:t>коју</w:t>
      </w:r>
      <w:proofErr w:type="spellEnd"/>
      <w:r w:rsidRPr="00F301EC">
        <w:rPr>
          <w:rFonts w:ascii="Tahoma" w:hAnsi="Tahoma" w:cs="Tahoma"/>
        </w:rPr>
        <w:t xml:space="preserve"> </w:t>
      </w:r>
      <w:proofErr w:type="spellStart"/>
      <w:r w:rsidRPr="00F301EC">
        <w:rPr>
          <w:rFonts w:ascii="Tahoma" w:hAnsi="Tahoma" w:cs="Tahoma"/>
        </w:rPr>
        <w:t>другу</w:t>
      </w:r>
      <w:proofErr w:type="spellEnd"/>
      <w:r w:rsidRPr="00F301EC">
        <w:rPr>
          <w:rFonts w:ascii="Tahoma" w:hAnsi="Tahoma" w:cs="Tahoma"/>
        </w:rPr>
        <w:t xml:space="preserve"> </w:t>
      </w:r>
      <w:proofErr w:type="spellStart"/>
      <w:r w:rsidRPr="00F301EC">
        <w:rPr>
          <w:rFonts w:ascii="Tahoma" w:hAnsi="Tahoma" w:cs="Tahoma"/>
        </w:rPr>
        <w:t>адресу</w:t>
      </w:r>
      <w:proofErr w:type="spellEnd"/>
      <w:r w:rsidRPr="00F301EC">
        <w:rPr>
          <w:rFonts w:ascii="Tahoma" w:hAnsi="Tahoma" w:cs="Tahoma"/>
        </w:rPr>
        <w:t xml:space="preserve"> </w:t>
      </w:r>
      <w:proofErr w:type="spellStart"/>
      <w:r w:rsidRPr="00F301EC">
        <w:rPr>
          <w:rFonts w:ascii="Tahoma" w:hAnsi="Tahoma" w:cs="Tahoma"/>
        </w:rPr>
        <w:t>биће</w:t>
      </w:r>
      <w:proofErr w:type="spellEnd"/>
      <w:r w:rsidRPr="00F301EC">
        <w:rPr>
          <w:rFonts w:ascii="Tahoma" w:hAnsi="Tahoma" w:cs="Tahoma"/>
        </w:rPr>
        <w:t xml:space="preserve"> </w:t>
      </w:r>
      <w:proofErr w:type="spellStart"/>
      <w:r w:rsidRPr="00F301EC">
        <w:rPr>
          <w:rFonts w:ascii="Tahoma" w:hAnsi="Tahoma" w:cs="Tahoma"/>
        </w:rPr>
        <w:t>аутоматски</w:t>
      </w:r>
      <w:proofErr w:type="spellEnd"/>
      <w:r w:rsidRPr="00F301EC">
        <w:rPr>
          <w:rFonts w:ascii="Tahoma" w:hAnsi="Tahoma" w:cs="Tahoma"/>
        </w:rPr>
        <w:t xml:space="preserve"> </w:t>
      </w:r>
      <w:proofErr w:type="spellStart"/>
      <w:r w:rsidRPr="00F301EC">
        <w:rPr>
          <w:rFonts w:ascii="Tahoma" w:hAnsi="Tahoma" w:cs="Tahoma"/>
        </w:rPr>
        <w:t>одбијене</w:t>
      </w:r>
      <w:proofErr w:type="spellEnd"/>
      <w:r w:rsidRPr="00F301EC">
        <w:rPr>
          <w:rFonts w:ascii="Tahoma" w:hAnsi="Tahoma" w:cs="Tahoma"/>
        </w:rPr>
        <w:t>.</w:t>
      </w:r>
    </w:p>
    <w:p w14:paraId="2B896F28" w14:textId="0D6BE813" w:rsidR="007F60DB" w:rsidRPr="00F301EC" w:rsidRDefault="007F60DB" w:rsidP="007F60DB">
      <w:pPr>
        <w:autoSpaceDE w:val="0"/>
        <w:autoSpaceDN w:val="0"/>
        <w:adjustRightInd w:val="0"/>
        <w:spacing w:before="120" w:after="0"/>
        <w:rPr>
          <w:rFonts w:ascii="Tahoma" w:hAnsi="Tahoma" w:cs="Tahoma"/>
          <w:iCs/>
        </w:rPr>
      </w:pPr>
      <w:r w:rsidRPr="00F301EC">
        <w:rPr>
          <w:rFonts w:ascii="Tahoma" w:hAnsi="Tahoma" w:cs="Tahoma"/>
          <w:iCs/>
        </w:rPr>
        <w:lastRenderedPageBreak/>
        <w:t xml:space="preserve">У </w:t>
      </w:r>
      <w:proofErr w:type="spellStart"/>
      <w:r w:rsidRPr="00F301EC">
        <w:rPr>
          <w:rFonts w:ascii="Tahoma" w:hAnsi="Tahoma" w:cs="Tahoma"/>
          <w:iCs/>
        </w:rPr>
        <w:t>случају</w:t>
      </w:r>
      <w:proofErr w:type="spellEnd"/>
      <w:r w:rsidRPr="00F301EC">
        <w:rPr>
          <w:rFonts w:ascii="Tahoma" w:hAnsi="Tahoma" w:cs="Tahoma"/>
          <w:iCs/>
        </w:rPr>
        <w:t xml:space="preserve"> </w:t>
      </w:r>
      <w:proofErr w:type="spellStart"/>
      <w:r w:rsidRPr="00F301EC">
        <w:rPr>
          <w:rFonts w:ascii="Tahoma" w:hAnsi="Tahoma" w:cs="Tahoma"/>
          <w:iCs/>
        </w:rPr>
        <w:t>личног</w:t>
      </w:r>
      <w:proofErr w:type="spellEnd"/>
      <w:r w:rsidRPr="00F301EC">
        <w:rPr>
          <w:rFonts w:ascii="Tahoma" w:hAnsi="Tahoma" w:cs="Tahoma"/>
          <w:iCs/>
        </w:rPr>
        <w:t xml:space="preserve"> </w:t>
      </w:r>
      <w:proofErr w:type="spellStart"/>
      <w:r w:rsidRPr="00F301EC">
        <w:rPr>
          <w:rFonts w:ascii="Tahoma" w:hAnsi="Tahoma" w:cs="Tahoma"/>
          <w:iCs/>
        </w:rPr>
        <w:t>достављања</w:t>
      </w:r>
      <w:proofErr w:type="spellEnd"/>
      <w:r w:rsidRPr="00F301EC">
        <w:rPr>
          <w:rFonts w:ascii="Tahoma" w:hAnsi="Tahoma" w:cs="Tahoma"/>
          <w:iCs/>
        </w:rPr>
        <w:t xml:space="preserve"> </w:t>
      </w:r>
      <w:proofErr w:type="spellStart"/>
      <w:r w:rsidRPr="00F301EC">
        <w:rPr>
          <w:rFonts w:ascii="Tahoma" w:hAnsi="Tahoma" w:cs="Tahoma"/>
          <w:iCs/>
        </w:rPr>
        <w:t>пријаве</w:t>
      </w:r>
      <w:proofErr w:type="spellEnd"/>
      <w:r w:rsidRPr="00F301EC">
        <w:rPr>
          <w:rFonts w:ascii="Tahoma" w:hAnsi="Tahoma" w:cs="Tahoma"/>
          <w:iCs/>
        </w:rPr>
        <w:t xml:space="preserve">, </w:t>
      </w:r>
      <w:proofErr w:type="spellStart"/>
      <w:r w:rsidRPr="00F301EC">
        <w:rPr>
          <w:rFonts w:ascii="Tahoma" w:hAnsi="Tahoma" w:cs="Tahoma"/>
          <w:iCs/>
        </w:rPr>
        <w:t>потврда</w:t>
      </w:r>
      <w:proofErr w:type="spellEnd"/>
      <w:r w:rsidRPr="00F301EC">
        <w:rPr>
          <w:rFonts w:ascii="Tahoma" w:hAnsi="Tahoma" w:cs="Tahoma"/>
          <w:iCs/>
        </w:rPr>
        <w:t xml:space="preserve"> </w:t>
      </w:r>
      <w:r w:rsidR="00A818D0" w:rsidRPr="00F301EC">
        <w:rPr>
          <w:rFonts w:ascii="Tahoma" w:hAnsi="Tahoma" w:cs="Tahoma"/>
          <w:iCs/>
        </w:rPr>
        <w:t xml:space="preserve">о </w:t>
      </w:r>
      <w:proofErr w:type="spellStart"/>
      <w:r w:rsidR="00A818D0" w:rsidRPr="00F301EC">
        <w:rPr>
          <w:rFonts w:ascii="Tahoma" w:hAnsi="Tahoma" w:cs="Tahoma"/>
          <w:iCs/>
        </w:rPr>
        <w:t>пријему</w:t>
      </w:r>
      <w:proofErr w:type="spellEnd"/>
      <w:r w:rsidR="00A818D0" w:rsidRPr="00F301EC">
        <w:rPr>
          <w:rFonts w:ascii="Tahoma" w:hAnsi="Tahoma" w:cs="Tahoma"/>
          <w:iCs/>
        </w:rPr>
        <w:t xml:space="preserve"> </w:t>
      </w:r>
      <w:proofErr w:type="spellStart"/>
      <w:r w:rsidRPr="00F301EC">
        <w:rPr>
          <w:rFonts w:ascii="Tahoma" w:hAnsi="Tahoma" w:cs="Tahoma"/>
          <w:iCs/>
        </w:rPr>
        <w:t>ће</w:t>
      </w:r>
      <w:proofErr w:type="spellEnd"/>
      <w:r w:rsidRPr="00F301EC">
        <w:rPr>
          <w:rFonts w:ascii="Tahoma" w:hAnsi="Tahoma" w:cs="Tahoma"/>
          <w:iCs/>
        </w:rPr>
        <w:t xml:space="preserve"> </w:t>
      </w:r>
      <w:proofErr w:type="spellStart"/>
      <w:r w:rsidRPr="00F301EC">
        <w:rPr>
          <w:rFonts w:ascii="Tahoma" w:hAnsi="Tahoma" w:cs="Tahoma"/>
          <w:iCs/>
        </w:rPr>
        <w:t>бити</w:t>
      </w:r>
      <w:proofErr w:type="spellEnd"/>
      <w:r w:rsidRPr="00F301EC">
        <w:rPr>
          <w:rFonts w:ascii="Tahoma" w:hAnsi="Tahoma" w:cs="Tahoma"/>
          <w:iCs/>
        </w:rPr>
        <w:t xml:space="preserve"> </w:t>
      </w:r>
      <w:proofErr w:type="spellStart"/>
      <w:r w:rsidRPr="00F301EC">
        <w:rPr>
          <w:rFonts w:ascii="Tahoma" w:hAnsi="Tahoma" w:cs="Tahoma"/>
          <w:iCs/>
        </w:rPr>
        <w:t>уручена</w:t>
      </w:r>
      <w:proofErr w:type="spellEnd"/>
      <w:r w:rsidRPr="00F301EC">
        <w:rPr>
          <w:rFonts w:ascii="Tahoma" w:hAnsi="Tahoma" w:cs="Tahoma"/>
          <w:iCs/>
        </w:rPr>
        <w:t xml:space="preserve"> </w:t>
      </w:r>
      <w:proofErr w:type="spellStart"/>
      <w:r w:rsidRPr="00F301EC">
        <w:rPr>
          <w:rFonts w:ascii="Tahoma" w:hAnsi="Tahoma" w:cs="Tahoma"/>
          <w:iCs/>
        </w:rPr>
        <w:t>доносиоцу</w:t>
      </w:r>
      <w:proofErr w:type="spellEnd"/>
      <w:r w:rsidRPr="00F301EC">
        <w:rPr>
          <w:rFonts w:ascii="Tahoma" w:hAnsi="Tahoma" w:cs="Tahoma"/>
          <w:iCs/>
        </w:rPr>
        <w:t xml:space="preserve"> </w:t>
      </w:r>
      <w:proofErr w:type="spellStart"/>
      <w:r w:rsidRPr="00F301EC">
        <w:rPr>
          <w:rFonts w:ascii="Tahoma" w:hAnsi="Tahoma" w:cs="Tahoma"/>
          <w:iCs/>
        </w:rPr>
        <w:t>пошиљке</w:t>
      </w:r>
      <w:proofErr w:type="spellEnd"/>
      <w:r w:rsidRPr="00F301EC">
        <w:rPr>
          <w:rFonts w:ascii="Tahoma" w:hAnsi="Tahoma" w:cs="Tahoma"/>
          <w:iCs/>
        </w:rPr>
        <w:t xml:space="preserve">. </w:t>
      </w:r>
    </w:p>
    <w:p w14:paraId="527A0CCC" w14:textId="77777777" w:rsidR="007F60DB" w:rsidRPr="00F301EC" w:rsidRDefault="007F60DB" w:rsidP="003B5F4C">
      <w:pPr>
        <w:spacing w:after="0" w:line="240" w:lineRule="auto"/>
        <w:rPr>
          <w:rFonts w:ascii="Tahoma" w:hAnsi="Tahoma" w:cs="Tahoma"/>
        </w:rPr>
      </w:pPr>
    </w:p>
    <w:p w14:paraId="2F49E1F3" w14:textId="195F8DC7" w:rsidR="00297C6D" w:rsidRPr="00F301EC" w:rsidRDefault="004B6209" w:rsidP="005B0252">
      <w:pPr>
        <w:spacing w:after="0"/>
        <w:rPr>
          <w:rFonts w:ascii="Tahoma" w:hAnsi="Tahoma" w:cs="Tahoma"/>
        </w:rPr>
      </w:pPr>
      <w:proofErr w:type="spellStart"/>
      <w:r w:rsidRPr="00F301EC">
        <w:rPr>
          <w:rFonts w:ascii="Tahoma" w:hAnsi="Tahoma" w:cs="Tahoma"/>
        </w:rPr>
        <w:t>Крајњи</w:t>
      </w:r>
      <w:proofErr w:type="spellEnd"/>
      <w:r w:rsidRPr="00F301EC">
        <w:rPr>
          <w:rFonts w:ascii="Tahoma" w:hAnsi="Tahoma" w:cs="Tahoma"/>
        </w:rPr>
        <w:t xml:space="preserve"> </w:t>
      </w:r>
      <w:proofErr w:type="spellStart"/>
      <w:r w:rsidRPr="00F301EC">
        <w:rPr>
          <w:rFonts w:ascii="Tahoma" w:hAnsi="Tahoma" w:cs="Tahoma"/>
        </w:rPr>
        <w:t>р</w:t>
      </w:r>
      <w:r w:rsidR="00E3740F" w:rsidRPr="00F301EC">
        <w:rPr>
          <w:rFonts w:ascii="Tahoma" w:hAnsi="Tahoma" w:cs="Tahoma"/>
        </w:rPr>
        <w:t>ок</w:t>
      </w:r>
      <w:proofErr w:type="spellEnd"/>
      <w:r w:rsidR="00E3740F" w:rsidRPr="00F301EC">
        <w:rPr>
          <w:rFonts w:ascii="Tahoma" w:hAnsi="Tahoma" w:cs="Tahoma"/>
        </w:rPr>
        <w:t xml:space="preserve"> </w:t>
      </w:r>
      <w:proofErr w:type="spellStart"/>
      <w:r w:rsidR="00E3740F" w:rsidRPr="00F301EC">
        <w:rPr>
          <w:rFonts w:ascii="Tahoma" w:hAnsi="Tahoma" w:cs="Tahoma"/>
        </w:rPr>
        <w:t>за</w:t>
      </w:r>
      <w:proofErr w:type="spellEnd"/>
      <w:r w:rsidR="00E3740F" w:rsidRPr="00F301EC">
        <w:rPr>
          <w:rFonts w:ascii="Tahoma" w:hAnsi="Tahoma" w:cs="Tahoma"/>
        </w:rPr>
        <w:t xml:space="preserve"> </w:t>
      </w:r>
      <w:proofErr w:type="spellStart"/>
      <w:r w:rsidR="00E3740F" w:rsidRPr="00F301EC">
        <w:rPr>
          <w:rFonts w:ascii="Tahoma" w:hAnsi="Tahoma" w:cs="Tahoma"/>
        </w:rPr>
        <w:t>достављање</w:t>
      </w:r>
      <w:proofErr w:type="spellEnd"/>
      <w:r w:rsidR="00E3740F" w:rsidRPr="00F301EC">
        <w:rPr>
          <w:rFonts w:ascii="Tahoma" w:hAnsi="Tahoma" w:cs="Tahoma"/>
        </w:rPr>
        <w:t xml:space="preserve"> </w:t>
      </w:r>
      <w:proofErr w:type="spellStart"/>
      <w:r w:rsidR="00E3740F" w:rsidRPr="00F301EC">
        <w:rPr>
          <w:rFonts w:ascii="Tahoma" w:hAnsi="Tahoma" w:cs="Tahoma"/>
        </w:rPr>
        <w:t>пријава</w:t>
      </w:r>
      <w:proofErr w:type="spellEnd"/>
      <w:r w:rsidR="00E3740F" w:rsidRPr="00F301EC">
        <w:rPr>
          <w:rFonts w:ascii="Tahoma" w:hAnsi="Tahoma" w:cs="Tahoma"/>
        </w:rPr>
        <w:t xml:space="preserve"> </w:t>
      </w:r>
      <w:proofErr w:type="spellStart"/>
      <w:r w:rsidR="00E3740F" w:rsidRPr="00FD1B63">
        <w:rPr>
          <w:rFonts w:ascii="Tahoma" w:hAnsi="Tahoma" w:cs="Tahoma"/>
        </w:rPr>
        <w:t>је</w:t>
      </w:r>
      <w:proofErr w:type="spellEnd"/>
      <w:r w:rsidR="000D73AC" w:rsidRPr="00FD1B63">
        <w:rPr>
          <w:rFonts w:ascii="Tahoma" w:hAnsi="Tahoma" w:cs="Tahoma"/>
          <w:lang w:val="sr-Cyrl-RS"/>
        </w:rPr>
        <w:t xml:space="preserve"> </w:t>
      </w:r>
      <w:r w:rsidR="0040579D" w:rsidRPr="002E0818">
        <w:rPr>
          <w:rFonts w:ascii="Tahoma" w:hAnsi="Tahoma" w:cs="Tahoma"/>
          <w:b/>
          <w:lang w:val="sr-Latn-RS"/>
        </w:rPr>
        <w:t>9</w:t>
      </w:r>
      <w:r w:rsidR="00CC4173" w:rsidRPr="002E0818">
        <w:rPr>
          <w:rFonts w:ascii="Tahoma" w:hAnsi="Tahoma" w:cs="Tahoma"/>
          <w:b/>
        </w:rPr>
        <w:t xml:space="preserve">. </w:t>
      </w:r>
      <w:proofErr w:type="spellStart"/>
      <w:r w:rsidR="000C562A" w:rsidRPr="000C562A">
        <w:rPr>
          <w:rFonts w:ascii="Tahoma" w:hAnsi="Tahoma" w:cs="Tahoma"/>
          <w:b/>
          <w:lang w:val="sr-Cyrl-RS"/>
        </w:rPr>
        <w:t>октоба</w:t>
      </w:r>
      <w:proofErr w:type="spellEnd"/>
      <w:r w:rsidR="00946EBF" w:rsidRPr="000C562A">
        <w:rPr>
          <w:rFonts w:ascii="Tahoma" w:hAnsi="Tahoma" w:cs="Tahoma"/>
          <w:b/>
        </w:rPr>
        <w:t>р</w:t>
      </w:r>
      <w:r w:rsidR="00CC4173" w:rsidRPr="00F301EC">
        <w:rPr>
          <w:rFonts w:ascii="Tahoma" w:hAnsi="Tahoma" w:cs="Tahoma"/>
          <w:b/>
        </w:rPr>
        <w:t xml:space="preserve"> 201</w:t>
      </w:r>
      <w:r w:rsidR="00946EBF" w:rsidRPr="00F301EC">
        <w:rPr>
          <w:rFonts w:ascii="Tahoma" w:hAnsi="Tahoma" w:cs="Tahoma"/>
          <w:b/>
        </w:rPr>
        <w:t>8</w:t>
      </w:r>
      <w:r w:rsidR="00CC4173" w:rsidRPr="00F301EC">
        <w:rPr>
          <w:rFonts w:ascii="Tahoma" w:hAnsi="Tahoma" w:cs="Tahoma"/>
          <w:b/>
        </w:rPr>
        <w:t xml:space="preserve">. </w:t>
      </w:r>
      <w:proofErr w:type="spellStart"/>
      <w:r w:rsidR="00CC4173" w:rsidRPr="00F301EC">
        <w:rPr>
          <w:rFonts w:ascii="Tahoma" w:hAnsi="Tahoma" w:cs="Tahoma"/>
          <w:b/>
        </w:rPr>
        <w:t>године</w:t>
      </w:r>
      <w:proofErr w:type="spellEnd"/>
      <w:r w:rsidR="00875CF0" w:rsidRPr="00F301EC">
        <w:rPr>
          <w:rFonts w:ascii="Tahoma" w:hAnsi="Tahoma" w:cs="Tahoma"/>
        </w:rPr>
        <w:t>.</w:t>
      </w:r>
    </w:p>
    <w:p w14:paraId="406DFA13" w14:textId="77777777" w:rsidR="0052460E" w:rsidRPr="00F301EC" w:rsidRDefault="0052460E" w:rsidP="005B0252">
      <w:pPr>
        <w:spacing w:after="0"/>
        <w:rPr>
          <w:rFonts w:ascii="Tahoma" w:hAnsi="Tahoma" w:cs="Tahoma"/>
        </w:rPr>
      </w:pPr>
      <w:r w:rsidRPr="00F301EC">
        <w:rPr>
          <w:rFonts w:ascii="Tahoma" w:hAnsi="Tahoma" w:cs="Tahoma"/>
        </w:rPr>
        <w:t xml:space="preserve">НЕБЛАГОВРЕМЕНЕ И НЕПОТПУНЕ ПРИЈАВЕ НЕЋЕ СЕ УЗЕТИ У РАЗМАТРАЊЕ.  </w:t>
      </w:r>
    </w:p>
    <w:p w14:paraId="561F79BA" w14:textId="77777777" w:rsidR="0052460E" w:rsidRPr="00F301EC" w:rsidRDefault="0052460E" w:rsidP="005B0252">
      <w:pPr>
        <w:spacing w:after="0"/>
        <w:rPr>
          <w:rFonts w:ascii="Tahoma" w:hAnsi="Tahoma" w:cs="Tahoma"/>
        </w:rPr>
      </w:pPr>
    </w:p>
    <w:p w14:paraId="108DB1B6" w14:textId="01CEBC00" w:rsidR="00875CF0" w:rsidRPr="0086423A" w:rsidRDefault="00E3740F" w:rsidP="005B0252">
      <w:pPr>
        <w:spacing w:after="0"/>
        <w:rPr>
          <w:rFonts w:ascii="Tahoma" w:hAnsi="Tahoma" w:cs="Tahoma"/>
          <w:lang w:val="sr-Cyrl-RS"/>
        </w:rPr>
      </w:pPr>
      <w:proofErr w:type="spellStart"/>
      <w:r w:rsidRPr="00F301EC">
        <w:rPr>
          <w:rFonts w:ascii="Tahoma" w:hAnsi="Tahoma" w:cs="Tahoma"/>
        </w:rPr>
        <w:t>Благовремен</w:t>
      </w:r>
      <w:r w:rsidR="004B6209" w:rsidRPr="00F301EC">
        <w:rPr>
          <w:rFonts w:ascii="Tahoma" w:hAnsi="Tahoma" w:cs="Tahoma"/>
        </w:rPr>
        <w:t>ост</w:t>
      </w:r>
      <w:proofErr w:type="spellEnd"/>
      <w:r w:rsidR="004B6209" w:rsidRPr="00F301EC">
        <w:rPr>
          <w:rFonts w:ascii="Tahoma" w:hAnsi="Tahoma" w:cs="Tahoma"/>
        </w:rPr>
        <w:t xml:space="preserve"> </w:t>
      </w:r>
      <w:proofErr w:type="spellStart"/>
      <w:r w:rsidR="004B6209" w:rsidRPr="00F301EC">
        <w:rPr>
          <w:rFonts w:ascii="Tahoma" w:hAnsi="Tahoma" w:cs="Tahoma"/>
        </w:rPr>
        <w:t>доставе</w:t>
      </w:r>
      <w:proofErr w:type="spellEnd"/>
      <w:r w:rsidR="004B6209" w:rsidRPr="00F301EC">
        <w:rPr>
          <w:rFonts w:ascii="Tahoma" w:hAnsi="Tahoma" w:cs="Tahoma"/>
        </w:rPr>
        <w:t xml:space="preserve"> </w:t>
      </w:r>
      <w:proofErr w:type="spellStart"/>
      <w:r w:rsidR="004B6209" w:rsidRPr="00F301EC">
        <w:rPr>
          <w:rFonts w:ascii="Tahoma" w:hAnsi="Tahoma" w:cs="Tahoma"/>
        </w:rPr>
        <w:t>пријаве</w:t>
      </w:r>
      <w:proofErr w:type="spellEnd"/>
      <w:r w:rsidR="004B6209" w:rsidRPr="00F301EC">
        <w:rPr>
          <w:rFonts w:ascii="Tahoma" w:hAnsi="Tahoma" w:cs="Tahoma"/>
        </w:rPr>
        <w:t xml:space="preserve"> </w:t>
      </w:r>
      <w:proofErr w:type="spellStart"/>
      <w:r w:rsidR="004B6209" w:rsidRPr="00F301EC">
        <w:rPr>
          <w:rFonts w:ascii="Tahoma" w:hAnsi="Tahoma" w:cs="Tahoma"/>
        </w:rPr>
        <w:t>доказује</w:t>
      </w:r>
      <w:proofErr w:type="spellEnd"/>
      <w:r w:rsidR="004B6209" w:rsidRPr="00F301EC">
        <w:rPr>
          <w:rFonts w:ascii="Tahoma" w:hAnsi="Tahoma" w:cs="Tahoma"/>
        </w:rPr>
        <w:t xml:space="preserve"> </w:t>
      </w:r>
      <w:proofErr w:type="spellStart"/>
      <w:r w:rsidR="004B6209" w:rsidRPr="00F301EC">
        <w:rPr>
          <w:rFonts w:ascii="Tahoma" w:hAnsi="Tahoma" w:cs="Tahoma"/>
        </w:rPr>
        <w:t>се</w:t>
      </w:r>
      <w:proofErr w:type="spellEnd"/>
      <w:r w:rsidR="004B6209" w:rsidRPr="00F301EC">
        <w:rPr>
          <w:rFonts w:ascii="Tahoma" w:hAnsi="Tahoma" w:cs="Tahoma"/>
        </w:rPr>
        <w:t xml:space="preserve"> </w:t>
      </w:r>
      <w:proofErr w:type="spellStart"/>
      <w:r w:rsidR="004B6209" w:rsidRPr="00F301EC">
        <w:rPr>
          <w:rFonts w:ascii="Tahoma" w:hAnsi="Tahoma" w:cs="Tahoma"/>
        </w:rPr>
        <w:t>датумом</w:t>
      </w:r>
      <w:proofErr w:type="spellEnd"/>
      <w:r w:rsidR="004B6209" w:rsidRPr="00F301EC">
        <w:rPr>
          <w:rFonts w:ascii="Tahoma" w:hAnsi="Tahoma" w:cs="Tahoma"/>
        </w:rPr>
        <w:t xml:space="preserve"> </w:t>
      </w:r>
      <w:proofErr w:type="spellStart"/>
      <w:r w:rsidR="004B6209" w:rsidRPr="00F301EC">
        <w:rPr>
          <w:rFonts w:ascii="Tahoma" w:hAnsi="Tahoma" w:cs="Tahoma"/>
        </w:rPr>
        <w:t>евидентираним</w:t>
      </w:r>
      <w:proofErr w:type="spellEnd"/>
      <w:r w:rsidR="004B6209" w:rsidRPr="00F301EC">
        <w:rPr>
          <w:rFonts w:ascii="Tahoma" w:hAnsi="Tahoma" w:cs="Tahoma"/>
        </w:rPr>
        <w:t xml:space="preserve"> </w:t>
      </w:r>
      <w:proofErr w:type="spellStart"/>
      <w:r w:rsidR="004B6209" w:rsidRPr="00F301EC">
        <w:rPr>
          <w:rFonts w:ascii="Tahoma" w:hAnsi="Tahoma" w:cs="Tahoma"/>
        </w:rPr>
        <w:t>на</w:t>
      </w:r>
      <w:proofErr w:type="spellEnd"/>
      <w:r w:rsidR="004B6209" w:rsidRPr="00F301EC">
        <w:rPr>
          <w:rFonts w:ascii="Tahoma" w:hAnsi="Tahoma" w:cs="Tahoma"/>
        </w:rPr>
        <w:t xml:space="preserve"> </w:t>
      </w:r>
      <w:proofErr w:type="spellStart"/>
      <w:r w:rsidR="004B6209" w:rsidRPr="00F301EC">
        <w:rPr>
          <w:rFonts w:ascii="Tahoma" w:hAnsi="Tahoma" w:cs="Tahoma"/>
        </w:rPr>
        <w:t>отпремници</w:t>
      </w:r>
      <w:proofErr w:type="spellEnd"/>
      <w:r w:rsidR="004B6209" w:rsidRPr="00F301EC">
        <w:rPr>
          <w:rFonts w:ascii="Tahoma" w:hAnsi="Tahoma" w:cs="Tahoma"/>
        </w:rPr>
        <w:t xml:space="preserve">, </w:t>
      </w:r>
      <w:proofErr w:type="spellStart"/>
      <w:r w:rsidR="004B6209" w:rsidRPr="00F301EC">
        <w:rPr>
          <w:rFonts w:ascii="Tahoma" w:hAnsi="Tahoma" w:cs="Tahoma"/>
        </w:rPr>
        <w:t>поштанском</w:t>
      </w:r>
      <w:proofErr w:type="spellEnd"/>
      <w:r w:rsidR="004B6209" w:rsidRPr="00F301EC">
        <w:rPr>
          <w:rFonts w:ascii="Tahoma" w:hAnsi="Tahoma" w:cs="Tahoma"/>
        </w:rPr>
        <w:t xml:space="preserve"> </w:t>
      </w:r>
      <w:proofErr w:type="spellStart"/>
      <w:r w:rsidR="004B6209" w:rsidRPr="00F301EC">
        <w:rPr>
          <w:rFonts w:ascii="Tahoma" w:hAnsi="Tahoma" w:cs="Tahoma"/>
        </w:rPr>
        <w:t>жигу</w:t>
      </w:r>
      <w:proofErr w:type="spellEnd"/>
      <w:r w:rsidR="004B6209" w:rsidRPr="00F301EC">
        <w:rPr>
          <w:rFonts w:ascii="Tahoma" w:hAnsi="Tahoma" w:cs="Tahoma"/>
        </w:rPr>
        <w:t xml:space="preserve">. У </w:t>
      </w:r>
      <w:proofErr w:type="spellStart"/>
      <w:r w:rsidR="004B6209" w:rsidRPr="00F301EC">
        <w:rPr>
          <w:rFonts w:ascii="Tahoma" w:hAnsi="Tahoma" w:cs="Tahoma"/>
        </w:rPr>
        <w:t>случају</w:t>
      </w:r>
      <w:proofErr w:type="spellEnd"/>
      <w:r w:rsidR="004B6209" w:rsidRPr="00F301EC">
        <w:rPr>
          <w:rFonts w:ascii="Tahoma" w:hAnsi="Tahoma" w:cs="Tahoma"/>
        </w:rPr>
        <w:t xml:space="preserve"> </w:t>
      </w:r>
      <w:proofErr w:type="spellStart"/>
      <w:r w:rsidR="004B6209" w:rsidRPr="00F301EC">
        <w:rPr>
          <w:rFonts w:ascii="Tahoma" w:hAnsi="Tahoma" w:cs="Tahoma"/>
        </w:rPr>
        <w:t>личне</w:t>
      </w:r>
      <w:proofErr w:type="spellEnd"/>
      <w:r w:rsidR="004B6209" w:rsidRPr="00F301EC">
        <w:rPr>
          <w:rFonts w:ascii="Tahoma" w:hAnsi="Tahoma" w:cs="Tahoma"/>
        </w:rPr>
        <w:t xml:space="preserve"> </w:t>
      </w:r>
      <w:proofErr w:type="spellStart"/>
      <w:r w:rsidR="004B6209" w:rsidRPr="00F301EC">
        <w:rPr>
          <w:rFonts w:ascii="Tahoma" w:hAnsi="Tahoma" w:cs="Tahoma"/>
        </w:rPr>
        <w:t>доставе</w:t>
      </w:r>
      <w:proofErr w:type="spellEnd"/>
      <w:r w:rsidR="004B6209" w:rsidRPr="00F301EC">
        <w:rPr>
          <w:rFonts w:ascii="Tahoma" w:hAnsi="Tahoma" w:cs="Tahoma"/>
        </w:rPr>
        <w:t xml:space="preserve"> </w:t>
      </w:r>
      <w:proofErr w:type="spellStart"/>
      <w:r w:rsidR="004B6209" w:rsidRPr="00F301EC">
        <w:rPr>
          <w:rFonts w:ascii="Tahoma" w:hAnsi="Tahoma" w:cs="Tahoma"/>
        </w:rPr>
        <w:t>крајњи</w:t>
      </w:r>
      <w:proofErr w:type="spellEnd"/>
      <w:r w:rsidR="004B6209" w:rsidRPr="00F301EC">
        <w:rPr>
          <w:rFonts w:ascii="Tahoma" w:hAnsi="Tahoma" w:cs="Tahoma"/>
        </w:rPr>
        <w:t xml:space="preserve"> </w:t>
      </w:r>
      <w:proofErr w:type="spellStart"/>
      <w:r w:rsidR="004B6209" w:rsidRPr="00F301EC">
        <w:rPr>
          <w:rFonts w:ascii="Tahoma" w:hAnsi="Tahoma" w:cs="Tahoma"/>
        </w:rPr>
        <w:t>рок</w:t>
      </w:r>
      <w:proofErr w:type="spellEnd"/>
      <w:r w:rsidR="004B6209" w:rsidRPr="00F301EC">
        <w:rPr>
          <w:rFonts w:ascii="Tahoma" w:hAnsi="Tahoma" w:cs="Tahoma"/>
        </w:rPr>
        <w:t xml:space="preserve"> </w:t>
      </w:r>
      <w:proofErr w:type="spellStart"/>
      <w:r w:rsidR="004B6209" w:rsidRPr="00F301EC">
        <w:rPr>
          <w:rFonts w:ascii="Tahoma" w:hAnsi="Tahoma" w:cs="Tahoma"/>
        </w:rPr>
        <w:t>за</w:t>
      </w:r>
      <w:proofErr w:type="spellEnd"/>
      <w:r w:rsidR="004B6209" w:rsidRPr="00F301EC">
        <w:rPr>
          <w:rFonts w:ascii="Tahoma" w:hAnsi="Tahoma" w:cs="Tahoma"/>
        </w:rPr>
        <w:t xml:space="preserve"> </w:t>
      </w:r>
      <w:proofErr w:type="spellStart"/>
      <w:r w:rsidR="004B6209" w:rsidRPr="00F301EC">
        <w:rPr>
          <w:rFonts w:ascii="Tahoma" w:hAnsi="Tahoma" w:cs="Tahoma"/>
        </w:rPr>
        <w:t>предају</w:t>
      </w:r>
      <w:proofErr w:type="spellEnd"/>
      <w:r w:rsidR="004B6209" w:rsidRPr="00F301EC">
        <w:rPr>
          <w:rFonts w:ascii="Tahoma" w:hAnsi="Tahoma" w:cs="Tahoma"/>
        </w:rPr>
        <w:t xml:space="preserve"> </w:t>
      </w:r>
      <w:proofErr w:type="spellStart"/>
      <w:r w:rsidR="004B6209" w:rsidRPr="00F301EC">
        <w:rPr>
          <w:rFonts w:ascii="Tahoma" w:hAnsi="Tahoma" w:cs="Tahoma"/>
        </w:rPr>
        <w:t>пријаве</w:t>
      </w:r>
      <w:proofErr w:type="spellEnd"/>
      <w:r w:rsidR="004B6209" w:rsidRPr="00F301EC">
        <w:rPr>
          <w:rFonts w:ascii="Tahoma" w:hAnsi="Tahoma" w:cs="Tahoma"/>
        </w:rPr>
        <w:t xml:space="preserve"> </w:t>
      </w:r>
      <w:proofErr w:type="spellStart"/>
      <w:r w:rsidR="004B6209" w:rsidRPr="00477929">
        <w:rPr>
          <w:rFonts w:ascii="Tahoma" w:hAnsi="Tahoma" w:cs="Tahoma"/>
        </w:rPr>
        <w:t>је</w:t>
      </w:r>
      <w:proofErr w:type="spellEnd"/>
      <w:r w:rsidR="004B6209" w:rsidRPr="00477929">
        <w:rPr>
          <w:rFonts w:ascii="Tahoma" w:hAnsi="Tahoma" w:cs="Tahoma"/>
        </w:rPr>
        <w:t xml:space="preserve"> </w:t>
      </w:r>
      <w:r w:rsidR="0040579D" w:rsidRPr="002E0818">
        <w:rPr>
          <w:rFonts w:ascii="Tahoma" w:hAnsi="Tahoma" w:cs="Tahoma"/>
          <w:b/>
          <w:lang w:val="sr-Latn-RS"/>
        </w:rPr>
        <w:t>9</w:t>
      </w:r>
      <w:r w:rsidR="000C562A" w:rsidRPr="002E0818">
        <w:rPr>
          <w:rFonts w:ascii="Tahoma" w:hAnsi="Tahoma" w:cs="Tahoma"/>
          <w:b/>
        </w:rPr>
        <w:t xml:space="preserve">. </w:t>
      </w:r>
      <w:proofErr w:type="spellStart"/>
      <w:r w:rsidR="000C562A" w:rsidRPr="000C562A">
        <w:rPr>
          <w:rFonts w:ascii="Tahoma" w:hAnsi="Tahoma" w:cs="Tahoma"/>
          <w:b/>
          <w:lang w:val="sr-Cyrl-RS"/>
        </w:rPr>
        <w:t>октоба</w:t>
      </w:r>
      <w:proofErr w:type="spellEnd"/>
      <w:r w:rsidR="000C562A" w:rsidRPr="000C562A">
        <w:rPr>
          <w:rFonts w:ascii="Tahoma" w:hAnsi="Tahoma" w:cs="Tahoma"/>
          <w:b/>
        </w:rPr>
        <w:t>р</w:t>
      </w:r>
      <w:r w:rsidR="000C562A" w:rsidRPr="00F301EC">
        <w:rPr>
          <w:rFonts w:ascii="Tahoma" w:hAnsi="Tahoma" w:cs="Tahoma"/>
          <w:b/>
        </w:rPr>
        <w:t xml:space="preserve"> </w:t>
      </w:r>
      <w:proofErr w:type="spellStart"/>
      <w:r w:rsidR="004B6209" w:rsidRPr="00F301EC">
        <w:rPr>
          <w:rFonts w:ascii="Tahoma" w:hAnsi="Tahoma" w:cs="Tahoma"/>
        </w:rPr>
        <w:t>до</w:t>
      </w:r>
      <w:proofErr w:type="spellEnd"/>
      <w:r w:rsidR="00AC34D7">
        <w:rPr>
          <w:rFonts w:ascii="Tahoma" w:hAnsi="Tahoma" w:cs="Tahoma"/>
          <w:lang w:val="sr-Cyrl-RS"/>
        </w:rPr>
        <w:t xml:space="preserve"> </w:t>
      </w:r>
      <w:r w:rsidR="004B6209" w:rsidRPr="00F301EC">
        <w:rPr>
          <w:rFonts w:ascii="Tahoma" w:hAnsi="Tahoma" w:cs="Tahoma"/>
        </w:rPr>
        <w:t xml:space="preserve">16 </w:t>
      </w:r>
      <w:proofErr w:type="spellStart"/>
      <w:r w:rsidR="004B6209" w:rsidRPr="00F301EC">
        <w:rPr>
          <w:rFonts w:ascii="Tahoma" w:hAnsi="Tahoma" w:cs="Tahoma"/>
        </w:rPr>
        <w:t>часова</w:t>
      </w:r>
      <w:proofErr w:type="spellEnd"/>
      <w:r w:rsidRPr="00F301EC">
        <w:rPr>
          <w:rFonts w:ascii="Tahoma" w:hAnsi="Tahoma" w:cs="Tahoma"/>
        </w:rPr>
        <w:t>.</w:t>
      </w:r>
      <w:r w:rsidR="00AC34D7">
        <w:rPr>
          <w:rFonts w:ascii="Tahoma" w:hAnsi="Tahoma" w:cs="Tahoma"/>
          <w:lang w:val="sr-Cyrl-RS"/>
        </w:rPr>
        <w:t xml:space="preserve"> </w:t>
      </w:r>
      <w:r w:rsidR="00875CF0" w:rsidRPr="0086423A">
        <w:rPr>
          <w:rFonts w:ascii="Tahoma" w:hAnsi="Tahoma" w:cs="Tahoma"/>
          <w:lang w:val="sr-Cyrl-RS"/>
        </w:rPr>
        <w:t xml:space="preserve">Неблаговремене, односно пријаве које стигну после рока, неће се </w:t>
      </w:r>
      <w:r w:rsidR="003F0292" w:rsidRPr="0086423A">
        <w:rPr>
          <w:rFonts w:ascii="Tahoma" w:hAnsi="Tahoma" w:cs="Tahoma"/>
          <w:lang w:val="sr-Cyrl-RS"/>
        </w:rPr>
        <w:t>разматрати</w:t>
      </w:r>
      <w:r w:rsidR="00875CF0" w:rsidRPr="0086423A">
        <w:rPr>
          <w:rFonts w:ascii="Tahoma" w:hAnsi="Tahoma" w:cs="Tahoma"/>
          <w:lang w:val="sr-Cyrl-RS"/>
        </w:rPr>
        <w:t>.</w:t>
      </w:r>
    </w:p>
    <w:p w14:paraId="26E73E21" w14:textId="77777777" w:rsidR="00AE079F" w:rsidRPr="0086423A" w:rsidRDefault="005102C2" w:rsidP="005B0252">
      <w:pPr>
        <w:autoSpaceDE w:val="0"/>
        <w:autoSpaceDN w:val="0"/>
        <w:adjustRightInd w:val="0"/>
        <w:spacing w:before="120" w:after="0"/>
        <w:rPr>
          <w:rFonts w:ascii="Tahoma" w:hAnsi="Tahoma" w:cs="Tahoma"/>
          <w:iCs/>
          <w:lang w:val="sr-Cyrl-RS"/>
        </w:rPr>
      </w:pPr>
      <w:r w:rsidRPr="0086423A">
        <w:rPr>
          <w:rFonts w:ascii="Tahoma" w:hAnsi="Tahoma" w:cs="Tahoma"/>
          <w:iCs/>
          <w:lang w:val="sr-Cyrl-RS"/>
        </w:rPr>
        <w:t xml:space="preserve">Пријаве се подносе на српском језику. </w:t>
      </w:r>
    </w:p>
    <w:p w14:paraId="10473582" w14:textId="77777777" w:rsidR="000F38AA" w:rsidRPr="0086423A" w:rsidRDefault="000F38AA" w:rsidP="005B0252">
      <w:pPr>
        <w:autoSpaceDE w:val="0"/>
        <w:autoSpaceDN w:val="0"/>
        <w:adjustRightInd w:val="0"/>
        <w:spacing w:before="120" w:after="0"/>
        <w:rPr>
          <w:rFonts w:ascii="Tahoma" w:hAnsi="Tahoma" w:cs="Tahoma"/>
          <w:iCs/>
          <w:lang w:val="sr-Cyrl-RS"/>
        </w:rPr>
      </w:pPr>
    </w:p>
    <w:p w14:paraId="16DC7493" w14:textId="77777777" w:rsidR="00FB2C35" w:rsidRDefault="006B050D" w:rsidP="00A55595">
      <w:pPr>
        <w:pStyle w:val="ListParagraph"/>
        <w:numPr>
          <w:ilvl w:val="0"/>
          <w:numId w:val="4"/>
        </w:numPr>
        <w:autoSpaceDE w:val="0"/>
        <w:autoSpaceDN w:val="0"/>
        <w:adjustRightInd w:val="0"/>
        <w:spacing w:before="120" w:after="0"/>
        <w:rPr>
          <w:rFonts w:ascii="Tahoma" w:hAnsi="Tahoma" w:cs="Tahoma"/>
          <w:b/>
          <w:iCs/>
        </w:rPr>
      </w:pPr>
      <w:r w:rsidRPr="00F301EC">
        <w:rPr>
          <w:rFonts w:ascii="Tahoma" w:hAnsi="Tahoma" w:cs="Tahoma"/>
          <w:b/>
          <w:iCs/>
        </w:rPr>
        <w:t xml:space="preserve">УПУТСТВО ЗА ПОПУЊАВАЊЕ </w:t>
      </w:r>
      <w:r w:rsidR="00AC34D7">
        <w:rPr>
          <w:rFonts w:ascii="Tahoma" w:hAnsi="Tahoma" w:cs="Tahoma"/>
          <w:b/>
          <w:iCs/>
          <w:lang w:val="sr-Cyrl-RS"/>
        </w:rPr>
        <w:t>ПРИЈАВНОГ ФОРМУЛАРА</w:t>
      </w:r>
    </w:p>
    <w:p w14:paraId="2270F5A9" w14:textId="77777777" w:rsidR="00AA631F" w:rsidRPr="00AA631F" w:rsidRDefault="00AA631F" w:rsidP="00AA631F">
      <w:pPr>
        <w:pStyle w:val="ListParagraph"/>
        <w:ind w:right="-46"/>
        <w:rPr>
          <w:rFonts w:ascii="Tahoma" w:hAnsi="Tahoma" w:cs="Tahoma"/>
        </w:rPr>
      </w:pPr>
    </w:p>
    <w:p w14:paraId="628D0818" w14:textId="77777777" w:rsidR="00794F31" w:rsidRPr="00FB236D" w:rsidRDefault="00794F31" w:rsidP="00794F31">
      <w:pPr>
        <w:ind w:right="-46"/>
        <w:rPr>
          <w:rFonts w:ascii="Tahoma" w:hAnsi="Tahoma" w:cs="Tahoma"/>
          <w:lang w:val="sr-Cyrl-RS"/>
        </w:rPr>
      </w:pPr>
      <w:r w:rsidRPr="00FB236D">
        <w:rPr>
          <w:rFonts w:ascii="Tahoma" w:hAnsi="Tahoma" w:cs="Tahoma"/>
          <w:lang w:val="sr-Cyrl-RS"/>
        </w:rPr>
        <w:t xml:space="preserve">Пријавни формулар састоји се из </w:t>
      </w:r>
      <w:r>
        <w:rPr>
          <w:rFonts w:ascii="Tahoma" w:hAnsi="Tahoma" w:cs="Tahoma"/>
          <w:lang w:val="sr-Cyrl-RS"/>
        </w:rPr>
        <w:t>пет</w:t>
      </w:r>
      <w:r w:rsidRPr="00FB236D">
        <w:rPr>
          <w:rFonts w:ascii="Tahoma" w:hAnsi="Tahoma" w:cs="Tahoma"/>
          <w:lang w:val="sr-Cyrl-RS"/>
        </w:rPr>
        <w:t xml:space="preserve"> (</w:t>
      </w:r>
      <w:r>
        <w:rPr>
          <w:rFonts w:ascii="Tahoma" w:hAnsi="Tahoma" w:cs="Tahoma"/>
          <w:lang w:val="sr-Cyrl-RS"/>
        </w:rPr>
        <w:t xml:space="preserve"> 5</w:t>
      </w:r>
      <w:r w:rsidRPr="00FB236D">
        <w:rPr>
          <w:rFonts w:ascii="Tahoma" w:hAnsi="Tahoma" w:cs="Tahoma"/>
          <w:lang w:val="sr-Cyrl-RS"/>
        </w:rPr>
        <w:t xml:space="preserve"> ) дел</w:t>
      </w:r>
      <w:r>
        <w:rPr>
          <w:rFonts w:ascii="Tahoma" w:hAnsi="Tahoma" w:cs="Tahoma"/>
          <w:lang w:val="sr-Cyrl-RS"/>
        </w:rPr>
        <w:t>ов</w:t>
      </w:r>
      <w:r w:rsidRPr="00FB236D">
        <w:rPr>
          <w:rFonts w:ascii="Tahoma" w:hAnsi="Tahoma" w:cs="Tahoma"/>
          <w:lang w:val="sr-Cyrl-RS"/>
        </w:rPr>
        <w:t xml:space="preserve">а. </w:t>
      </w:r>
    </w:p>
    <w:p w14:paraId="577C674B" w14:textId="77777777" w:rsidR="00794F31" w:rsidRDefault="00794F31" w:rsidP="00794F31">
      <w:pPr>
        <w:ind w:right="-46"/>
        <w:rPr>
          <w:rFonts w:ascii="Tahoma" w:hAnsi="Tahoma" w:cs="Tahoma"/>
          <w:lang w:val="sr-Cyrl-RS"/>
        </w:rPr>
      </w:pPr>
      <w:r w:rsidRPr="00FB236D">
        <w:rPr>
          <w:rFonts w:ascii="Tahoma" w:hAnsi="Tahoma" w:cs="Tahoma"/>
          <w:lang w:val="sr-Cyrl-RS"/>
        </w:rPr>
        <w:t xml:space="preserve">Први део ОПШТИ ПОДАЦИ представљају </w:t>
      </w:r>
      <w:r>
        <w:rPr>
          <w:rFonts w:ascii="Tahoma" w:hAnsi="Tahoma" w:cs="Tahoma"/>
          <w:lang w:val="sr-Cyrl-RS"/>
        </w:rPr>
        <w:t xml:space="preserve">контакт </w:t>
      </w:r>
      <w:proofErr w:type="spellStart"/>
      <w:r w:rsidRPr="00FB236D">
        <w:rPr>
          <w:rFonts w:ascii="Tahoma" w:hAnsi="Tahoma" w:cs="Tahoma"/>
          <w:lang w:val="sr-Cyrl-RS"/>
        </w:rPr>
        <w:t>подакте</w:t>
      </w:r>
      <w:proofErr w:type="spellEnd"/>
      <w:r w:rsidRPr="00FB236D">
        <w:rPr>
          <w:rFonts w:ascii="Tahoma" w:hAnsi="Tahoma" w:cs="Tahoma"/>
          <w:lang w:val="sr-Cyrl-RS"/>
        </w:rPr>
        <w:t xml:space="preserve"> о општини/ граду који се пријављује за пакет </w:t>
      </w:r>
      <w:r>
        <w:rPr>
          <w:rFonts w:ascii="Tahoma" w:hAnsi="Tahoma" w:cs="Tahoma"/>
          <w:lang w:val="sr-Cyrl-RS"/>
        </w:rPr>
        <w:t xml:space="preserve">подршке за унапређење административне ефикасности и делотворности на локалном нивоу. </w:t>
      </w:r>
      <w:r w:rsidRPr="00FB236D">
        <w:rPr>
          <w:rFonts w:ascii="Tahoma" w:hAnsi="Tahoma" w:cs="Tahoma"/>
          <w:u w:val="single"/>
          <w:lang w:val="sr-Cyrl-RS"/>
        </w:rPr>
        <w:t>У случају да недостају тражени подаци из овог дела, пријава ће се сматрати непотпуном и неће се узети у разматрање.</w:t>
      </w:r>
    </w:p>
    <w:p w14:paraId="5A939BA2" w14:textId="77777777" w:rsidR="00794F31" w:rsidRPr="00FB236D" w:rsidRDefault="00794F31" w:rsidP="00794F31">
      <w:pPr>
        <w:ind w:right="-46"/>
        <w:rPr>
          <w:rFonts w:ascii="Tahoma" w:hAnsi="Tahoma" w:cs="Tahoma"/>
          <w:lang w:val="sr-Cyrl-RS"/>
        </w:rPr>
      </w:pPr>
      <w:r>
        <w:rPr>
          <w:rFonts w:ascii="Tahoma" w:hAnsi="Tahoma" w:cs="Tahoma"/>
          <w:lang w:val="sr-Cyrl-RS"/>
        </w:rPr>
        <w:t xml:space="preserve">Други део </w:t>
      </w:r>
      <w:r w:rsidRPr="00FB236D">
        <w:rPr>
          <w:rFonts w:ascii="Tahoma" w:hAnsi="Tahoma" w:cs="Tahoma"/>
          <w:lang w:val="sr-Cyrl-RS"/>
        </w:rPr>
        <w:t>ПОДАЦИ О КОНТАКТ ОСОБИ ЗА КОМУНИКАЦИЈУ И КООРДИНАЦИЈУ У ОКВИРУ ПАКЕТА ПОДРШКЕ</w:t>
      </w:r>
      <w:r>
        <w:rPr>
          <w:rFonts w:ascii="Tahoma" w:hAnsi="Tahoma" w:cs="Tahoma"/>
          <w:lang w:val="sr-Cyrl-RS"/>
        </w:rPr>
        <w:t xml:space="preserve"> представљају податке о </w:t>
      </w:r>
      <w:r w:rsidRPr="00FB236D">
        <w:rPr>
          <w:rFonts w:ascii="Tahoma" w:hAnsi="Tahoma" w:cs="Tahoma"/>
          <w:lang w:val="sr-Cyrl-RS"/>
        </w:rPr>
        <w:t xml:space="preserve">контакт особи </w:t>
      </w:r>
      <w:proofErr w:type="spellStart"/>
      <w:r w:rsidRPr="00FB236D">
        <w:rPr>
          <w:rFonts w:ascii="Tahoma" w:hAnsi="Tahoma" w:cs="Tahoma"/>
          <w:lang w:val="sr-Cyrl-RS"/>
        </w:rPr>
        <w:t>овлашћенoj</w:t>
      </w:r>
      <w:proofErr w:type="spellEnd"/>
      <w:r w:rsidRPr="00FB236D">
        <w:rPr>
          <w:rFonts w:ascii="Tahoma" w:hAnsi="Tahoma" w:cs="Tahoma"/>
          <w:lang w:val="sr-Cyrl-RS"/>
        </w:rPr>
        <w:t xml:space="preserve"> за комуникацију са СКГО </w:t>
      </w:r>
      <w:bookmarkStart w:id="1" w:name="_Hlk523219968"/>
      <w:r w:rsidRPr="00FB236D">
        <w:rPr>
          <w:rFonts w:ascii="Tahoma" w:hAnsi="Tahoma" w:cs="Tahoma"/>
          <w:lang w:val="sr-Cyrl-RS"/>
        </w:rPr>
        <w:t>у периоду трајања јавног позива и евалуације поднетих пријава</w:t>
      </w:r>
      <w:bookmarkEnd w:id="1"/>
      <w:r w:rsidRPr="00FB236D">
        <w:rPr>
          <w:rFonts w:ascii="Tahoma" w:hAnsi="Tahoma" w:cs="Tahoma"/>
          <w:lang w:val="sr-Cyrl-RS"/>
        </w:rPr>
        <w:t xml:space="preserve">. </w:t>
      </w:r>
      <w:r w:rsidRPr="00FB236D">
        <w:rPr>
          <w:rFonts w:ascii="Tahoma" w:hAnsi="Tahoma" w:cs="Tahoma"/>
          <w:u w:val="single"/>
          <w:lang w:val="sr-Cyrl-RS"/>
        </w:rPr>
        <w:t>У случају да недостају тражени подаци из овог дела, пријава ће се сматрати непотпуном и неће се узети у разматрање.</w:t>
      </w:r>
      <w:r w:rsidRPr="00FB236D">
        <w:rPr>
          <w:rFonts w:ascii="Tahoma" w:hAnsi="Tahoma" w:cs="Tahoma"/>
          <w:lang w:val="sr-Cyrl-RS"/>
        </w:rPr>
        <w:t xml:space="preserve"> </w:t>
      </w:r>
    </w:p>
    <w:p w14:paraId="6BC68B90" w14:textId="40BB4947" w:rsidR="00794F31" w:rsidRPr="00FB236D" w:rsidRDefault="00794F31" w:rsidP="00794F31">
      <w:pPr>
        <w:ind w:right="-46"/>
        <w:rPr>
          <w:rFonts w:ascii="Tahoma" w:hAnsi="Tahoma" w:cs="Tahoma"/>
          <w:u w:val="single"/>
          <w:lang w:val="sr-Cyrl-RS"/>
        </w:rPr>
      </w:pPr>
      <w:bookmarkStart w:id="2" w:name="_Hlk523472474"/>
      <w:r>
        <w:rPr>
          <w:rFonts w:ascii="Tahoma" w:hAnsi="Tahoma" w:cs="Tahoma"/>
          <w:lang w:val="sr-Cyrl-RS"/>
        </w:rPr>
        <w:t>Трећи</w:t>
      </w:r>
      <w:r w:rsidRPr="00FB236D">
        <w:rPr>
          <w:rFonts w:ascii="Tahoma" w:hAnsi="Tahoma" w:cs="Tahoma"/>
          <w:lang w:val="sr-Cyrl-RS"/>
        </w:rPr>
        <w:t xml:space="preserve"> део ПОДАЦИ О </w:t>
      </w:r>
      <w:r w:rsidR="00E828D9">
        <w:rPr>
          <w:rFonts w:ascii="Tahoma" w:hAnsi="Tahoma" w:cs="Tahoma"/>
          <w:lang w:val="sr-Cyrl-RS"/>
        </w:rPr>
        <w:t>ЛОКАЛНОЈ САМОУПРАВИ</w:t>
      </w:r>
      <w:r>
        <w:rPr>
          <w:rFonts w:ascii="Tahoma" w:hAnsi="Tahoma" w:cs="Tahoma"/>
          <w:lang w:val="sr-Cyrl-RS"/>
        </w:rPr>
        <w:t xml:space="preserve"> РЕЛЕВАНТНИ ЗА ПРЕДМЕТ ПОДРШКЕ</w:t>
      </w:r>
      <w:r w:rsidRPr="00FB236D">
        <w:rPr>
          <w:rFonts w:ascii="Tahoma" w:hAnsi="Tahoma" w:cs="Tahoma"/>
          <w:lang w:val="sr-Cyrl-RS"/>
        </w:rPr>
        <w:t xml:space="preserve"> представљају обавезни део пријаве ради пружања неопходних информација о </w:t>
      </w:r>
      <w:r>
        <w:rPr>
          <w:rFonts w:ascii="Tahoma" w:hAnsi="Tahoma" w:cs="Tahoma"/>
          <w:lang w:val="sr-Cyrl-RS"/>
        </w:rPr>
        <w:t>актуелном стању</w:t>
      </w:r>
      <w:r w:rsidRPr="00FB236D">
        <w:rPr>
          <w:rFonts w:ascii="Tahoma" w:hAnsi="Tahoma" w:cs="Tahoma"/>
          <w:lang w:val="sr-Cyrl-RS"/>
        </w:rPr>
        <w:t xml:space="preserve"> и условима у којима </w:t>
      </w:r>
      <w:r>
        <w:rPr>
          <w:rFonts w:ascii="Tahoma" w:hAnsi="Tahoma" w:cs="Tahoma"/>
          <w:lang w:val="sr-Cyrl-RS"/>
        </w:rPr>
        <w:t xml:space="preserve">ЈЛС и </w:t>
      </w:r>
      <w:r w:rsidRPr="00FB236D">
        <w:rPr>
          <w:rFonts w:ascii="Tahoma" w:hAnsi="Tahoma" w:cs="Tahoma"/>
          <w:lang w:val="sr-Cyrl-RS"/>
        </w:rPr>
        <w:t xml:space="preserve">запослени поступају. Ови подаци су неопходни за разматрање пријаве, те је нужно дати одговарајуће информације. Важно је истаћи да ови подаци не представљају критеријуме на основу којих се бодује пријава, односно доноси одлука о избору ЈЛС. </w:t>
      </w:r>
      <w:r w:rsidRPr="00FB236D">
        <w:rPr>
          <w:rFonts w:ascii="Tahoma" w:hAnsi="Tahoma" w:cs="Tahoma"/>
          <w:u w:val="single"/>
          <w:lang w:val="sr-Cyrl-RS"/>
        </w:rPr>
        <w:t>Ипак, уколико изостану пријава ће се сматрати непотпуном и неће се узети у разматрање</w:t>
      </w:r>
      <w:bookmarkEnd w:id="2"/>
      <w:r w:rsidRPr="00FB236D">
        <w:rPr>
          <w:rFonts w:ascii="Tahoma" w:hAnsi="Tahoma" w:cs="Tahoma"/>
          <w:u w:val="single"/>
          <w:lang w:val="sr-Cyrl-RS"/>
        </w:rPr>
        <w:t xml:space="preserve">. </w:t>
      </w:r>
    </w:p>
    <w:p w14:paraId="0331AF0C" w14:textId="1A45064D" w:rsidR="004B7EB8" w:rsidRDefault="004B7EB8" w:rsidP="004B7EB8">
      <w:pPr>
        <w:ind w:right="-46"/>
        <w:rPr>
          <w:rFonts w:ascii="Tahoma" w:hAnsi="Tahoma" w:cs="Tahoma"/>
          <w:lang w:val="sr-Cyrl-RS"/>
        </w:rPr>
      </w:pPr>
      <w:r>
        <w:rPr>
          <w:rFonts w:ascii="Tahoma" w:hAnsi="Tahoma" w:cs="Tahoma"/>
          <w:lang w:val="sr-Cyrl-RS"/>
        </w:rPr>
        <w:t>Четврти</w:t>
      </w:r>
      <w:r w:rsidRPr="00FB236D">
        <w:rPr>
          <w:rFonts w:ascii="Tahoma" w:hAnsi="Tahoma" w:cs="Tahoma"/>
          <w:lang w:val="sr-Cyrl-RS"/>
        </w:rPr>
        <w:t xml:space="preserve"> део РАЗЛОЗИ ЗА ПРИЈАВЉИВАЊЕ ЗА </w:t>
      </w:r>
      <w:r w:rsidR="00D85366">
        <w:rPr>
          <w:rFonts w:ascii="Tahoma" w:hAnsi="Tahoma" w:cs="Tahoma"/>
          <w:lang w:val="sr-Cyrl-RS"/>
        </w:rPr>
        <w:t xml:space="preserve">ОБАВЕЗНИ ДЕО </w:t>
      </w:r>
      <w:r w:rsidRPr="00FB236D">
        <w:rPr>
          <w:rFonts w:ascii="Tahoma" w:hAnsi="Tahoma" w:cs="Tahoma"/>
          <w:lang w:val="sr-Cyrl-RS"/>
        </w:rPr>
        <w:t>ПАКЕТ</w:t>
      </w:r>
      <w:r w:rsidR="00D85366">
        <w:rPr>
          <w:rFonts w:ascii="Tahoma" w:hAnsi="Tahoma" w:cs="Tahoma"/>
          <w:lang w:val="sr-Cyrl-RS"/>
        </w:rPr>
        <w:t>А</w:t>
      </w:r>
      <w:r w:rsidRPr="00FB236D">
        <w:rPr>
          <w:rFonts w:ascii="Tahoma" w:hAnsi="Tahoma" w:cs="Tahoma"/>
          <w:lang w:val="sr-Cyrl-RS"/>
        </w:rPr>
        <w:t xml:space="preserve"> ПОДШРКЕ представља део пријаве који се попуњава и бодује на начин како је то приказано у табели у Смерницама за подношење пријава. У питању су одговори на питања који треба да дају реалну слику </w:t>
      </w:r>
      <w:r>
        <w:rPr>
          <w:rFonts w:ascii="Tahoma" w:hAnsi="Tahoma" w:cs="Tahoma"/>
          <w:lang w:val="sr-Cyrl-RS"/>
        </w:rPr>
        <w:t xml:space="preserve">о тренутном стању у вашој локалној самоуправи и релевантности подршке за коју се пријављујете као и </w:t>
      </w:r>
      <w:r w:rsidRPr="00FB236D">
        <w:rPr>
          <w:rFonts w:ascii="Tahoma" w:hAnsi="Tahoma" w:cs="Tahoma"/>
          <w:lang w:val="sr-Cyrl-RS"/>
        </w:rPr>
        <w:t>очекивањ</w:t>
      </w:r>
      <w:r>
        <w:rPr>
          <w:rFonts w:ascii="Tahoma" w:hAnsi="Tahoma" w:cs="Tahoma"/>
          <w:lang w:val="sr-Cyrl-RS"/>
        </w:rPr>
        <w:t>има</w:t>
      </w:r>
      <w:r w:rsidRPr="00FB236D">
        <w:rPr>
          <w:rFonts w:ascii="Tahoma" w:hAnsi="Tahoma" w:cs="Tahoma"/>
          <w:lang w:val="sr-Cyrl-RS"/>
        </w:rPr>
        <w:t xml:space="preserve"> и мотивисаности запослених и руководства да спроведу пакет подр</w:t>
      </w:r>
      <w:r>
        <w:rPr>
          <w:rFonts w:ascii="Tahoma" w:hAnsi="Tahoma" w:cs="Tahoma"/>
          <w:lang w:val="sr-Cyrl-RS"/>
        </w:rPr>
        <w:t>ш</w:t>
      </w:r>
      <w:r w:rsidRPr="00FB236D">
        <w:rPr>
          <w:rFonts w:ascii="Tahoma" w:hAnsi="Tahoma" w:cs="Tahoma"/>
          <w:lang w:val="sr-Cyrl-RS"/>
        </w:rPr>
        <w:t>ке. Истовремено, потребно је, што је прецизније могуће, описати механизме и начине којим ће постигнути резултати (заједнички усвојени предлози у форми аката, смерница, препорука и слично као и унапређена знања) постати део редовног поступања/процедура ЈЛС – одрживи.</w:t>
      </w:r>
      <w:r>
        <w:rPr>
          <w:rFonts w:ascii="Tahoma" w:hAnsi="Tahoma" w:cs="Tahoma"/>
          <w:lang w:val="sr-Cyrl-RS"/>
        </w:rPr>
        <w:t xml:space="preserve"> </w:t>
      </w:r>
      <w:r w:rsidRPr="002B3431">
        <w:rPr>
          <w:rFonts w:ascii="Tahoma" w:hAnsi="Tahoma" w:cs="Tahoma"/>
          <w:u w:val="single"/>
          <w:lang w:val="sr-Cyrl-RS"/>
        </w:rPr>
        <w:t>Пријава ће се сматрати непотпуном</w:t>
      </w:r>
      <w:r>
        <w:rPr>
          <w:rFonts w:ascii="Tahoma" w:hAnsi="Tahoma" w:cs="Tahoma"/>
          <w:u w:val="single"/>
          <w:lang w:val="sr-Cyrl-RS"/>
        </w:rPr>
        <w:t xml:space="preserve"> и неће се узети у разматрање</w:t>
      </w:r>
      <w:r w:rsidRPr="002B3431">
        <w:rPr>
          <w:rFonts w:ascii="Tahoma" w:hAnsi="Tahoma" w:cs="Tahoma"/>
          <w:u w:val="single"/>
          <w:lang w:val="sr-Cyrl-RS"/>
        </w:rPr>
        <w:t xml:space="preserve"> уколико изоставите одговоре на поједина питања у овом делу пријавног формулара.</w:t>
      </w:r>
    </w:p>
    <w:p w14:paraId="7D78CB52" w14:textId="530A8EE8" w:rsidR="00794F31" w:rsidRPr="002B3431" w:rsidRDefault="00794F31" w:rsidP="00794F31">
      <w:pPr>
        <w:ind w:right="-46"/>
        <w:rPr>
          <w:rFonts w:ascii="Tahoma" w:hAnsi="Tahoma" w:cs="Tahoma"/>
          <w:u w:val="single"/>
          <w:lang w:val="sr-Cyrl-RS"/>
        </w:rPr>
      </w:pPr>
      <w:r>
        <w:rPr>
          <w:rFonts w:ascii="Tahoma" w:hAnsi="Tahoma" w:cs="Tahoma"/>
          <w:lang w:val="sr-Cyrl-RS"/>
        </w:rPr>
        <w:t xml:space="preserve">Пети део </w:t>
      </w:r>
      <w:r w:rsidRPr="00FB236D">
        <w:rPr>
          <w:rFonts w:ascii="Tahoma" w:hAnsi="Tahoma" w:cs="Tahoma"/>
          <w:lang w:val="sr-Cyrl-RS"/>
        </w:rPr>
        <w:t xml:space="preserve"> РАЗЛОЗИ ЗА ПРИЈАВЉИВАЊЕ ЗА </w:t>
      </w:r>
      <w:r>
        <w:rPr>
          <w:rFonts w:ascii="Tahoma" w:hAnsi="Tahoma" w:cs="Tahoma"/>
          <w:lang w:val="sr-Cyrl-RS"/>
        </w:rPr>
        <w:t xml:space="preserve">ФАКУЛТАТИВНИ ДЕО </w:t>
      </w:r>
      <w:r w:rsidRPr="00FB236D">
        <w:rPr>
          <w:rFonts w:ascii="Tahoma" w:hAnsi="Tahoma" w:cs="Tahoma"/>
          <w:lang w:val="sr-Cyrl-RS"/>
        </w:rPr>
        <w:t>ПАКЕТ</w:t>
      </w:r>
      <w:r>
        <w:rPr>
          <w:rFonts w:ascii="Tahoma" w:hAnsi="Tahoma" w:cs="Tahoma"/>
          <w:lang w:val="sr-Cyrl-RS"/>
        </w:rPr>
        <w:t>А</w:t>
      </w:r>
      <w:r w:rsidRPr="00FB236D">
        <w:rPr>
          <w:rFonts w:ascii="Tahoma" w:hAnsi="Tahoma" w:cs="Tahoma"/>
          <w:lang w:val="sr-Cyrl-RS"/>
        </w:rPr>
        <w:t xml:space="preserve"> ПОДШРКЕ</w:t>
      </w:r>
      <w:r>
        <w:rPr>
          <w:rFonts w:ascii="Tahoma" w:hAnsi="Tahoma" w:cs="Tahoma"/>
          <w:lang w:val="sr-Cyrl-RS"/>
        </w:rPr>
        <w:t xml:space="preserve"> представља део који се попуњава само за оне факултативне делове за које се пријављујете. </w:t>
      </w:r>
      <w:r w:rsidRPr="00FB236D">
        <w:rPr>
          <w:rFonts w:ascii="Tahoma" w:hAnsi="Tahoma" w:cs="Tahoma"/>
          <w:lang w:val="sr-Cyrl-RS"/>
        </w:rPr>
        <w:t>Према условима Позива морате изабрати најмање једну област, док је могуће да се определ</w:t>
      </w:r>
      <w:r>
        <w:rPr>
          <w:rFonts w:ascii="Tahoma" w:hAnsi="Tahoma" w:cs="Tahoma"/>
          <w:lang w:val="sr-Cyrl-RS"/>
        </w:rPr>
        <w:t>ите</w:t>
      </w:r>
      <w:r w:rsidRPr="00FB236D">
        <w:rPr>
          <w:rFonts w:ascii="Tahoma" w:hAnsi="Tahoma" w:cs="Tahoma"/>
          <w:lang w:val="sr-Cyrl-RS"/>
        </w:rPr>
        <w:t xml:space="preserve"> и за две, односно све три факултативне обла</w:t>
      </w:r>
      <w:r>
        <w:rPr>
          <w:rFonts w:ascii="Tahoma" w:hAnsi="Tahoma" w:cs="Tahoma"/>
          <w:lang w:val="sr-Cyrl-RS"/>
        </w:rPr>
        <w:t>с</w:t>
      </w:r>
      <w:r w:rsidRPr="00FB236D">
        <w:rPr>
          <w:rFonts w:ascii="Tahoma" w:hAnsi="Tahoma" w:cs="Tahoma"/>
          <w:lang w:val="sr-Cyrl-RS"/>
        </w:rPr>
        <w:t>ти пакета подршке</w:t>
      </w:r>
      <w:r>
        <w:rPr>
          <w:rFonts w:ascii="Tahoma" w:hAnsi="Tahoma" w:cs="Tahoma"/>
          <w:lang w:val="sr-Cyrl-RS"/>
        </w:rPr>
        <w:t xml:space="preserve">. У овом делу, за област(и) за које се определите је такође </w:t>
      </w:r>
      <w:r w:rsidRPr="002B3431">
        <w:rPr>
          <w:rFonts w:ascii="Tahoma" w:hAnsi="Tahoma" w:cs="Tahoma"/>
          <w:lang w:val="sr-Cyrl-RS"/>
        </w:rPr>
        <w:t xml:space="preserve">потребно да одговорите на </w:t>
      </w:r>
      <w:r w:rsidRPr="00FB236D">
        <w:rPr>
          <w:rFonts w:ascii="Tahoma" w:hAnsi="Tahoma" w:cs="Tahoma"/>
          <w:lang w:val="sr-Cyrl-RS"/>
        </w:rPr>
        <w:t>питања кој</w:t>
      </w:r>
      <w:r>
        <w:rPr>
          <w:rFonts w:ascii="Tahoma" w:hAnsi="Tahoma" w:cs="Tahoma"/>
          <w:lang w:val="sr-Cyrl-RS"/>
        </w:rPr>
        <w:t>а</w:t>
      </w:r>
      <w:r w:rsidRPr="00FB236D">
        <w:rPr>
          <w:rFonts w:ascii="Tahoma" w:hAnsi="Tahoma" w:cs="Tahoma"/>
          <w:lang w:val="sr-Cyrl-RS"/>
        </w:rPr>
        <w:t xml:space="preserve"> треба да дају реалну слику </w:t>
      </w:r>
      <w:r w:rsidR="004B7EB8">
        <w:rPr>
          <w:rFonts w:ascii="Tahoma" w:hAnsi="Tahoma" w:cs="Tahoma"/>
          <w:lang w:val="sr-Cyrl-RS"/>
        </w:rPr>
        <w:t xml:space="preserve">о тренутном стању у вашој локалној самоуправи и релевантности подршке за коју се пријављујете као и </w:t>
      </w:r>
      <w:r w:rsidR="004B7EB8" w:rsidRPr="00FB236D">
        <w:rPr>
          <w:rFonts w:ascii="Tahoma" w:hAnsi="Tahoma" w:cs="Tahoma"/>
          <w:lang w:val="sr-Cyrl-RS"/>
        </w:rPr>
        <w:t>очекивањ</w:t>
      </w:r>
      <w:r w:rsidR="004B7EB8">
        <w:rPr>
          <w:rFonts w:ascii="Tahoma" w:hAnsi="Tahoma" w:cs="Tahoma"/>
          <w:lang w:val="sr-Cyrl-RS"/>
        </w:rPr>
        <w:t>има</w:t>
      </w:r>
      <w:r w:rsidR="004B7EB8" w:rsidRPr="00FB236D">
        <w:rPr>
          <w:rFonts w:ascii="Tahoma" w:hAnsi="Tahoma" w:cs="Tahoma"/>
          <w:lang w:val="sr-Cyrl-RS"/>
        </w:rPr>
        <w:t xml:space="preserve"> и мотивисаности запослених и руководства да спроведу пакет подр</w:t>
      </w:r>
      <w:r w:rsidR="004B7EB8">
        <w:rPr>
          <w:rFonts w:ascii="Tahoma" w:hAnsi="Tahoma" w:cs="Tahoma"/>
          <w:lang w:val="sr-Cyrl-RS"/>
        </w:rPr>
        <w:t>ш</w:t>
      </w:r>
      <w:r w:rsidR="004B7EB8" w:rsidRPr="00FB236D">
        <w:rPr>
          <w:rFonts w:ascii="Tahoma" w:hAnsi="Tahoma" w:cs="Tahoma"/>
          <w:lang w:val="sr-Cyrl-RS"/>
        </w:rPr>
        <w:t>ке</w:t>
      </w:r>
      <w:r w:rsidRPr="00FB236D">
        <w:rPr>
          <w:rFonts w:ascii="Tahoma" w:hAnsi="Tahoma" w:cs="Tahoma"/>
          <w:lang w:val="sr-Cyrl-RS"/>
        </w:rPr>
        <w:t>.</w:t>
      </w:r>
      <w:r>
        <w:rPr>
          <w:rFonts w:ascii="Tahoma" w:hAnsi="Tahoma" w:cs="Tahoma"/>
          <w:lang w:val="sr-Cyrl-RS"/>
        </w:rPr>
        <w:t xml:space="preserve"> </w:t>
      </w:r>
      <w:r w:rsidRPr="002B3431">
        <w:rPr>
          <w:rFonts w:ascii="Tahoma" w:hAnsi="Tahoma" w:cs="Tahoma"/>
          <w:u w:val="single"/>
          <w:lang w:val="sr-Cyrl-RS"/>
        </w:rPr>
        <w:t>Пријава ће се сматрати непотпуном</w:t>
      </w:r>
      <w:r>
        <w:rPr>
          <w:rFonts w:ascii="Tahoma" w:hAnsi="Tahoma" w:cs="Tahoma"/>
          <w:u w:val="single"/>
          <w:lang w:val="sr-Cyrl-RS"/>
        </w:rPr>
        <w:t xml:space="preserve"> уколико се не определите за најмање један факултативни део пакета подршке или уколико </w:t>
      </w:r>
      <w:proofErr w:type="spellStart"/>
      <w:r>
        <w:rPr>
          <w:rFonts w:ascii="Tahoma" w:hAnsi="Tahoma" w:cs="Tahoma"/>
          <w:u w:val="single"/>
          <w:lang w:val="sr-Cyrl-RS"/>
        </w:rPr>
        <w:t>нје</w:t>
      </w:r>
      <w:proofErr w:type="spellEnd"/>
      <w:r>
        <w:rPr>
          <w:rFonts w:ascii="Tahoma" w:hAnsi="Tahoma" w:cs="Tahoma"/>
          <w:u w:val="single"/>
          <w:lang w:val="sr-Cyrl-RS"/>
        </w:rPr>
        <w:t xml:space="preserve"> одговорите на сва постављана питања у оквиру области факултативне подршке за које сте се определили.</w:t>
      </w:r>
    </w:p>
    <w:p w14:paraId="749CF135" w14:textId="77777777" w:rsidR="00656D78" w:rsidRPr="00656D78" w:rsidRDefault="00656D78" w:rsidP="00656D78">
      <w:pPr>
        <w:pStyle w:val="ListParagraph"/>
        <w:numPr>
          <w:ilvl w:val="0"/>
          <w:numId w:val="4"/>
        </w:numPr>
        <w:rPr>
          <w:b/>
          <w:color w:val="000000"/>
          <w:lang w:val="sr-Cyrl-RS"/>
        </w:rPr>
      </w:pPr>
      <w:bookmarkStart w:id="3" w:name="_GoBack"/>
      <w:bookmarkEnd w:id="3"/>
      <w:r w:rsidRPr="00656D78">
        <w:rPr>
          <w:rFonts w:ascii="Tahoma" w:eastAsia="Calibri" w:hAnsi="Tahoma" w:cs="Tahoma"/>
          <w:b/>
          <w:caps/>
          <w:lang w:val="sr-Cyrl-RS"/>
        </w:rPr>
        <w:lastRenderedPageBreak/>
        <w:t xml:space="preserve">Упутство за попуњавање </w:t>
      </w:r>
      <w:r w:rsidRPr="00656D78">
        <w:rPr>
          <w:rFonts w:ascii="Tahoma" w:hAnsi="Tahoma" w:cs="Tahoma"/>
          <w:b/>
          <w:caps/>
          <w:lang w:val="sr-Cyrl-RS"/>
        </w:rPr>
        <w:t>изјаве О избору пакета подршке и редоследу приоритета за доделу пакета подршке</w:t>
      </w:r>
    </w:p>
    <w:p w14:paraId="43DE7C82" w14:textId="77777777" w:rsidR="00DB312A" w:rsidRDefault="00DB312A" w:rsidP="00DB312A">
      <w:pPr>
        <w:spacing w:before="0" w:after="0" w:line="240" w:lineRule="auto"/>
        <w:rPr>
          <w:rFonts w:ascii="Tahoma" w:hAnsi="Tahoma" w:cs="Tahoma"/>
          <w:lang w:val="sr-Cyrl-RS"/>
        </w:rPr>
      </w:pPr>
      <w:r>
        <w:rPr>
          <w:rFonts w:ascii="Tahoma" w:hAnsi="Tahoma" w:cs="Tahoma"/>
          <w:lang w:val="sr-Cyrl-RS"/>
        </w:rPr>
        <w:t>У формулару су наведена три пакета подршке за које град или општина може да аплицира у оквиру јавног позива</w:t>
      </w:r>
      <w:r>
        <w:rPr>
          <w:rStyle w:val="FootnoteReference"/>
          <w:rFonts w:ascii="Tahoma" w:hAnsi="Tahoma" w:cs="Tahoma"/>
          <w:lang w:val="sr-Cyrl-RS"/>
        </w:rPr>
        <w:footnoteReference w:id="5"/>
      </w:r>
      <w:r>
        <w:rPr>
          <w:rFonts w:ascii="Tahoma" w:hAnsi="Tahoma" w:cs="Tahoma"/>
          <w:lang w:val="sr-Cyrl-RS"/>
        </w:rPr>
        <w:t xml:space="preserve"> који је објавила Стална конференција градова и општина, а то су: </w:t>
      </w:r>
    </w:p>
    <w:p w14:paraId="495B639D" w14:textId="77777777" w:rsidR="00DB312A" w:rsidRDefault="00DB312A" w:rsidP="00DB312A">
      <w:pPr>
        <w:spacing w:before="0" w:after="0" w:line="240" w:lineRule="auto"/>
        <w:rPr>
          <w:rFonts w:ascii="Tahoma" w:hAnsi="Tahoma" w:cs="Tahoma"/>
          <w:lang w:val="sr-Cyrl-RS"/>
        </w:rPr>
      </w:pPr>
    </w:p>
    <w:p w14:paraId="6657F76C" w14:textId="174BED54" w:rsidR="002B446F" w:rsidRPr="002B446F" w:rsidRDefault="002B446F" w:rsidP="00B30FA7">
      <w:pPr>
        <w:pStyle w:val="ListParagraph"/>
        <w:spacing w:before="0" w:after="0" w:line="240" w:lineRule="auto"/>
        <w:ind w:left="284"/>
        <w:rPr>
          <w:rFonts w:ascii="Tahoma" w:hAnsi="Tahoma" w:cs="Tahoma"/>
          <w:lang w:val="sr-Cyrl-RS"/>
        </w:rPr>
      </w:pPr>
      <w:r w:rsidRPr="002B446F">
        <w:rPr>
          <w:rFonts w:ascii="Tahoma" w:hAnsi="Tahoma" w:cs="Tahoma"/>
          <w:lang w:val="sr-Cyrl-RS"/>
        </w:rPr>
        <w:t>а) Пакет подршке за унапређење административне ефикасности и делотворности на локалном нивоу</w:t>
      </w:r>
    </w:p>
    <w:p w14:paraId="57BBD7C7" w14:textId="77777777" w:rsidR="002B446F" w:rsidRPr="002B446F" w:rsidRDefault="002B446F" w:rsidP="00B30FA7">
      <w:pPr>
        <w:pStyle w:val="ListParagraph"/>
        <w:spacing w:before="0" w:after="0" w:line="240" w:lineRule="auto"/>
        <w:ind w:left="284"/>
        <w:rPr>
          <w:rFonts w:ascii="Tahoma" w:hAnsi="Tahoma" w:cs="Tahoma"/>
          <w:lang w:val="sr-Cyrl-RS"/>
        </w:rPr>
      </w:pPr>
      <w:r w:rsidRPr="002B446F">
        <w:rPr>
          <w:rFonts w:ascii="Tahoma" w:hAnsi="Tahoma" w:cs="Tahoma"/>
          <w:lang w:val="sr-Cyrl-RS"/>
        </w:rPr>
        <w:t>б) Пакет подршке за унапређење грађанског учешћа и транспарентности на локалном нивоу</w:t>
      </w:r>
    </w:p>
    <w:p w14:paraId="5C51DC8F" w14:textId="28467247" w:rsidR="002B446F" w:rsidRPr="002B446F" w:rsidRDefault="002B446F" w:rsidP="00B30FA7">
      <w:pPr>
        <w:pStyle w:val="ListParagraph"/>
        <w:spacing w:before="0" w:after="0" w:line="240" w:lineRule="auto"/>
        <w:ind w:left="284"/>
        <w:rPr>
          <w:rFonts w:ascii="Tahoma" w:hAnsi="Tahoma" w:cs="Tahoma"/>
          <w:lang w:val="sr-Cyrl-RS"/>
        </w:rPr>
      </w:pPr>
      <w:r w:rsidRPr="002B446F">
        <w:rPr>
          <w:rFonts w:ascii="Tahoma" w:hAnsi="Tahoma" w:cs="Tahoma"/>
          <w:lang w:val="sr-Cyrl-RS"/>
        </w:rPr>
        <w:t xml:space="preserve">в) Пакет подршке за унапређење </w:t>
      </w:r>
      <w:proofErr w:type="spellStart"/>
      <w:r w:rsidRPr="002B446F">
        <w:rPr>
          <w:rFonts w:ascii="Tahoma" w:hAnsi="Tahoma" w:cs="Tahoma"/>
          <w:lang w:val="sr-Cyrl-RS"/>
        </w:rPr>
        <w:t>антикорупцијских</w:t>
      </w:r>
      <w:proofErr w:type="spellEnd"/>
      <w:r w:rsidRPr="002B446F">
        <w:rPr>
          <w:rFonts w:ascii="Tahoma" w:hAnsi="Tahoma" w:cs="Tahoma"/>
          <w:lang w:val="sr-Cyrl-RS"/>
        </w:rPr>
        <w:t xml:space="preserve"> политика на локалном нивоу</w:t>
      </w:r>
    </w:p>
    <w:p w14:paraId="4F540BDD" w14:textId="77777777" w:rsidR="002B446F" w:rsidRDefault="002B446F" w:rsidP="002B446F">
      <w:pPr>
        <w:pStyle w:val="ListParagraph"/>
        <w:spacing w:before="0" w:after="0" w:line="240" w:lineRule="auto"/>
        <w:rPr>
          <w:rFonts w:ascii="Tahoma" w:hAnsi="Tahoma" w:cs="Tahoma"/>
          <w:lang w:val="sr-Cyrl-RS"/>
        </w:rPr>
      </w:pPr>
    </w:p>
    <w:p w14:paraId="4A603090" w14:textId="6D4241FE" w:rsidR="00DB312A" w:rsidRDefault="00DB312A" w:rsidP="00DB312A">
      <w:pPr>
        <w:spacing w:before="0" w:after="0" w:line="240" w:lineRule="auto"/>
        <w:rPr>
          <w:rFonts w:ascii="Tahoma" w:hAnsi="Tahoma" w:cs="Tahoma"/>
          <w:lang w:val="sr-Cyrl-RS"/>
        </w:rPr>
      </w:pPr>
      <w:r>
        <w:rPr>
          <w:rFonts w:ascii="Tahoma" w:hAnsi="Tahoma" w:cs="Tahoma"/>
          <w:lang w:val="sr-Cyrl-RS"/>
        </w:rPr>
        <w:t>Град или општина може да се определи да конкурише за један, два или сва три пакета подршке што потврђује заокруживањем слова (а), (б) и/или (</w:t>
      </w:r>
      <w:r w:rsidR="00B30FA7">
        <w:rPr>
          <w:rFonts w:ascii="Tahoma" w:hAnsi="Tahoma" w:cs="Tahoma"/>
          <w:lang w:val="sr-Cyrl-RS"/>
        </w:rPr>
        <w:t>в</w:t>
      </w:r>
      <w:r>
        <w:rPr>
          <w:rFonts w:ascii="Tahoma" w:hAnsi="Tahoma" w:cs="Tahoma"/>
          <w:lang w:val="sr-Cyrl-RS"/>
        </w:rPr>
        <w:t>) испред назива пакета подршке за који(е) ће поднети пријаву.</w:t>
      </w:r>
    </w:p>
    <w:p w14:paraId="1AA20645" w14:textId="77777777" w:rsidR="00C11ADF" w:rsidRDefault="00C11ADF" w:rsidP="00C11ADF">
      <w:pPr>
        <w:spacing w:before="0" w:after="0" w:line="240" w:lineRule="auto"/>
        <w:rPr>
          <w:rFonts w:ascii="Tahoma" w:hAnsi="Tahoma" w:cs="Tahoma"/>
          <w:lang w:val="sr-Cyrl-RS"/>
        </w:rPr>
      </w:pPr>
    </w:p>
    <w:p w14:paraId="39D88D92" w14:textId="5BE710CF" w:rsidR="00C11ADF" w:rsidRDefault="00C11ADF" w:rsidP="00C11ADF">
      <w:pPr>
        <w:spacing w:before="0" w:after="0" w:line="240" w:lineRule="auto"/>
        <w:rPr>
          <w:rFonts w:ascii="Tahoma" w:hAnsi="Tahoma" w:cs="Tahoma"/>
          <w:lang w:val="sr-Cyrl-RS"/>
        </w:rPr>
      </w:pPr>
      <w:r>
        <w:rPr>
          <w:rFonts w:ascii="Tahoma" w:hAnsi="Tahoma" w:cs="Tahoma"/>
          <w:lang w:val="sr-Cyrl-RS"/>
        </w:rPr>
        <w:t>Градска општина може да се определи да конкурише за један или два пакета подршке што потврђује заокруживањем слова (</w:t>
      </w:r>
      <w:r w:rsidR="00733861">
        <w:rPr>
          <w:rFonts w:ascii="Tahoma" w:hAnsi="Tahoma" w:cs="Tahoma"/>
          <w:lang w:val="sr-Cyrl-RS"/>
        </w:rPr>
        <w:t>а</w:t>
      </w:r>
      <w:r>
        <w:rPr>
          <w:rFonts w:ascii="Tahoma" w:hAnsi="Tahoma" w:cs="Tahoma"/>
          <w:lang w:val="sr-Cyrl-RS"/>
        </w:rPr>
        <w:t>) и/или (</w:t>
      </w:r>
      <w:r w:rsidR="00733861">
        <w:rPr>
          <w:rFonts w:ascii="Tahoma" w:hAnsi="Tahoma" w:cs="Tahoma"/>
          <w:lang w:val="sr-Cyrl-RS"/>
        </w:rPr>
        <w:t>б</w:t>
      </w:r>
      <w:r>
        <w:rPr>
          <w:rFonts w:ascii="Tahoma" w:hAnsi="Tahoma" w:cs="Tahoma"/>
          <w:lang w:val="sr-Cyrl-RS"/>
        </w:rPr>
        <w:t>) испред назива пакета подршке за који(е) ће поднети пријаву.</w:t>
      </w:r>
    </w:p>
    <w:p w14:paraId="6733D828" w14:textId="77777777" w:rsidR="00DB312A" w:rsidRDefault="00DB312A" w:rsidP="00DB312A">
      <w:pPr>
        <w:spacing w:before="0" w:after="0" w:line="240" w:lineRule="auto"/>
        <w:rPr>
          <w:rFonts w:ascii="Tahoma" w:hAnsi="Tahoma" w:cs="Tahoma"/>
          <w:b/>
          <w:lang w:val="sr-Cyrl-RS"/>
        </w:rPr>
      </w:pPr>
    </w:p>
    <w:p w14:paraId="2EEB54F7" w14:textId="6775E96C" w:rsidR="00C11ADF" w:rsidRDefault="00C11ADF" w:rsidP="00C11ADF">
      <w:pPr>
        <w:spacing w:before="0" w:after="0" w:line="240" w:lineRule="auto"/>
        <w:rPr>
          <w:rFonts w:ascii="Tahoma" w:hAnsi="Tahoma" w:cs="Tahoma"/>
          <w:lang w:val="sr-Cyrl-RS"/>
        </w:rPr>
      </w:pPr>
      <w:r w:rsidRPr="000C562A">
        <w:rPr>
          <w:rFonts w:ascii="Tahoma" w:hAnsi="Tahoma" w:cs="Tahoma"/>
          <w:lang w:val="sr-Cyrl-RS"/>
        </w:rPr>
        <w:t xml:space="preserve">Будући да, према условима јавног позива, једној локалној самоуправи може бити одобрена реализација само једног пакета подршке, у случају да се град/општина/градска општина пријављује за више пакета подршке неопходно је да одреди редослед приоритета за доделу пакета подршке уносећи цифре 1, 2 или 3, у </w:t>
      </w:r>
      <w:proofErr w:type="spellStart"/>
      <w:r w:rsidRPr="000C562A">
        <w:rPr>
          <w:rFonts w:ascii="Tahoma" w:hAnsi="Tahoma" w:cs="Tahoma"/>
          <w:lang w:val="sr-Cyrl-RS"/>
        </w:rPr>
        <w:t>предвиђену</w:t>
      </w:r>
      <w:proofErr w:type="spellEnd"/>
      <w:r w:rsidRPr="000C562A">
        <w:rPr>
          <w:rFonts w:ascii="Tahoma" w:hAnsi="Tahoma" w:cs="Tahoma"/>
          <w:lang w:val="sr-Cyrl-RS"/>
        </w:rPr>
        <w:t xml:space="preserve"> колону у табели Изјаве, за оне пакете за које се пријављује, при чему 1 представља највећи приоритет.</w:t>
      </w:r>
      <w:r w:rsidR="00207EDB">
        <w:rPr>
          <w:rFonts w:ascii="Tahoma" w:hAnsi="Tahoma" w:cs="Tahoma"/>
          <w:lang w:val="sr-Cyrl-RS"/>
        </w:rPr>
        <w:t xml:space="preserve"> </w:t>
      </w:r>
    </w:p>
    <w:p w14:paraId="34A8AD3E" w14:textId="77777777" w:rsidR="00DB312A" w:rsidRDefault="00DB312A" w:rsidP="00DB312A">
      <w:pPr>
        <w:spacing w:before="0" w:after="0" w:line="240" w:lineRule="auto"/>
        <w:rPr>
          <w:rFonts w:ascii="Tahoma" w:hAnsi="Tahoma" w:cs="Tahoma"/>
          <w:b/>
          <w:lang w:val="sr-Cyrl-RS"/>
        </w:rPr>
      </w:pPr>
    </w:p>
    <w:p w14:paraId="460AFA24" w14:textId="77777777" w:rsidR="00DB312A" w:rsidRPr="001253B8" w:rsidRDefault="00DB312A" w:rsidP="00DB312A">
      <w:pPr>
        <w:spacing w:before="0" w:after="0" w:line="240" w:lineRule="auto"/>
        <w:rPr>
          <w:rFonts w:ascii="Tahoma" w:hAnsi="Tahoma" w:cs="Tahoma"/>
          <w:lang w:val="sr-Cyrl-RS"/>
        </w:rPr>
      </w:pPr>
      <w:r w:rsidRPr="001253B8">
        <w:rPr>
          <w:rFonts w:ascii="Tahoma" w:hAnsi="Tahoma" w:cs="Tahoma"/>
          <w:lang w:val="sr-Cyrl-RS"/>
        </w:rPr>
        <w:t xml:space="preserve">Изјава о избору пакета подршке и редоследу приоритета за доделу пакета подршке треба да буде потписана и </w:t>
      </w:r>
      <w:proofErr w:type="spellStart"/>
      <w:r w:rsidRPr="001253B8">
        <w:rPr>
          <w:rFonts w:ascii="Tahoma" w:hAnsi="Tahoma" w:cs="Tahoma"/>
          <w:lang w:val="sr-Cyrl-RS"/>
        </w:rPr>
        <w:t>печатирана</w:t>
      </w:r>
      <w:proofErr w:type="spellEnd"/>
      <w:r w:rsidRPr="001253B8">
        <w:rPr>
          <w:rFonts w:ascii="Tahoma" w:hAnsi="Tahoma" w:cs="Tahoma"/>
          <w:lang w:val="sr-Cyrl-RS"/>
        </w:rPr>
        <w:t xml:space="preserve"> од стране градоначелника/председника општине и поднета на меморандуму града или општине. </w:t>
      </w:r>
    </w:p>
    <w:p w14:paraId="2E2B1005" w14:textId="77777777" w:rsidR="00DB312A" w:rsidRDefault="00DB312A" w:rsidP="00DB312A">
      <w:pPr>
        <w:spacing w:before="0" w:after="0" w:line="240" w:lineRule="auto"/>
        <w:rPr>
          <w:rFonts w:ascii="Tahoma" w:hAnsi="Tahoma" w:cs="Tahoma"/>
          <w:b/>
          <w:lang w:val="sr-Cyrl-RS"/>
        </w:rPr>
      </w:pPr>
    </w:p>
    <w:p w14:paraId="45125A98" w14:textId="77777777" w:rsidR="00DB312A" w:rsidRDefault="00DB312A" w:rsidP="00DB312A">
      <w:pPr>
        <w:spacing w:before="0" w:after="0" w:line="240" w:lineRule="auto"/>
        <w:rPr>
          <w:rFonts w:ascii="Tahoma" w:hAnsi="Tahoma" w:cs="Tahoma"/>
          <w:b/>
          <w:lang w:val="sr-Cyrl-RS"/>
        </w:rPr>
      </w:pPr>
      <w:r w:rsidRPr="00766DFC">
        <w:rPr>
          <w:rFonts w:ascii="Tahoma" w:hAnsi="Tahoma" w:cs="Tahoma"/>
          <w:b/>
          <w:lang w:val="sr-Cyrl-RS"/>
        </w:rPr>
        <w:t xml:space="preserve">Подношење изјаве о избору пакета подршке и редоследу приоритета за доделу пакета подршке је </w:t>
      </w:r>
      <w:r w:rsidRPr="002B5AD5">
        <w:rPr>
          <w:rFonts w:ascii="Tahoma" w:hAnsi="Tahoma" w:cs="Tahoma"/>
          <w:b/>
          <w:lang w:val="sr-Cyrl-RS"/>
        </w:rPr>
        <w:t>обавезан део документације</w:t>
      </w:r>
      <w:r w:rsidRPr="00766DFC">
        <w:rPr>
          <w:rFonts w:ascii="Tahoma" w:hAnsi="Tahoma" w:cs="Tahoma"/>
          <w:b/>
          <w:lang w:val="sr-Cyrl-RS"/>
        </w:rPr>
        <w:t xml:space="preserve"> за подношење пријав</w:t>
      </w:r>
      <w:r>
        <w:rPr>
          <w:rFonts w:ascii="Tahoma" w:hAnsi="Tahoma" w:cs="Tahoma"/>
          <w:b/>
          <w:lang w:val="sr-Cyrl-RS"/>
        </w:rPr>
        <w:t>е за сваки од пакета подршке за који се ЈЛС пријављује и у свим пакетима за које се конкурише се мора поднети идентична изјава</w:t>
      </w:r>
      <w:r w:rsidRPr="00766DFC">
        <w:rPr>
          <w:rFonts w:ascii="Tahoma" w:hAnsi="Tahoma" w:cs="Tahoma"/>
          <w:b/>
          <w:lang w:val="sr-Cyrl-RS"/>
        </w:rPr>
        <w:t>.</w:t>
      </w:r>
      <w:r w:rsidRPr="00771999">
        <w:rPr>
          <w:rFonts w:ascii="Tahoma" w:hAnsi="Tahoma" w:cs="Tahoma"/>
          <w:b/>
          <w:lang w:val="sr-Cyrl-RS"/>
        </w:rPr>
        <w:t xml:space="preserve"> </w:t>
      </w:r>
    </w:p>
    <w:p w14:paraId="6C2A5DB2" w14:textId="32EC390A" w:rsidR="002A4D7E" w:rsidRPr="0086423A" w:rsidRDefault="002A4D7E" w:rsidP="004449C9">
      <w:pPr>
        <w:spacing w:before="0" w:after="0" w:line="240" w:lineRule="auto"/>
        <w:rPr>
          <w:rFonts w:ascii="Tahoma" w:hAnsi="Tahoma" w:cs="Tahoma"/>
          <w:color w:val="000000"/>
          <w:lang w:val="sr-Cyrl-RS"/>
        </w:rPr>
      </w:pPr>
    </w:p>
    <w:p w14:paraId="305965C2" w14:textId="77777777" w:rsidR="004449C9" w:rsidRPr="001C2C14" w:rsidRDefault="004449C9" w:rsidP="00656D78">
      <w:pPr>
        <w:pStyle w:val="ListParagraph"/>
        <w:numPr>
          <w:ilvl w:val="0"/>
          <w:numId w:val="4"/>
        </w:numPr>
        <w:autoSpaceDE w:val="0"/>
        <w:autoSpaceDN w:val="0"/>
        <w:adjustRightInd w:val="0"/>
        <w:spacing w:before="120" w:after="0"/>
        <w:rPr>
          <w:rFonts w:ascii="Tahoma" w:hAnsi="Tahoma" w:cs="Tahoma"/>
          <w:b/>
          <w:iCs/>
        </w:rPr>
      </w:pPr>
      <w:r w:rsidRPr="001C2C14">
        <w:rPr>
          <w:rFonts w:ascii="Tahoma" w:hAnsi="Tahoma" w:cs="Tahoma"/>
          <w:b/>
          <w:iCs/>
        </w:rPr>
        <w:t xml:space="preserve">КРИТЕРИЈУМИ И ПОСТУПАК ДОДЕЛЕ ПАКЕТА </w:t>
      </w:r>
    </w:p>
    <w:p w14:paraId="70A1931F" w14:textId="77777777" w:rsidR="00EA2476" w:rsidRPr="001C2C14" w:rsidRDefault="00EA2476" w:rsidP="00EA2476">
      <w:pPr>
        <w:pStyle w:val="ListParagraph"/>
        <w:ind w:left="1080"/>
        <w:rPr>
          <w:rFonts w:ascii="Tahoma" w:hAnsi="Tahoma" w:cs="Tahoma"/>
          <w:b/>
        </w:rPr>
      </w:pPr>
    </w:p>
    <w:p w14:paraId="01960FB1" w14:textId="7E28261F" w:rsidR="005C1DF7" w:rsidRPr="00740BD2" w:rsidRDefault="00B719BE" w:rsidP="00B719BE">
      <w:pPr>
        <w:pStyle w:val="MediumGrid1-Accent21"/>
        <w:spacing w:before="0" w:after="0" w:line="240" w:lineRule="auto"/>
        <w:ind w:left="0"/>
        <w:rPr>
          <w:rFonts w:ascii="Tahoma" w:hAnsi="Tahoma" w:cs="Tahoma"/>
        </w:rPr>
      </w:pPr>
      <w:proofErr w:type="spellStart"/>
      <w:r w:rsidRPr="00740BD2">
        <w:rPr>
          <w:rFonts w:ascii="Tahoma" w:hAnsi="Tahoma" w:cs="Tahoma"/>
        </w:rPr>
        <w:t>Као</w:t>
      </w:r>
      <w:proofErr w:type="spellEnd"/>
      <w:r w:rsidRPr="00740BD2">
        <w:rPr>
          <w:rFonts w:ascii="Tahoma" w:hAnsi="Tahoma" w:cs="Tahoma"/>
        </w:rPr>
        <w:t xml:space="preserve"> </w:t>
      </w:r>
      <w:proofErr w:type="spellStart"/>
      <w:r w:rsidRPr="00740BD2">
        <w:rPr>
          <w:rFonts w:ascii="Tahoma" w:hAnsi="Tahoma" w:cs="Tahoma"/>
        </w:rPr>
        <w:t>што</w:t>
      </w:r>
      <w:proofErr w:type="spellEnd"/>
      <w:r w:rsidRPr="00740BD2">
        <w:rPr>
          <w:rFonts w:ascii="Tahoma" w:hAnsi="Tahoma" w:cs="Tahoma"/>
        </w:rPr>
        <w:t xml:space="preserve"> </w:t>
      </w:r>
      <w:proofErr w:type="spellStart"/>
      <w:r w:rsidRPr="00740BD2">
        <w:rPr>
          <w:rFonts w:ascii="Tahoma" w:hAnsi="Tahoma" w:cs="Tahoma"/>
        </w:rPr>
        <w:t>је</w:t>
      </w:r>
      <w:proofErr w:type="spellEnd"/>
      <w:r w:rsidRPr="00740BD2">
        <w:rPr>
          <w:rFonts w:ascii="Tahoma" w:hAnsi="Tahoma" w:cs="Tahoma"/>
        </w:rPr>
        <w:t xml:space="preserve"> </w:t>
      </w:r>
      <w:proofErr w:type="spellStart"/>
      <w:r w:rsidRPr="00740BD2">
        <w:rPr>
          <w:rFonts w:ascii="Tahoma" w:hAnsi="Tahoma" w:cs="Tahoma"/>
        </w:rPr>
        <w:t>назначено</w:t>
      </w:r>
      <w:proofErr w:type="spellEnd"/>
      <w:r w:rsidRPr="00740BD2">
        <w:rPr>
          <w:rFonts w:ascii="Tahoma" w:hAnsi="Tahoma" w:cs="Tahoma"/>
        </w:rPr>
        <w:t xml:space="preserve"> у </w:t>
      </w:r>
      <w:proofErr w:type="spellStart"/>
      <w:r w:rsidRPr="00740BD2">
        <w:rPr>
          <w:rFonts w:ascii="Tahoma" w:hAnsi="Tahoma" w:cs="Tahoma"/>
        </w:rPr>
        <w:t>општим</w:t>
      </w:r>
      <w:proofErr w:type="spellEnd"/>
      <w:r w:rsidRPr="00740BD2">
        <w:rPr>
          <w:rFonts w:ascii="Tahoma" w:hAnsi="Tahoma" w:cs="Tahoma"/>
        </w:rPr>
        <w:t xml:space="preserve"> </w:t>
      </w:r>
      <w:proofErr w:type="spellStart"/>
      <w:r w:rsidRPr="00740BD2">
        <w:rPr>
          <w:rFonts w:ascii="Tahoma" w:hAnsi="Tahoma" w:cs="Tahoma"/>
        </w:rPr>
        <w:t>условима</w:t>
      </w:r>
      <w:proofErr w:type="spellEnd"/>
      <w:r w:rsidRPr="00740BD2">
        <w:rPr>
          <w:rFonts w:ascii="Tahoma" w:hAnsi="Tahoma" w:cs="Tahoma"/>
        </w:rPr>
        <w:t xml:space="preserve"> </w:t>
      </w:r>
      <w:proofErr w:type="spellStart"/>
      <w:r w:rsidRPr="00740BD2">
        <w:rPr>
          <w:rFonts w:ascii="Tahoma" w:hAnsi="Tahoma" w:cs="Tahoma"/>
        </w:rPr>
        <w:t>за</w:t>
      </w:r>
      <w:proofErr w:type="spellEnd"/>
      <w:r w:rsidRPr="00740BD2">
        <w:rPr>
          <w:rFonts w:ascii="Tahoma" w:hAnsi="Tahoma" w:cs="Tahoma"/>
        </w:rPr>
        <w:t xml:space="preserve"> </w:t>
      </w:r>
      <w:proofErr w:type="spellStart"/>
      <w:r w:rsidRPr="00740BD2">
        <w:rPr>
          <w:rFonts w:ascii="Tahoma" w:hAnsi="Tahoma" w:cs="Tahoma"/>
        </w:rPr>
        <w:t>подношење</w:t>
      </w:r>
      <w:proofErr w:type="spellEnd"/>
      <w:r w:rsidRPr="00740BD2">
        <w:rPr>
          <w:rFonts w:ascii="Tahoma" w:hAnsi="Tahoma" w:cs="Tahoma"/>
        </w:rPr>
        <w:t xml:space="preserve"> </w:t>
      </w:r>
      <w:proofErr w:type="spellStart"/>
      <w:r w:rsidRPr="00740BD2">
        <w:rPr>
          <w:rFonts w:ascii="Tahoma" w:hAnsi="Tahoma" w:cs="Tahoma"/>
        </w:rPr>
        <w:t>пријава</w:t>
      </w:r>
      <w:proofErr w:type="spellEnd"/>
      <w:r w:rsidRPr="00740BD2">
        <w:rPr>
          <w:rFonts w:ascii="Tahoma" w:hAnsi="Tahoma" w:cs="Tahoma"/>
        </w:rPr>
        <w:t xml:space="preserve">, </w:t>
      </w:r>
      <w:proofErr w:type="spellStart"/>
      <w:r w:rsidRPr="00740BD2">
        <w:rPr>
          <w:rFonts w:ascii="Tahoma" w:hAnsi="Tahoma" w:cs="Tahoma"/>
        </w:rPr>
        <w:t>јавни</w:t>
      </w:r>
      <w:proofErr w:type="spellEnd"/>
      <w:r w:rsidRPr="00740BD2">
        <w:rPr>
          <w:rFonts w:ascii="Tahoma" w:hAnsi="Tahoma" w:cs="Tahoma"/>
        </w:rPr>
        <w:t xml:space="preserve"> </w:t>
      </w:r>
      <w:proofErr w:type="spellStart"/>
      <w:r w:rsidRPr="00740BD2">
        <w:rPr>
          <w:rFonts w:ascii="Tahoma" w:hAnsi="Tahoma" w:cs="Tahoma"/>
        </w:rPr>
        <w:t>позив</w:t>
      </w:r>
      <w:proofErr w:type="spellEnd"/>
      <w:r w:rsidRPr="00740BD2">
        <w:rPr>
          <w:rFonts w:ascii="Tahoma" w:hAnsi="Tahoma" w:cs="Tahoma"/>
        </w:rPr>
        <w:t xml:space="preserve"> </w:t>
      </w:r>
      <w:proofErr w:type="spellStart"/>
      <w:r w:rsidR="007B56DB" w:rsidRPr="00740BD2">
        <w:rPr>
          <w:rFonts w:ascii="Tahoma" w:hAnsi="Tahoma" w:cs="Tahoma"/>
        </w:rPr>
        <w:t>за</w:t>
      </w:r>
      <w:proofErr w:type="spellEnd"/>
      <w:r w:rsidR="007B56DB" w:rsidRPr="00740BD2">
        <w:rPr>
          <w:rFonts w:ascii="Tahoma" w:hAnsi="Tahoma" w:cs="Tahoma"/>
        </w:rPr>
        <w:t xml:space="preserve"> </w:t>
      </w:r>
      <w:proofErr w:type="spellStart"/>
      <w:r w:rsidR="007B56DB" w:rsidRPr="00740BD2">
        <w:rPr>
          <w:rFonts w:ascii="Tahoma" w:hAnsi="Tahoma" w:cs="Tahoma"/>
        </w:rPr>
        <w:t>Пакет</w:t>
      </w:r>
      <w:proofErr w:type="spellEnd"/>
      <w:r w:rsidR="007B56DB" w:rsidRPr="00740BD2">
        <w:rPr>
          <w:rFonts w:ascii="Tahoma" w:hAnsi="Tahoma" w:cs="Tahoma"/>
        </w:rPr>
        <w:t xml:space="preserve"> </w:t>
      </w:r>
      <w:proofErr w:type="spellStart"/>
      <w:r w:rsidR="007B56DB" w:rsidRPr="00740BD2">
        <w:rPr>
          <w:rFonts w:ascii="Tahoma" w:hAnsi="Tahoma" w:cs="Tahoma"/>
        </w:rPr>
        <w:t>подршке</w:t>
      </w:r>
      <w:proofErr w:type="spellEnd"/>
      <w:r w:rsidR="007B56DB" w:rsidRPr="00740BD2">
        <w:rPr>
          <w:rFonts w:ascii="Tahoma" w:hAnsi="Tahoma" w:cs="Tahoma"/>
        </w:rPr>
        <w:t xml:space="preserve"> </w:t>
      </w:r>
      <w:proofErr w:type="spellStart"/>
      <w:r w:rsidR="007B56DB" w:rsidRPr="00740BD2">
        <w:rPr>
          <w:rFonts w:ascii="Tahoma" w:hAnsi="Tahoma" w:cs="Tahoma"/>
        </w:rPr>
        <w:t>за</w:t>
      </w:r>
      <w:proofErr w:type="spellEnd"/>
      <w:r w:rsidR="007B56DB" w:rsidRPr="00740BD2">
        <w:rPr>
          <w:rFonts w:ascii="Tahoma" w:hAnsi="Tahoma" w:cs="Tahoma"/>
        </w:rPr>
        <w:t xml:space="preserve"> </w:t>
      </w:r>
      <w:proofErr w:type="spellStart"/>
      <w:r w:rsidR="007B56DB" w:rsidRPr="00740BD2">
        <w:rPr>
          <w:rFonts w:ascii="Tahoma" w:hAnsi="Tahoma" w:cs="Tahoma"/>
        </w:rPr>
        <w:t>унапређење</w:t>
      </w:r>
      <w:proofErr w:type="spellEnd"/>
      <w:r w:rsidR="007B56DB" w:rsidRPr="00740BD2">
        <w:rPr>
          <w:rFonts w:ascii="Tahoma" w:hAnsi="Tahoma" w:cs="Tahoma"/>
        </w:rPr>
        <w:t xml:space="preserve"> </w:t>
      </w:r>
      <w:proofErr w:type="spellStart"/>
      <w:r w:rsidR="007F003A" w:rsidRPr="00740BD2">
        <w:rPr>
          <w:rFonts w:ascii="Tahoma" w:hAnsi="Tahoma" w:cs="Tahoma"/>
        </w:rPr>
        <w:t>административне</w:t>
      </w:r>
      <w:proofErr w:type="spellEnd"/>
      <w:r w:rsidR="007F003A" w:rsidRPr="00740BD2">
        <w:rPr>
          <w:rFonts w:ascii="Tahoma" w:hAnsi="Tahoma" w:cs="Tahoma"/>
        </w:rPr>
        <w:t xml:space="preserve"> </w:t>
      </w:r>
      <w:proofErr w:type="spellStart"/>
      <w:r w:rsidR="007F003A" w:rsidRPr="00740BD2">
        <w:rPr>
          <w:rFonts w:ascii="Tahoma" w:hAnsi="Tahoma" w:cs="Tahoma"/>
        </w:rPr>
        <w:t>ефикасности</w:t>
      </w:r>
      <w:proofErr w:type="spellEnd"/>
      <w:r w:rsidR="007F003A" w:rsidRPr="00740BD2">
        <w:rPr>
          <w:rFonts w:ascii="Tahoma" w:hAnsi="Tahoma" w:cs="Tahoma"/>
        </w:rPr>
        <w:t xml:space="preserve"> и </w:t>
      </w:r>
      <w:proofErr w:type="spellStart"/>
      <w:r w:rsidR="007F003A" w:rsidRPr="00740BD2">
        <w:rPr>
          <w:rFonts w:ascii="Tahoma" w:hAnsi="Tahoma" w:cs="Tahoma"/>
        </w:rPr>
        <w:t>делотворности</w:t>
      </w:r>
      <w:proofErr w:type="spellEnd"/>
      <w:r w:rsidR="007F003A" w:rsidRPr="00740BD2">
        <w:rPr>
          <w:rFonts w:ascii="Tahoma" w:hAnsi="Tahoma" w:cs="Tahoma"/>
        </w:rPr>
        <w:t xml:space="preserve"> </w:t>
      </w:r>
      <w:proofErr w:type="spellStart"/>
      <w:r w:rsidR="007B56DB" w:rsidRPr="00740BD2">
        <w:rPr>
          <w:rFonts w:ascii="Tahoma" w:hAnsi="Tahoma" w:cs="Tahoma"/>
        </w:rPr>
        <w:t>на</w:t>
      </w:r>
      <w:proofErr w:type="spellEnd"/>
      <w:r w:rsidR="007B56DB" w:rsidRPr="00740BD2">
        <w:rPr>
          <w:rFonts w:ascii="Tahoma" w:hAnsi="Tahoma" w:cs="Tahoma"/>
        </w:rPr>
        <w:t xml:space="preserve"> </w:t>
      </w:r>
      <w:proofErr w:type="spellStart"/>
      <w:r w:rsidR="007B56DB" w:rsidRPr="00740BD2">
        <w:rPr>
          <w:rFonts w:ascii="Tahoma" w:hAnsi="Tahoma" w:cs="Tahoma"/>
        </w:rPr>
        <w:t>локалном</w:t>
      </w:r>
      <w:proofErr w:type="spellEnd"/>
      <w:r w:rsidR="007B56DB" w:rsidRPr="00740BD2">
        <w:rPr>
          <w:rFonts w:ascii="Tahoma" w:hAnsi="Tahoma" w:cs="Tahoma"/>
        </w:rPr>
        <w:t xml:space="preserve"> </w:t>
      </w:r>
      <w:proofErr w:type="spellStart"/>
      <w:r w:rsidR="007B56DB" w:rsidRPr="00740BD2">
        <w:rPr>
          <w:rFonts w:ascii="Tahoma" w:hAnsi="Tahoma" w:cs="Tahoma"/>
        </w:rPr>
        <w:t>нивоу</w:t>
      </w:r>
      <w:proofErr w:type="spellEnd"/>
      <w:r w:rsidR="007B56DB" w:rsidRPr="00740BD2">
        <w:rPr>
          <w:rFonts w:ascii="Tahoma" w:hAnsi="Tahoma" w:cs="Tahoma"/>
        </w:rPr>
        <w:t xml:space="preserve"> </w:t>
      </w:r>
      <w:proofErr w:type="spellStart"/>
      <w:r w:rsidRPr="00740BD2">
        <w:rPr>
          <w:rFonts w:ascii="Tahoma" w:hAnsi="Tahoma" w:cs="Tahoma"/>
        </w:rPr>
        <w:t>је</w:t>
      </w:r>
      <w:proofErr w:type="spellEnd"/>
      <w:r w:rsidRPr="00740BD2">
        <w:rPr>
          <w:rFonts w:ascii="Tahoma" w:hAnsi="Tahoma" w:cs="Tahoma"/>
        </w:rPr>
        <w:t xml:space="preserve"> </w:t>
      </w:r>
      <w:proofErr w:type="spellStart"/>
      <w:r w:rsidR="0059538D" w:rsidRPr="00740BD2">
        <w:rPr>
          <w:rFonts w:ascii="Tahoma" w:hAnsi="Tahoma" w:cs="Tahoma"/>
        </w:rPr>
        <w:t>намењен</w:t>
      </w:r>
      <w:proofErr w:type="spellEnd"/>
      <w:r w:rsidR="0059538D" w:rsidRPr="00740BD2">
        <w:rPr>
          <w:rFonts w:ascii="Tahoma" w:hAnsi="Tahoma" w:cs="Tahoma"/>
        </w:rPr>
        <w:t xml:space="preserve"> </w:t>
      </w:r>
      <w:proofErr w:type="spellStart"/>
      <w:r w:rsidRPr="00740BD2">
        <w:rPr>
          <w:rFonts w:ascii="Tahoma" w:hAnsi="Tahoma" w:cs="Tahoma"/>
        </w:rPr>
        <w:t>свим</w:t>
      </w:r>
      <w:proofErr w:type="spellEnd"/>
      <w:r w:rsidRPr="00740BD2">
        <w:rPr>
          <w:rFonts w:ascii="Tahoma" w:hAnsi="Tahoma" w:cs="Tahoma"/>
        </w:rPr>
        <w:t xml:space="preserve"> </w:t>
      </w:r>
      <w:proofErr w:type="spellStart"/>
      <w:r w:rsidRPr="00740BD2">
        <w:rPr>
          <w:rFonts w:ascii="Tahoma" w:hAnsi="Tahoma" w:cs="Tahoma"/>
        </w:rPr>
        <w:t>градовима</w:t>
      </w:r>
      <w:proofErr w:type="spellEnd"/>
      <w:r w:rsidR="001E045C">
        <w:rPr>
          <w:rFonts w:ascii="Tahoma" w:hAnsi="Tahoma" w:cs="Tahoma"/>
          <w:lang w:val="sr-Cyrl-RS"/>
        </w:rPr>
        <w:t xml:space="preserve">, </w:t>
      </w:r>
      <w:proofErr w:type="spellStart"/>
      <w:r w:rsidRPr="00740BD2">
        <w:rPr>
          <w:rFonts w:ascii="Tahoma" w:hAnsi="Tahoma" w:cs="Tahoma"/>
        </w:rPr>
        <w:t>општинама</w:t>
      </w:r>
      <w:proofErr w:type="spellEnd"/>
      <w:r w:rsidRPr="00740BD2">
        <w:rPr>
          <w:rFonts w:ascii="Tahoma" w:hAnsi="Tahoma" w:cs="Tahoma"/>
        </w:rPr>
        <w:t xml:space="preserve"> </w:t>
      </w:r>
      <w:r w:rsidR="001E045C">
        <w:rPr>
          <w:rFonts w:ascii="Tahoma" w:hAnsi="Tahoma" w:cs="Tahoma"/>
          <w:lang w:val="sr-Cyrl-RS"/>
        </w:rPr>
        <w:t xml:space="preserve">и градским општинама </w:t>
      </w:r>
      <w:r w:rsidRPr="00740BD2">
        <w:rPr>
          <w:rFonts w:ascii="Tahoma" w:hAnsi="Tahoma" w:cs="Tahoma"/>
        </w:rPr>
        <w:t xml:space="preserve">у </w:t>
      </w:r>
      <w:r w:rsidR="001E045C">
        <w:rPr>
          <w:rFonts w:ascii="Tahoma" w:hAnsi="Tahoma" w:cs="Tahoma"/>
          <w:lang w:val="sr-Cyrl-RS"/>
        </w:rPr>
        <w:t xml:space="preserve">Републици </w:t>
      </w:r>
      <w:proofErr w:type="spellStart"/>
      <w:r w:rsidRPr="00740BD2">
        <w:rPr>
          <w:rFonts w:ascii="Tahoma" w:hAnsi="Tahoma" w:cs="Tahoma"/>
        </w:rPr>
        <w:t>Србији</w:t>
      </w:r>
      <w:proofErr w:type="spellEnd"/>
      <w:r w:rsidR="008B6BB7" w:rsidRPr="00740BD2">
        <w:rPr>
          <w:rFonts w:ascii="Tahoma" w:hAnsi="Tahoma" w:cs="Tahoma"/>
        </w:rPr>
        <w:t>.</w:t>
      </w:r>
    </w:p>
    <w:p w14:paraId="74E49D7D" w14:textId="77777777" w:rsidR="00CF1399" w:rsidRPr="00740BD2" w:rsidRDefault="00CF1399" w:rsidP="00CF1399">
      <w:pPr>
        <w:pStyle w:val="BodyText"/>
        <w:ind w:left="0"/>
        <w:rPr>
          <w:rFonts w:ascii="Tahoma" w:eastAsia="Times New Roman" w:hAnsi="Tahoma" w:cs="Tahoma"/>
        </w:rPr>
      </w:pPr>
      <w:r w:rsidRPr="00740BD2">
        <w:rPr>
          <w:rFonts w:ascii="Tahoma" w:eastAsia="Times New Roman" w:hAnsi="Tahoma" w:cs="Tahoma"/>
        </w:rPr>
        <w:t xml:space="preserve">У </w:t>
      </w:r>
      <w:proofErr w:type="spellStart"/>
      <w:r w:rsidRPr="00740BD2">
        <w:rPr>
          <w:rFonts w:ascii="Tahoma" w:eastAsia="Times New Roman" w:hAnsi="Tahoma" w:cs="Tahoma"/>
        </w:rPr>
        <w:t>циљу</w:t>
      </w:r>
      <w:proofErr w:type="spellEnd"/>
      <w:r w:rsidRPr="00740BD2">
        <w:rPr>
          <w:rFonts w:ascii="Tahoma" w:eastAsia="Times New Roman" w:hAnsi="Tahoma" w:cs="Tahoma"/>
        </w:rPr>
        <w:t xml:space="preserve"> </w:t>
      </w:r>
      <w:proofErr w:type="spellStart"/>
      <w:r w:rsidRPr="00740BD2">
        <w:rPr>
          <w:rFonts w:ascii="Tahoma" w:eastAsia="Times New Roman" w:hAnsi="Tahoma" w:cs="Tahoma"/>
        </w:rPr>
        <w:t>избора</w:t>
      </w:r>
      <w:proofErr w:type="spellEnd"/>
      <w:r w:rsidRPr="00740BD2">
        <w:rPr>
          <w:rFonts w:ascii="Tahoma" w:eastAsia="Times New Roman" w:hAnsi="Tahoma" w:cs="Tahoma"/>
        </w:rPr>
        <w:t xml:space="preserve"> </w:t>
      </w:r>
      <w:r w:rsidR="008D2AEB" w:rsidRPr="00740BD2">
        <w:rPr>
          <w:rFonts w:ascii="Tahoma" w:eastAsia="Times New Roman" w:hAnsi="Tahoma" w:cs="Tahoma"/>
        </w:rPr>
        <w:t>10</w:t>
      </w:r>
      <w:r w:rsidRPr="00740BD2">
        <w:rPr>
          <w:rFonts w:ascii="Tahoma" w:eastAsia="Times New Roman" w:hAnsi="Tahoma" w:cs="Tahoma"/>
        </w:rPr>
        <w:t xml:space="preserve"> </w:t>
      </w:r>
      <w:proofErr w:type="spellStart"/>
      <w:r w:rsidRPr="00740BD2">
        <w:rPr>
          <w:rFonts w:ascii="Tahoma" w:eastAsia="Times New Roman" w:hAnsi="Tahoma" w:cs="Tahoma"/>
        </w:rPr>
        <w:t>јединица</w:t>
      </w:r>
      <w:proofErr w:type="spellEnd"/>
      <w:r w:rsidRPr="00740BD2">
        <w:rPr>
          <w:rFonts w:ascii="Tahoma" w:eastAsia="Times New Roman" w:hAnsi="Tahoma" w:cs="Tahoma"/>
        </w:rPr>
        <w:t xml:space="preserve"> </w:t>
      </w:r>
      <w:proofErr w:type="spellStart"/>
      <w:r w:rsidRPr="00740BD2">
        <w:rPr>
          <w:rFonts w:ascii="Tahoma" w:eastAsia="Times New Roman" w:hAnsi="Tahoma" w:cs="Tahoma"/>
        </w:rPr>
        <w:t>локалних</w:t>
      </w:r>
      <w:proofErr w:type="spellEnd"/>
      <w:r w:rsidRPr="00740BD2">
        <w:rPr>
          <w:rFonts w:ascii="Tahoma" w:eastAsia="Times New Roman" w:hAnsi="Tahoma" w:cs="Tahoma"/>
        </w:rPr>
        <w:t xml:space="preserve"> </w:t>
      </w:r>
      <w:proofErr w:type="spellStart"/>
      <w:r w:rsidRPr="00740BD2">
        <w:rPr>
          <w:rFonts w:ascii="Tahoma" w:eastAsia="Times New Roman" w:hAnsi="Tahoma" w:cs="Tahoma"/>
        </w:rPr>
        <w:t>самоуправа</w:t>
      </w:r>
      <w:proofErr w:type="spellEnd"/>
      <w:r w:rsidRPr="00740BD2">
        <w:rPr>
          <w:rFonts w:ascii="Tahoma" w:eastAsia="Times New Roman" w:hAnsi="Tahoma" w:cs="Tahoma"/>
        </w:rPr>
        <w:t xml:space="preserve"> </w:t>
      </w:r>
      <w:proofErr w:type="spellStart"/>
      <w:r w:rsidRPr="00740BD2">
        <w:rPr>
          <w:rFonts w:ascii="Tahoma" w:eastAsia="Times New Roman" w:hAnsi="Tahoma" w:cs="Tahoma"/>
        </w:rPr>
        <w:t>којима</w:t>
      </w:r>
      <w:proofErr w:type="spellEnd"/>
      <w:r w:rsidRPr="00740BD2">
        <w:rPr>
          <w:rFonts w:ascii="Tahoma" w:eastAsia="Times New Roman" w:hAnsi="Tahoma" w:cs="Tahoma"/>
        </w:rPr>
        <w:t xml:space="preserve"> </w:t>
      </w:r>
      <w:proofErr w:type="spellStart"/>
      <w:r w:rsidRPr="00740BD2">
        <w:rPr>
          <w:rFonts w:ascii="Tahoma" w:eastAsia="Times New Roman" w:hAnsi="Tahoma" w:cs="Tahoma"/>
        </w:rPr>
        <w:t>ће</w:t>
      </w:r>
      <w:proofErr w:type="spellEnd"/>
      <w:r w:rsidRPr="00740BD2">
        <w:rPr>
          <w:rFonts w:ascii="Tahoma" w:eastAsia="Times New Roman" w:hAnsi="Tahoma" w:cs="Tahoma"/>
        </w:rPr>
        <w:t xml:space="preserve"> </w:t>
      </w:r>
      <w:proofErr w:type="spellStart"/>
      <w:r w:rsidRPr="00740BD2">
        <w:rPr>
          <w:rFonts w:ascii="Tahoma" w:eastAsia="Times New Roman" w:hAnsi="Tahoma" w:cs="Tahoma"/>
        </w:rPr>
        <w:t>бити</w:t>
      </w:r>
      <w:proofErr w:type="spellEnd"/>
      <w:r w:rsidRPr="00740BD2">
        <w:rPr>
          <w:rFonts w:ascii="Tahoma" w:eastAsia="Times New Roman" w:hAnsi="Tahoma" w:cs="Tahoma"/>
        </w:rPr>
        <w:t xml:space="preserve"> </w:t>
      </w:r>
      <w:proofErr w:type="spellStart"/>
      <w:r w:rsidRPr="00740BD2">
        <w:rPr>
          <w:rFonts w:ascii="Tahoma" w:eastAsia="Times New Roman" w:hAnsi="Tahoma" w:cs="Tahoma"/>
        </w:rPr>
        <w:t>додељен</w:t>
      </w:r>
      <w:proofErr w:type="spellEnd"/>
      <w:r w:rsidRPr="00740BD2">
        <w:rPr>
          <w:rFonts w:ascii="Tahoma" w:eastAsia="Times New Roman" w:hAnsi="Tahoma" w:cs="Tahoma"/>
        </w:rPr>
        <w:t xml:space="preserve"> </w:t>
      </w:r>
      <w:proofErr w:type="spellStart"/>
      <w:r w:rsidRPr="00740BD2">
        <w:rPr>
          <w:rFonts w:ascii="Tahoma" w:eastAsia="Times New Roman" w:hAnsi="Tahoma" w:cs="Tahoma"/>
        </w:rPr>
        <w:t>пакет</w:t>
      </w:r>
      <w:proofErr w:type="spellEnd"/>
      <w:r w:rsidRPr="00740BD2">
        <w:rPr>
          <w:rFonts w:ascii="Tahoma" w:eastAsia="Times New Roman" w:hAnsi="Tahoma" w:cs="Tahoma"/>
        </w:rPr>
        <w:t xml:space="preserve"> </w:t>
      </w:r>
      <w:proofErr w:type="spellStart"/>
      <w:r w:rsidRPr="00740BD2">
        <w:rPr>
          <w:rFonts w:ascii="Tahoma" w:eastAsia="Times New Roman" w:hAnsi="Tahoma" w:cs="Tahoma"/>
        </w:rPr>
        <w:t>подршке</w:t>
      </w:r>
      <w:proofErr w:type="spellEnd"/>
      <w:r w:rsidRPr="00740BD2">
        <w:rPr>
          <w:rFonts w:ascii="Tahoma" w:eastAsia="Times New Roman" w:hAnsi="Tahoma" w:cs="Tahoma"/>
        </w:rPr>
        <w:t xml:space="preserve"> </w:t>
      </w:r>
      <w:proofErr w:type="spellStart"/>
      <w:r w:rsidRPr="00740BD2">
        <w:rPr>
          <w:rFonts w:ascii="Tahoma" w:eastAsia="Times New Roman" w:hAnsi="Tahoma" w:cs="Tahoma"/>
        </w:rPr>
        <w:t>биће</w:t>
      </w:r>
      <w:proofErr w:type="spellEnd"/>
      <w:r w:rsidRPr="00740BD2">
        <w:rPr>
          <w:rFonts w:ascii="Tahoma" w:eastAsia="Times New Roman" w:hAnsi="Tahoma" w:cs="Tahoma"/>
        </w:rPr>
        <w:t xml:space="preserve"> </w:t>
      </w:r>
      <w:proofErr w:type="spellStart"/>
      <w:r w:rsidRPr="00740BD2">
        <w:rPr>
          <w:rFonts w:ascii="Tahoma" w:eastAsia="Times New Roman" w:hAnsi="Tahoma" w:cs="Tahoma"/>
        </w:rPr>
        <w:t>формирана</w:t>
      </w:r>
      <w:proofErr w:type="spellEnd"/>
      <w:r w:rsidRPr="00740BD2">
        <w:rPr>
          <w:rFonts w:ascii="Tahoma" w:eastAsia="Times New Roman" w:hAnsi="Tahoma" w:cs="Tahoma"/>
        </w:rPr>
        <w:t xml:space="preserve"> </w:t>
      </w:r>
      <w:proofErr w:type="spellStart"/>
      <w:r w:rsidRPr="00740BD2">
        <w:rPr>
          <w:rFonts w:ascii="Tahoma" w:eastAsia="Times New Roman" w:hAnsi="Tahoma" w:cs="Tahoma"/>
        </w:rPr>
        <w:t>евалуациона</w:t>
      </w:r>
      <w:proofErr w:type="spellEnd"/>
      <w:r w:rsidRPr="00740BD2">
        <w:rPr>
          <w:rFonts w:ascii="Tahoma" w:eastAsia="Times New Roman" w:hAnsi="Tahoma" w:cs="Tahoma"/>
        </w:rPr>
        <w:t xml:space="preserve"> </w:t>
      </w:r>
      <w:proofErr w:type="spellStart"/>
      <w:r w:rsidRPr="00740BD2">
        <w:rPr>
          <w:rFonts w:ascii="Tahoma" w:eastAsia="Times New Roman" w:hAnsi="Tahoma" w:cs="Tahoma"/>
        </w:rPr>
        <w:t>комисија</w:t>
      </w:r>
      <w:proofErr w:type="spellEnd"/>
      <w:r w:rsidRPr="00740BD2">
        <w:rPr>
          <w:rFonts w:ascii="Tahoma" w:eastAsia="Times New Roman" w:hAnsi="Tahoma" w:cs="Tahoma"/>
        </w:rPr>
        <w:t xml:space="preserve">, </w:t>
      </w:r>
      <w:proofErr w:type="spellStart"/>
      <w:r w:rsidRPr="00740BD2">
        <w:rPr>
          <w:rFonts w:ascii="Tahoma" w:eastAsia="Times New Roman" w:hAnsi="Tahoma" w:cs="Tahoma"/>
        </w:rPr>
        <w:t>која</w:t>
      </w:r>
      <w:proofErr w:type="spellEnd"/>
      <w:r w:rsidRPr="00740BD2">
        <w:rPr>
          <w:rFonts w:ascii="Tahoma" w:eastAsia="Times New Roman" w:hAnsi="Tahoma" w:cs="Tahoma"/>
        </w:rPr>
        <w:t xml:space="preserve"> </w:t>
      </w:r>
      <w:proofErr w:type="spellStart"/>
      <w:r w:rsidRPr="00740BD2">
        <w:rPr>
          <w:rFonts w:ascii="Tahoma" w:eastAsia="Times New Roman" w:hAnsi="Tahoma" w:cs="Tahoma"/>
        </w:rPr>
        <w:t>ће</w:t>
      </w:r>
      <w:proofErr w:type="spellEnd"/>
      <w:r w:rsidRPr="00740BD2">
        <w:rPr>
          <w:rFonts w:ascii="Tahoma" w:eastAsia="Times New Roman" w:hAnsi="Tahoma" w:cs="Tahoma"/>
        </w:rPr>
        <w:t xml:space="preserve"> </w:t>
      </w:r>
      <w:proofErr w:type="spellStart"/>
      <w:r w:rsidRPr="00740BD2">
        <w:rPr>
          <w:rFonts w:ascii="Tahoma" w:eastAsia="Times New Roman" w:hAnsi="Tahoma" w:cs="Tahoma"/>
        </w:rPr>
        <w:t>извршити</w:t>
      </w:r>
      <w:proofErr w:type="spellEnd"/>
      <w:r w:rsidRPr="00740BD2">
        <w:rPr>
          <w:rFonts w:ascii="Tahoma" w:eastAsia="Times New Roman" w:hAnsi="Tahoma" w:cs="Tahoma"/>
        </w:rPr>
        <w:t xml:space="preserve"> </w:t>
      </w:r>
      <w:proofErr w:type="spellStart"/>
      <w:r w:rsidRPr="00740BD2">
        <w:rPr>
          <w:rFonts w:ascii="Tahoma" w:eastAsia="Times New Roman" w:hAnsi="Tahoma" w:cs="Tahoma"/>
        </w:rPr>
        <w:t>евалуацију</w:t>
      </w:r>
      <w:proofErr w:type="spellEnd"/>
      <w:r w:rsidRPr="00740BD2">
        <w:rPr>
          <w:rFonts w:ascii="Tahoma" w:eastAsia="Times New Roman" w:hAnsi="Tahoma" w:cs="Tahoma"/>
        </w:rPr>
        <w:t xml:space="preserve"> и </w:t>
      </w:r>
      <w:proofErr w:type="spellStart"/>
      <w:r w:rsidRPr="00740BD2">
        <w:rPr>
          <w:rFonts w:ascii="Tahoma" w:eastAsia="Times New Roman" w:hAnsi="Tahoma" w:cs="Tahoma"/>
        </w:rPr>
        <w:t>рангирање</w:t>
      </w:r>
      <w:proofErr w:type="spellEnd"/>
      <w:r w:rsidRPr="00740BD2">
        <w:rPr>
          <w:rFonts w:ascii="Tahoma" w:eastAsia="Times New Roman" w:hAnsi="Tahoma" w:cs="Tahoma"/>
        </w:rPr>
        <w:t xml:space="preserve"> </w:t>
      </w:r>
      <w:proofErr w:type="spellStart"/>
      <w:r w:rsidRPr="00740BD2">
        <w:rPr>
          <w:rFonts w:ascii="Tahoma" w:eastAsia="Times New Roman" w:hAnsi="Tahoma" w:cs="Tahoma"/>
        </w:rPr>
        <w:t>пристиглих</w:t>
      </w:r>
      <w:proofErr w:type="spellEnd"/>
      <w:r w:rsidRPr="00740BD2">
        <w:rPr>
          <w:rFonts w:ascii="Tahoma" w:eastAsia="Times New Roman" w:hAnsi="Tahoma" w:cs="Tahoma"/>
        </w:rPr>
        <w:t xml:space="preserve"> </w:t>
      </w:r>
      <w:proofErr w:type="spellStart"/>
      <w:r w:rsidRPr="00740BD2">
        <w:rPr>
          <w:rFonts w:ascii="Tahoma" w:eastAsia="Times New Roman" w:hAnsi="Tahoma" w:cs="Tahoma"/>
        </w:rPr>
        <w:t>пријава</w:t>
      </w:r>
      <w:proofErr w:type="spellEnd"/>
      <w:r w:rsidRPr="00740BD2">
        <w:rPr>
          <w:rFonts w:ascii="Tahoma" w:eastAsia="Times New Roman" w:hAnsi="Tahoma" w:cs="Tahoma"/>
        </w:rPr>
        <w:t xml:space="preserve">. </w:t>
      </w:r>
    </w:p>
    <w:p w14:paraId="017ABA5A" w14:textId="77777777" w:rsidR="00E60307" w:rsidRPr="00740BD2" w:rsidRDefault="000B1322" w:rsidP="00E60307">
      <w:pPr>
        <w:rPr>
          <w:rFonts w:ascii="Tahoma" w:hAnsi="Tahoma" w:cs="Tahoma"/>
        </w:rPr>
      </w:pPr>
      <w:proofErr w:type="spellStart"/>
      <w:r w:rsidRPr="00740BD2">
        <w:rPr>
          <w:rFonts w:ascii="Tahoma" w:hAnsi="Tahoma" w:cs="Tahoma"/>
        </w:rPr>
        <w:t>Све</w:t>
      </w:r>
      <w:proofErr w:type="spellEnd"/>
      <w:r w:rsidRPr="00740BD2">
        <w:rPr>
          <w:rFonts w:ascii="Tahoma" w:hAnsi="Tahoma" w:cs="Tahoma"/>
        </w:rPr>
        <w:t xml:space="preserve"> </w:t>
      </w:r>
      <w:proofErr w:type="spellStart"/>
      <w:r w:rsidRPr="00740BD2">
        <w:rPr>
          <w:rFonts w:ascii="Tahoma" w:hAnsi="Tahoma" w:cs="Tahoma"/>
        </w:rPr>
        <w:t>п</w:t>
      </w:r>
      <w:r w:rsidR="00E60307" w:rsidRPr="00740BD2">
        <w:rPr>
          <w:rFonts w:ascii="Tahoma" w:hAnsi="Tahoma" w:cs="Tahoma"/>
        </w:rPr>
        <w:t>ријаве</w:t>
      </w:r>
      <w:proofErr w:type="spellEnd"/>
      <w:r w:rsidR="00E60307" w:rsidRPr="00740BD2">
        <w:rPr>
          <w:rFonts w:ascii="Tahoma" w:hAnsi="Tahoma" w:cs="Tahoma"/>
        </w:rPr>
        <w:t xml:space="preserve"> </w:t>
      </w:r>
      <w:proofErr w:type="spellStart"/>
      <w:r w:rsidR="00E60307" w:rsidRPr="00740BD2">
        <w:rPr>
          <w:rFonts w:ascii="Tahoma" w:hAnsi="Tahoma" w:cs="Tahoma"/>
        </w:rPr>
        <w:t>које</w:t>
      </w:r>
      <w:proofErr w:type="spellEnd"/>
      <w:r w:rsidR="00E60307" w:rsidRPr="00740BD2">
        <w:rPr>
          <w:rFonts w:ascii="Tahoma" w:hAnsi="Tahoma" w:cs="Tahoma"/>
        </w:rPr>
        <w:t xml:space="preserve"> </w:t>
      </w:r>
      <w:proofErr w:type="spellStart"/>
      <w:r w:rsidRPr="00740BD2">
        <w:rPr>
          <w:rFonts w:ascii="Tahoma" w:hAnsi="Tahoma" w:cs="Tahoma"/>
        </w:rPr>
        <w:t>су</w:t>
      </w:r>
      <w:proofErr w:type="spellEnd"/>
      <w:r w:rsidR="00EA2476" w:rsidRPr="00740BD2">
        <w:rPr>
          <w:rFonts w:ascii="Tahoma" w:hAnsi="Tahoma" w:cs="Tahoma"/>
        </w:rPr>
        <w:t xml:space="preserve"> </w:t>
      </w:r>
      <w:proofErr w:type="spellStart"/>
      <w:r w:rsidR="00EA2476" w:rsidRPr="00740BD2">
        <w:rPr>
          <w:rFonts w:ascii="Tahoma" w:hAnsi="Tahoma" w:cs="Tahoma"/>
        </w:rPr>
        <w:t>достављене</w:t>
      </w:r>
      <w:proofErr w:type="spellEnd"/>
      <w:r w:rsidR="00EA2476" w:rsidRPr="00740BD2">
        <w:rPr>
          <w:rFonts w:ascii="Tahoma" w:hAnsi="Tahoma" w:cs="Tahoma"/>
        </w:rPr>
        <w:t xml:space="preserve"> у </w:t>
      </w:r>
      <w:proofErr w:type="spellStart"/>
      <w:r w:rsidR="00EA2476" w:rsidRPr="00740BD2">
        <w:rPr>
          <w:rFonts w:ascii="Tahoma" w:hAnsi="Tahoma" w:cs="Tahoma"/>
        </w:rPr>
        <w:t>року</w:t>
      </w:r>
      <w:proofErr w:type="spellEnd"/>
      <w:r w:rsidR="00EA2476" w:rsidRPr="00740BD2">
        <w:rPr>
          <w:rFonts w:ascii="Tahoma" w:hAnsi="Tahoma" w:cs="Tahoma"/>
        </w:rPr>
        <w:t xml:space="preserve"> </w:t>
      </w:r>
      <w:proofErr w:type="spellStart"/>
      <w:r w:rsidR="00EA2476" w:rsidRPr="00740BD2">
        <w:rPr>
          <w:rFonts w:ascii="Tahoma" w:hAnsi="Tahoma" w:cs="Tahoma"/>
        </w:rPr>
        <w:t>дефинисаном</w:t>
      </w:r>
      <w:proofErr w:type="spellEnd"/>
      <w:r w:rsidR="00EA2476" w:rsidRPr="00740BD2">
        <w:rPr>
          <w:rFonts w:ascii="Tahoma" w:hAnsi="Tahoma" w:cs="Tahoma"/>
        </w:rPr>
        <w:t xml:space="preserve"> у </w:t>
      </w:r>
      <w:proofErr w:type="spellStart"/>
      <w:r w:rsidR="00EA2476" w:rsidRPr="00740BD2">
        <w:rPr>
          <w:rFonts w:ascii="Tahoma" w:hAnsi="Tahoma" w:cs="Tahoma"/>
        </w:rPr>
        <w:t>тачки</w:t>
      </w:r>
      <w:proofErr w:type="spellEnd"/>
      <w:r w:rsidR="00EA2476" w:rsidRPr="00740BD2">
        <w:rPr>
          <w:rFonts w:ascii="Tahoma" w:hAnsi="Tahoma" w:cs="Tahoma"/>
        </w:rPr>
        <w:t xml:space="preserve"> 2. </w:t>
      </w:r>
      <w:proofErr w:type="spellStart"/>
      <w:r w:rsidR="00EA2476" w:rsidRPr="00740BD2">
        <w:rPr>
          <w:rFonts w:ascii="Tahoma" w:hAnsi="Tahoma" w:cs="Tahoma"/>
        </w:rPr>
        <w:t>ових</w:t>
      </w:r>
      <w:proofErr w:type="spellEnd"/>
      <w:r w:rsidR="00EA2476" w:rsidRPr="00740BD2">
        <w:rPr>
          <w:rFonts w:ascii="Tahoma" w:hAnsi="Tahoma" w:cs="Tahoma"/>
        </w:rPr>
        <w:t xml:space="preserve"> </w:t>
      </w:r>
      <w:proofErr w:type="spellStart"/>
      <w:r w:rsidR="00EA2476" w:rsidRPr="00740BD2">
        <w:rPr>
          <w:rFonts w:ascii="Tahoma" w:hAnsi="Tahoma" w:cs="Tahoma"/>
        </w:rPr>
        <w:t>Смерница</w:t>
      </w:r>
      <w:proofErr w:type="spellEnd"/>
      <w:r w:rsidR="00EA2476" w:rsidRPr="00740BD2">
        <w:rPr>
          <w:rFonts w:ascii="Tahoma" w:hAnsi="Tahoma" w:cs="Tahoma"/>
        </w:rPr>
        <w:t xml:space="preserve"> </w:t>
      </w:r>
      <w:proofErr w:type="spellStart"/>
      <w:r w:rsidR="00EA2476" w:rsidRPr="00740BD2">
        <w:rPr>
          <w:rFonts w:ascii="Tahoma" w:hAnsi="Tahoma" w:cs="Tahoma"/>
        </w:rPr>
        <w:t>ће</w:t>
      </w:r>
      <w:proofErr w:type="spellEnd"/>
      <w:r w:rsidR="00EA2476" w:rsidRPr="00740BD2">
        <w:rPr>
          <w:rFonts w:ascii="Tahoma" w:hAnsi="Tahoma" w:cs="Tahoma"/>
        </w:rPr>
        <w:t xml:space="preserve"> </w:t>
      </w:r>
      <w:r w:rsidRPr="00740BD2">
        <w:rPr>
          <w:rFonts w:ascii="Tahoma" w:hAnsi="Tahoma" w:cs="Tahoma"/>
        </w:rPr>
        <w:t xml:space="preserve">у </w:t>
      </w:r>
      <w:proofErr w:type="spellStart"/>
      <w:r w:rsidRPr="00740BD2">
        <w:rPr>
          <w:rFonts w:ascii="Tahoma" w:hAnsi="Tahoma" w:cs="Tahoma"/>
        </w:rPr>
        <w:t>првом</w:t>
      </w:r>
      <w:proofErr w:type="spellEnd"/>
      <w:r w:rsidRPr="00740BD2">
        <w:rPr>
          <w:rFonts w:ascii="Tahoma" w:hAnsi="Tahoma" w:cs="Tahoma"/>
        </w:rPr>
        <w:t xml:space="preserve"> </w:t>
      </w:r>
      <w:proofErr w:type="spellStart"/>
      <w:r w:rsidRPr="00740BD2">
        <w:rPr>
          <w:rFonts w:ascii="Tahoma" w:hAnsi="Tahoma" w:cs="Tahoma"/>
        </w:rPr>
        <w:t>кораку</w:t>
      </w:r>
      <w:proofErr w:type="spellEnd"/>
      <w:r w:rsidRPr="00740BD2">
        <w:rPr>
          <w:rFonts w:ascii="Tahoma" w:hAnsi="Tahoma" w:cs="Tahoma"/>
        </w:rPr>
        <w:t xml:space="preserve"> </w:t>
      </w:r>
      <w:proofErr w:type="spellStart"/>
      <w:r w:rsidRPr="00740BD2">
        <w:rPr>
          <w:rFonts w:ascii="Tahoma" w:hAnsi="Tahoma" w:cs="Tahoma"/>
        </w:rPr>
        <w:t>бити</w:t>
      </w:r>
      <w:proofErr w:type="spellEnd"/>
      <w:r w:rsidRPr="00740BD2">
        <w:rPr>
          <w:rFonts w:ascii="Tahoma" w:hAnsi="Tahoma" w:cs="Tahoma"/>
        </w:rPr>
        <w:t xml:space="preserve"> </w:t>
      </w:r>
      <w:proofErr w:type="spellStart"/>
      <w:r w:rsidRPr="00740BD2">
        <w:rPr>
          <w:rFonts w:ascii="Tahoma" w:hAnsi="Tahoma" w:cs="Tahoma"/>
        </w:rPr>
        <w:t>провераване</w:t>
      </w:r>
      <w:proofErr w:type="spellEnd"/>
      <w:r w:rsidRPr="00740BD2">
        <w:rPr>
          <w:rFonts w:ascii="Tahoma" w:hAnsi="Tahoma" w:cs="Tahoma"/>
        </w:rPr>
        <w:t xml:space="preserve"> у </w:t>
      </w:r>
      <w:proofErr w:type="spellStart"/>
      <w:r w:rsidRPr="00740BD2">
        <w:rPr>
          <w:rFonts w:ascii="Tahoma" w:hAnsi="Tahoma" w:cs="Tahoma"/>
        </w:rPr>
        <w:t>смислу</w:t>
      </w:r>
      <w:proofErr w:type="spellEnd"/>
      <w:r w:rsidRPr="00740BD2">
        <w:rPr>
          <w:rFonts w:ascii="Tahoma" w:hAnsi="Tahoma" w:cs="Tahoma"/>
        </w:rPr>
        <w:t xml:space="preserve"> </w:t>
      </w:r>
      <w:proofErr w:type="spellStart"/>
      <w:r w:rsidRPr="00740BD2">
        <w:rPr>
          <w:rFonts w:ascii="Tahoma" w:hAnsi="Tahoma" w:cs="Tahoma"/>
        </w:rPr>
        <w:t>административне</w:t>
      </w:r>
      <w:proofErr w:type="spellEnd"/>
      <w:r w:rsidRPr="00740BD2">
        <w:rPr>
          <w:rFonts w:ascii="Tahoma" w:hAnsi="Tahoma" w:cs="Tahoma"/>
        </w:rPr>
        <w:t xml:space="preserve"> </w:t>
      </w:r>
      <w:proofErr w:type="spellStart"/>
      <w:r w:rsidRPr="00740BD2">
        <w:rPr>
          <w:rFonts w:ascii="Tahoma" w:hAnsi="Tahoma" w:cs="Tahoma"/>
        </w:rPr>
        <w:t>усаглашености</w:t>
      </w:r>
      <w:proofErr w:type="spellEnd"/>
      <w:r w:rsidR="00740BD2" w:rsidRPr="00740BD2">
        <w:rPr>
          <w:rFonts w:ascii="Tahoma" w:hAnsi="Tahoma" w:cs="Tahoma"/>
        </w:rPr>
        <w:t xml:space="preserve"> </w:t>
      </w:r>
      <w:proofErr w:type="spellStart"/>
      <w:r w:rsidRPr="00740BD2">
        <w:rPr>
          <w:rFonts w:ascii="Tahoma" w:hAnsi="Tahoma" w:cs="Tahoma"/>
        </w:rPr>
        <w:t>са</w:t>
      </w:r>
      <w:proofErr w:type="spellEnd"/>
      <w:r w:rsidRPr="00740BD2">
        <w:rPr>
          <w:rFonts w:ascii="Tahoma" w:hAnsi="Tahoma" w:cs="Tahoma"/>
        </w:rPr>
        <w:t xml:space="preserve"> </w:t>
      </w:r>
      <w:proofErr w:type="spellStart"/>
      <w:r w:rsidR="00E60307" w:rsidRPr="00740BD2">
        <w:rPr>
          <w:rFonts w:ascii="Tahoma" w:hAnsi="Tahoma" w:cs="Tahoma"/>
        </w:rPr>
        <w:t>услов</w:t>
      </w:r>
      <w:r w:rsidRPr="00740BD2">
        <w:rPr>
          <w:rFonts w:ascii="Tahoma" w:hAnsi="Tahoma" w:cs="Tahoma"/>
        </w:rPr>
        <w:t>има</w:t>
      </w:r>
      <w:proofErr w:type="spellEnd"/>
      <w:r w:rsidRPr="00740BD2">
        <w:rPr>
          <w:rFonts w:ascii="Tahoma" w:hAnsi="Tahoma" w:cs="Tahoma"/>
        </w:rPr>
        <w:t xml:space="preserve"> </w:t>
      </w:r>
      <w:proofErr w:type="spellStart"/>
      <w:r w:rsidRPr="00740BD2">
        <w:rPr>
          <w:rFonts w:ascii="Tahoma" w:hAnsi="Tahoma" w:cs="Tahoma"/>
        </w:rPr>
        <w:t>дефинисаним</w:t>
      </w:r>
      <w:proofErr w:type="spellEnd"/>
      <w:r w:rsidR="00740BD2" w:rsidRPr="00740BD2">
        <w:rPr>
          <w:rFonts w:ascii="Tahoma" w:hAnsi="Tahoma" w:cs="Tahoma"/>
        </w:rPr>
        <w:t xml:space="preserve"> </w:t>
      </w:r>
      <w:proofErr w:type="spellStart"/>
      <w:r w:rsidRPr="00740BD2">
        <w:rPr>
          <w:rFonts w:ascii="Tahoma" w:hAnsi="Tahoma" w:cs="Tahoma"/>
        </w:rPr>
        <w:t>овим</w:t>
      </w:r>
      <w:proofErr w:type="spellEnd"/>
      <w:r w:rsidR="00E60307" w:rsidRPr="00740BD2">
        <w:rPr>
          <w:rFonts w:ascii="Tahoma" w:hAnsi="Tahoma" w:cs="Tahoma"/>
        </w:rPr>
        <w:t xml:space="preserve"> </w:t>
      </w:r>
      <w:proofErr w:type="spellStart"/>
      <w:r w:rsidR="00E60307" w:rsidRPr="00740BD2">
        <w:rPr>
          <w:rFonts w:ascii="Tahoma" w:hAnsi="Tahoma" w:cs="Tahoma"/>
        </w:rPr>
        <w:t>Смерница</w:t>
      </w:r>
      <w:r w:rsidRPr="00740BD2">
        <w:rPr>
          <w:rFonts w:ascii="Tahoma" w:hAnsi="Tahoma" w:cs="Tahoma"/>
        </w:rPr>
        <w:t>ма</w:t>
      </w:r>
      <w:proofErr w:type="spellEnd"/>
      <w:r w:rsidRPr="00740BD2">
        <w:rPr>
          <w:rFonts w:ascii="Tahoma" w:hAnsi="Tahoma" w:cs="Tahoma"/>
        </w:rPr>
        <w:t>.</w:t>
      </w:r>
    </w:p>
    <w:p w14:paraId="5C4BC9F6" w14:textId="77777777" w:rsidR="00EA2476" w:rsidRPr="00740BD2" w:rsidRDefault="00EA2476" w:rsidP="00EA2476">
      <w:pPr>
        <w:pStyle w:val="MediumGrid1-Accent21"/>
        <w:spacing w:before="0" w:after="0" w:line="240" w:lineRule="auto"/>
        <w:ind w:left="0"/>
        <w:rPr>
          <w:rFonts w:ascii="Tahoma" w:hAnsi="Tahoma" w:cs="Tahoma"/>
          <w:bCs/>
          <w:u w:val="single"/>
        </w:rPr>
      </w:pPr>
      <w:proofErr w:type="spellStart"/>
      <w:r w:rsidRPr="00740BD2">
        <w:rPr>
          <w:rFonts w:ascii="Tahoma" w:hAnsi="Tahoma" w:cs="Tahoma"/>
          <w:bCs/>
          <w:u w:val="single"/>
        </w:rPr>
        <w:t>Административна</w:t>
      </w:r>
      <w:proofErr w:type="spellEnd"/>
      <w:r w:rsidRPr="00740BD2">
        <w:rPr>
          <w:rFonts w:ascii="Tahoma" w:hAnsi="Tahoma" w:cs="Tahoma"/>
          <w:bCs/>
          <w:u w:val="single"/>
        </w:rPr>
        <w:t xml:space="preserve"> </w:t>
      </w:r>
      <w:proofErr w:type="spellStart"/>
      <w:r w:rsidRPr="00740BD2">
        <w:rPr>
          <w:rFonts w:ascii="Tahoma" w:hAnsi="Tahoma" w:cs="Tahoma"/>
          <w:bCs/>
          <w:u w:val="single"/>
        </w:rPr>
        <w:t>усаглашеност</w:t>
      </w:r>
      <w:proofErr w:type="spellEnd"/>
      <w:r w:rsidRPr="00740BD2">
        <w:rPr>
          <w:rFonts w:ascii="Tahoma" w:hAnsi="Tahoma" w:cs="Tahoma"/>
          <w:bCs/>
          <w:u w:val="single"/>
        </w:rPr>
        <w:t xml:space="preserve"> </w:t>
      </w:r>
      <w:proofErr w:type="spellStart"/>
      <w:r w:rsidRPr="00740BD2">
        <w:rPr>
          <w:rFonts w:ascii="Tahoma" w:hAnsi="Tahoma" w:cs="Tahoma"/>
          <w:bCs/>
          <w:u w:val="single"/>
        </w:rPr>
        <w:t>пријаве</w:t>
      </w:r>
      <w:proofErr w:type="spellEnd"/>
      <w:r w:rsidRPr="00740BD2">
        <w:rPr>
          <w:rFonts w:ascii="Tahoma" w:hAnsi="Tahoma" w:cs="Tahoma"/>
          <w:bCs/>
          <w:u w:val="single"/>
        </w:rPr>
        <w:t xml:space="preserve"> </w:t>
      </w:r>
      <w:proofErr w:type="spellStart"/>
      <w:r w:rsidRPr="00740BD2">
        <w:rPr>
          <w:rFonts w:ascii="Tahoma" w:hAnsi="Tahoma" w:cs="Tahoma"/>
          <w:bCs/>
          <w:u w:val="single"/>
        </w:rPr>
        <w:t>са</w:t>
      </w:r>
      <w:proofErr w:type="spellEnd"/>
      <w:r w:rsidRPr="00740BD2">
        <w:rPr>
          <w:rFonts w:ascii="Tahoma" w:hAnsi="Tahoma" w:cs="Tahoma"/>
          <w:bCs/>
          <w:u w:val="single"/>
        </w:rPr>
        <w:t xml:space="preserve"> </w:t>
      </w:r>
      <w:proofErr w:type="spellStart"/>
      <w:r w:rsidRPr="00740BD2">
        <w:rPr>
          <w:rFonts w:ascii="Tahoma" w:hAnsi="Tahoma" w:cs="Tahoma"/>
          <w:bCs/>
          <w:u w:val="single"/>
        </w:rPr>
        <w:t>захтевима</w:t>
      </w:r>
      <w:proofErr w:type="spellEnd"/>
      <w:r w:rsidRPr="00740BD2">
        <w:rPr>
          <w:rFonts w:ascii="Tahoma" w:hAnsi="Tahoma" w:cs="Tahoma"/>
          <w:bCs/>
          <w:u w:val="single"/>
        </w:rPr>
        <w:t xml:space="preserve"> </w:t>
      </w:r>
      <w:proofErr w:type="spellStart"/>
      <w:r w:rsidRPr="00740BD2">
        <w:rPr>
          <w:rFonts w:ascii="Tahoma" w:hAnsi="Tahoma" w:cs="Tahoma"/>
          <w:bCs/>
          <w:u w:val="single"/>
        </w:rPr>
        <w:t>дефинисаним</w:t>
      </w:r>
      <w:proofErr w:type="spellEnd"/>
      <w:r w:rsidRPr="00740BD2">
        <w:rPr>
          <w:rFonts w:ascii="Tahoma" w:hAnsi="Tahoma" w:cs="Tahoma"/>
          <w:bCs/>
          <w:u w:val="single"/>
        </w:rPr>
        <w:t xml:space="preserve"> </w:t>
      </w:r>
      <w:proofErr w:type="spellStart"/>
      <w:r w:rsidRPr="00740BD2">
        <w:rPr>
          <w:rFonts w:ascii="Tahoma" w:hAnsi="Tahoma" w:cs="Tahoma"/>
          <w:bCs/>
          <w:u w:val="single"/>
        </w:rPr>
        <w:t>овим</w:t>
      </w:r>
      <w:proofErr w:type="spellEnd"/>
      <w:r w:rsidRPr="00740BD2">
        <w:rPr>
          <w:rFonts w:ascii="Tahoma" w:hAnsi="Tahoma" w:cs="Tahoma"/>
          <w:bCs/>
          <w:u w:val="single"/>
        </w:rPr>
        <w:t xml:space="preserve"> </w:t>
      </w:r>
      <w:proofErr w:type="spellStart"/>
      <w:r w:rsidRPr="00740BD2">
        <w:rPr>
          <w:rFonts w:ascii="Tahoma" w:hAnsi="Tahoma" w:cs="Tahoma"/>
          <w:bCs/>
          <w:u w:val="single"/>
        </w:rPr>
        <w:t>позивом</w:t>
      </w:r>
      <w:proofErr w:type="spellEnd"/>
      <w:r w:rsidR="000B1322" w:rsidRPr="00740BD2">
        <w:rPr>
          <w:rFonts w:ascii="Tahoma" w:hAnsi="Tahoma" w:cs="Tahoma"/>
          <w:bCs/>
          <w:u w:val="single"/>
        </w:rPr>
        <w:t xml:space="preserve"> </w:t>
      </w:r>
      <w:proofErr w:type="spellStart"/>
      <w:r w:rsidR="000B1322" w:rsidRPr="00740BD2">
        <w:rPr>
          <w:rFonts w:ascii="Tahoma" w:hAnsi="Tahoma" w:cs="Tahoma"/>
          <w:bCs/>
          <w:u w:val="single"/>
        </w:rPr>
        <w:t>подразумева</w:t>
      </w:r>
      <w:proofErr w:type="spellEnd"/>
      <w:r w:rsidR="000B1322" w:rsidRPr="00740BD2">
        <w:rPr>
          <w:rFonts w:ascii="Tahoma" w:hAnsi="Tahoma" w:cs="Tahoma"/>
          <w:bCs/>
          <w:u w:val="single"/>
        </w:rPr>
        <w:t xml:space="preserve"> </w:t>
      </w:r>
      <w:proofErr w:type="spellStart"/>
      <w:r w:rsidR="000B1322" w:rsidRPr="00740BD2">
        <w:rPr>
          <w:rFonts w:ascii="Tahoma" w:hAnsi="Tahoma" w:cs="Tahoma"/>
          <w:bCs/>
          <w:u w:val="single"/>
        </w:rPr>
        <w:t>да</w:t>
      </w:r>
      <w:proofErr w:type="spellEnd"/>
      <w:r w:rsidR="000B1322" w:rsidRPr="00740BD2">
        <w:rPr>
          <w:rFonts w:ascii="Tahoma" w:hAnsi="Tahoma" w:cs="Tahoma"/>
          <w:bCs/>
          <w:u w:val="single"/>
        </w:rPr>
        <w:t xml:space="preserve"> </w:t>
      </w:r>
      <w:proofErr w:type="spellStart"/>
      <w:r w:rsidR="000B1322" w:rsidRPr="00740BD2">
        <w:rPr>
          <w:rFonts w:ascii="Tahoma" w:hAnsi="Tahoma" w:cs="Tahoma"/>
          <w:bCs/>
          <w:u w:val="single"/>
        </w:rPr>
        <w:t>је</w:t>
      </w:r>
      <w:proofErr w:type="spellEnd"/>
      <w:r w:rsidR="000B1322" w:rsidRPr="00740BD2">
        <w:rPr>
          <w:rFonts w:ascii="Tahoma" w:hAnsi="Tahoma" w:cs="Tahoma"/>
          <w:bCs/>
          <w:u w:val="single"/>
        </w:rPr>
        <w:t>:</w:t>
      </w:r>
    </w:p>
    <w:p w14:paraId="628FD635" w14:textId="77777777" w:rsidR="00EA2476" w:rsidRPr="001C2C14" w:rsidRDefault="00EA2476" w:rsidP="00EA2476">
      <w:pPr>
        <w:pStyle w:val="MediumGrid1-Accent21"/>
        <w:spacing w:before="0" w:after="0" w:line="240" w:lineRule="auto"/>
        <w:ind w:left="0"/>
        <w:rPr>
          <w:rFonts w:ascii="Tahoma" w:hAnsi="Tahoma" w:cs="Tahoma"/>
          <w:bCs/>
          <w:highlight w:val="yellow"/>
          <w:u w:val="single"/>
        </w:rPr>
      </w:pPr>
    </w:p>
    <w:p w14:paraId="43198D84" w14:textId="77777777" w:rsidR="008D2AEB" w:rsidRPr="003C1CD2" w:rsidRDefault="008D2AEB" w:rsidP="008D2AEB">
      <w:pPr>
        <w:pStyle w:val="ListParagraph"/>
        <w:numPr>
          <w:ilvl w:val="0"/>
          <w:numId w:val="11"/>
        </w:numPr>
        <w:spacing w:before="0" w:after="0" w:line="240" w:lineRule="auto"/>
        <w:rPr>
          <w:rFonts w:ascii="Tahoma" w:eastAsia="Calibri" w:hAnsi="Tahoma" w:cs="Tahoma"/>
          <w:bCs/>
        </w:rPr>
      </w:pPr>
      <w:proofErr w:type="spellStart"/>
      <w:r w:rsidRPr="003C1CD2">
        <w:rPr>
          <w:rFonts w:ascii="Tahoma" w:eastAsia="Calibri" w:hAnsi="Tahoma" w:cs="Tahoma"/>
          <w:b/>
          <w:bCs/>
        </w:rPr>
        <w:t>Пријавни</w:t>
      </w:r>
      <w:proofErr w:type="spellEnd"/>
      <w:r w:rsidRPr="003C1CD2">
        <w:rPr>
          <w:rFonts w:ascii="Tahoma" w:eastAsia="Calibri" w:hAnsi="Tahoma" w:cs="Tahoma"/>
          <w:b/>
          <w:bCs/>
        </w:rPr>
        <w:t xml:space="preserve"> </w:t>
      </w:r>
      <w:proofErr w:type="spellStart"/>
      <w:r w:rsidRPr="003C1CD2">
        <w:rPr>
          <w:rFonts w:ascii="Tahoma" w:eastAsia="Calibri" w:hAnsi="Tahoma" w:cs="Tahoma"/>
          <w:b/>
          <w:bCs/>
        </w:rPr>
        <w:t>формулар</w:t>
      </w:r>
      <w:proofErr w:type="spellEnd"/>
      <w:r w:rsidRPr="003C1CD2">
        <w:rPr>
          <w:rFonts w:ascii="Tahoma" w:eastAsia="Calibri" w:hAnsi="Tahoma" w:cs="Tahoma"/>
          <w:bCs/>
        </w:rPr>
        <w:t xml:space="preserve"> </w:t>
      </w:r>
      <w:proofErr w:type="spellStart"/>
      <w:r w:rsidRPr="003C1CD2">
        <w:rPr>
          <w:rFonts w:ascii="Tahoma" w:eastAsia="Calibri" w:hAnsi="Tahoma" w:cs="Tahoma"/>
          <w:bCs/>
        </w:rPr>
        <w:t>попуњен</w:t>
      </w:r>
      <w:proofErr w:type="spellEnd"/>
      <w:r w:rsidRPr="003C1CD2">
        <w:rPr>
          <w:rFonts w:ascii="Tahoma" w:eastAsia="Calibri" w:hAnsi="Tahoma" w:cs="Tahoma"/>
          <w:bCs/>
        </w:rPr>
        <w:t xml:space="preserve"> у </w:t>
      </w:r>
      <w:proofErr w:type="spellStart"/>
      <w:r w:rsidRPr="003C1CD2">
        <w:rPr>
          <w:rFonts w:ascii="Tahoma" w:eastAsia="Calibri" w:hAnsi="Tahoma" w:cs="Tahoma"/>
          <w:bCs/>
        </w:rPr>
        <w:t>складу</w:t>
      </w:r>
      <w:proofErr w:type="spellEnd"/>
      <w:r w:rsidRPr="003C1CD2">
        <w:rPr>
          <w:rFonts w:ascii="Tahoma" w:eastAsia="Calibri" w:hAnsi="Tahoma" w:cs="Tahoma"/>
          <w:bCs/>
        </w:rPr>
        <w:t xml:space="preserve"> </w:t>
      </w:r>
      <w:proofErr w:type="spellStart"/>
      <w:r w:rsidRPr="003C1CD2">
        <w:rPr>
          <w:rFonts w:ascii="Tahoma" w:eastAsia="Calibri" w:hAnsi="Tahoma" w:cs="Tahoma"/>
          <w:bCs/>
        </w:rPr>
        <w:t>са</w:t>
      </w:r>
      <w:proofErr w:type="spellEnd"/>
      <w:r w:rsidRPr="003C1CD2">
        <w:rPr>
          <w:rFonts w:ascii="Tahoma" w:eastAsia="Calibri" w:hAnsi="Tahoma" w:cs="Tahoma"/>
          <w:bCs/>
        </w:rPr>
        <w:t xml:space="preserve"> </w:t>
      </w:r>
      <w:proofErr w:type="spellStart"/>
      <w:r>
        <w:rPr>
          <w:rFonts w:ascii="Tahoma" w:hAnsi="Tahoma" w:cs="Tahoma"/>
          <w:bCs/>
        </w:rPr>
        <w:t>тачком</w:t>
      </w:r>
      <w:proofErr w:type="spellEnd"/>
      <w:r>
        <w:rPr>
          <w:rFonts w:ascii="Tahoma" w:hAnsi="Tahoma" w:cs="Tahoma"/>
          <w:bCs/>
        </w:rPr>
        <w:t xml:space="preserve"> 4. </w:t>
      </w:r>
      <w:proofErr w:type="spellStart"/>
      <w:r w:rsidRPr="003C1CD2">
        <w:rPr>
          <w:rFonts w:ascii="Tahoma" w:eastAsia="Calibri" w:hAnsi="Tahoma" w:cs="Tahoma"/>
          <w:bCs/>
        </w:rPr>
        <w:t>дат</w:t>
      </w:r>
      <w:r>
        <w:rPr>
          <w:rFonts w:ascii="Tahoma" w:hAnsi="Tahoma" w:cs="Tahoma"/>
          <w:bCs/>
        </w:rPr>
        <w:t>их</w:t>
      </w:r>
      <w:proofErr w:type="spellEnd"/>
      <w:r w:rsidRPr="003C1CD2">
        <w:rPr>
          <w:rFonts w:ascii="Tahoma" w:eastAsia="Calibri" w:hAnsi="Tahoma" w:cs="Tahoma"/>
          <w:bCs/>
        </w:rPr>
        <w:t xml:space="preserve"> </w:t>
      </w:r>
      <w:proofErr w:type="spellStart"/>
      <w:r w:rsidRPr="003C1CD2">
        <w:rPr>
          <w:rFonts w:ascii="Tahoma" w:eastAsia="Calibri" w:hAnsi="Tahoma" w:cs="Tahoma"/>
          <w:bCs/>
        </w:rPr>
        <w:t>Смерница</w:t>
      </w:r>
      <w:proofErr w:type="spellEnd"/>
      <w:r w:rsidRPr="003C1CD2">
        <w:rPr>
          <w:rFonts w:ascii="Tahoma" w:eastAsia="Calibri" w:hAnsi="Tahoma" w:cs="Tahoma"/>
          <w:bCs/>
        </w:rPr>
        <w:t xml:space="preserve">, </w:t>
      </w:r>
      <w:proofErr w:type="spellStart"/>
      <w:r>
        <w:rPr>
          <w:rFonts w:ascii="Tahoma" w:hAnsi="Tahoma" w:cs="Tahoma"/>
          <w:bCs/>
        </w:rPr>
        <w:t>печатиран</w:t>
      </w:r>
      <w:proofErr w:type="spellEnd"/>
      <w:r>
        <w:rPr>
          <w:rFonts w:ascii="Tahoma" w:hAnsi="Tahoma" w:cs="Tahoma"/>
          <w:bCs/>
        </w:rPr>
        <w:t xml:space="preserve"> и </w:t>
      </w:r>
      <w:proofErr w:type="spellStart"/>
      <w:r w:rsidRPr="003C1CD2">
        <w:rPr>
          <w:rFonts w:ascii="Tahoma" w:eastAsia="Calibri" w:hAnsi="Tahoma" w:cs="Tahoma"/>
          <w:bCs/>
        </w:rPr>
        <w:t>потписан</w:t>
      </w:r>
      <w:proofErr w:type="spellEnd"/>
      <w:r>
        <w:rPr>
          <w:rFonts w:ascii="Tahoma" w:hAnsi="Tahoma" w:cs="Tahoma"/>
          <w:bCs/>
        </w:rPr>
        <w:t xml:space="preserve"> </w:t>
      </w:r>
      <w:proofErr w:type="spellStart"/>
      <w:r>
        <w:rPr>
          <w:rFonts w:ascii="Tahoma" w:hAnsi="Tahoma" w:cs="Tahoma"/>
          <w:bCs/>
        </w:rPr>
        <w:t>од</w:t>
      </w:r>
      <w:proofErr w:type="spellEnd"/>
      <w:r>
        <w:rPr>
          <w:rFonts w:ascii="Tahoma" w:hAnsi="Tahoma" w:cs="Tahoma"/>
          <w:bCs/>
        </w:rPr>
        <w:t xml:space="preserve"> </w:t>
      </w:r>
      <w:proofErr w:type="spellStart"/>
      <w:r>
        <w:rPr>
          <w:rFonts w:ascii="Tahoma" w:hAnsi="Tahoma" w:cs="Tahoma"/>
          <w:bCs/>
        </w:rPr>
        <w:t>стране</w:t>
      </w:r>
      <w:proofErr w:type="spellEnd"/>
      <w:r>
        <w:rPr>
          <w:rFonts w:ascii="Tahoma" w:hAnsi="Tahoma" w:cs="Tahoma"/>
          <w:bCs/>
        </w:rPr>
        <w:t xml:space="preserve"> </w:t>
      </w:r>
      <w:proofErr w:type="spellStart"/>
      <w:r>
        <w:rPr>
          <w:rFonts w:ascii="Tahoma" w:hAnsi="Tahoma" w:cs="Tahoma"/>
          <w:bCs/>
        </w:rPr>
        <w:t>градоначелника</w:t>
      </w:r>
      <w:proofErr w:type="spellEnd"/>
      <w:r>
        <w:rPr>
          <w:rFonts w:ascii="Tahoma" w:hAnsi="Tahoma" w:cs="Tahoma"/>
          <w:bCs/>
        </w:rPr>
        <w:t>/</w:t>
      </w:r>
      <w:proofErr w:type="spellStart"/>
      <w:r>
        <w:rPr>
          <w:rFonts w:ascii="Tahoma" w:hAnsi="Tahoma" w:cs="Tahoma"/>
          <w:bCs/>
        </w:rPr>
        <w:t>председника</w:t>
      </w:r>
      <w:proofErr w:type="spellEnd"/>
      <w:r>
        <w:rPr>
          <w:rFonts w:ascii="Tahoma" w:hAnsi="Tahoma" w:cs="Tahoma"/>
          <w:bCs/>
        </w:rPr>
        <w:t xml:space="preserve"> </w:t>
      </w:r>
      <w:proofErr w:type="spellStart"/>
      <w:r>
        <w:rPr>
          <w:rFonts w:ascii="Tahoma" w:hAnsi="Tahoma" w:cs="Tahoma"/>
          <w:bCs/>
        </w:rPr>
        <w:t>општине</w:t>
      </w:r>
      <w:proofErr w:type="spellEnd"/>
      <w:r>
        <w:rPr>
          <w:rFonts w:ascii="Tahoma" w:hAnsi="Tahoma" w:cs="Tahoma"/>
          <w:bCs/>
        </w:rPr>
        <w:t xml:space="preserve"> и </w:t>
      </w:r>
      <w:proofErr w:type="spellStart"/>
      <w:r>
        <w:rPr>
          <w:rFonts w:ascii="Tahoma" w:hAnsi="Tahoma" w:cs="Tahoma"/>
          <w:bCs/>
        </w:rPr>
        <w:t>достављен</w:t>
      </w:r>
      <w:proofErr w:type="spellEnd"/>
      <w:r>
        <w:rPr>
          <w:rFonts w:ascii="Tahoma" w:hAnsi="Tahoma" w:cs="Tahoma"/>
          <w:bCs/>
        </w:rPr>
        <w:t xml:space="preserve"> у 3 </w:t>
      </w:r>
      <w:proofErr w:type="spellStart"/>
      <w:r w:rsidRPr="00845A56">
        <w:rPr>
          <w:rFonts w:ascii="Tahoma" w:hAnsi="Tahoma" w:cs="Tahoma"/>
          <w:bCs/>
        </w:rPr>
        <w:t>примерка</w:t>
      </w:r>
      <w:proofErr w:type="spellEnd"/>
      <w:r w:rsidRPr="00845A56">
        <w:rPr>
          <w:rFonts w:ascii="Tahoma" w:hAnsi="Tahoma" w:cs="Tahoma"/>
          <w:bCs/>
        </w:rPr>
        <w:t xml:space="preserve"> (</w:t>
      </w:r>
      <w:proofErr w:type="spellStart"/>
      <w:r w:rsidRPr="00845A56">
        <w:rPr>
          <w:rFonts w:ascii="Tahoma" w:hAnsi="Tahoma" w:cs="Tahoma"/>
          <w:bCs/>
        </w:rPr>
        <w:t>један</w:t>
      </w:r>
      <w:proofErr w:type="spellEnd"/>
      <w:r w:rsidRPr="00845A56">
        <w:rPr>
          <w:rFonts w:ascii="Tahoma" w:hAnsi="Tahoma" w:cs="Tahoma"/>
          <w:bCs/>
        </w:rPr>
        <w:t xml:space="preserve"> </w:t>
      </w:r>
      <w:proofErr w:type="spellStart"/>
      <w:r w:rsidRPr="00845A56">
        <w:rPr>
          <w:rFonts w:ascii="Tahoma" w:hAnsi="Tahoma" w:cs="Tahoma"/>
          <w:bCs/>
        </w:rPr>
        <w:t>оригинал</w:t>
      </w:r>
      <w:proofErr w:type="spellEnd"/>
      <w:r w:rsidRPr="00845A56">
        <w:rPr>
          <w:rFonts w:ascii="Tahoma" w:hAnsi="Tahoma" w:cs="Tahoma"/>
          <w:bCs/>
        </w:rPr>
        <w:t xml:space="preserve"> и </w:t>
      </w:r>
      <w:proofErr w:type="spellStart"/>
      <w:r w:rsidRPr="00845A56">
        <w:rPr>
          <w:rFonts w:ascii="Tahoma" w:hAnsi="Tahoma" w:cs="Tahoma"/>
          <w:bCs/>
        </w:rPr>
        <w:t>две</w:t>
      </w:r>
      <w:proofErr w:type="spellEnd"/>
      <w:r w:rsidRPr="00845A56">
        <w:rPr>
          <w:rFonts w:ascii="Tahoma" w:hAnsi="Tahoma" w:cs="Tahoma"/>
          <w:bCs/>
        </w:rPr>
        <w:t xml:space="preserve"> </w:t>
      </w:r>
      <w:proofErr w:type="spellStart"/>
      <w:r w:rsidRPr="00845A56">
        <w:rPr>
          <w:rFonts w:ascii="Tahoma" w:hAnsi="Tahoma" w:cs="Tahoma"/>
          <w:bCs/>
        </w:rPr>
        <w:t>копије</w:t>
      </w:r>
      <w:proofErr w:type="spellEnd"/>
      <w:r w:rsidRPr="00845A56">
        <w:rPr>
          <w:rFonts w:ascii="Tahoma" w:hAnsi="Tahoma" w:cs="Tahoma"/>
          <w:bCs/>
        </w:rPr>
        <w:t xml:space="preserve">) </w:t>
      </w:r>
      <w:proofErr w:type="spellStart"/>
      <w:r w:rsidRPr="00845A56">
        <w:rPr>
          <w:rFonts w:ascii="Tahoma" w:hAnsi="Tahoma" w:cs="Tahoma"/>
          <w:bCs/>
        </w:rPr>
        <w:t>према</w:t>
      </w:r>
      <w:proofErr w:type="spellEnd"/>
      <w:r w:rsidRPr="00845A56">
        <w:rPr>
          <w:rFonts w:ascii="Tahoma" w:hAnsi="Tahoma" w:cs="Tahoma"/>
          <w:bCs/>
        </w:rPr>
        <w:t xml:space="preserve"> </w:t>
      </w:r>
      <w:proofErr w:type="spellStart"/>
      <w:r w:rsidRPr="00845A56">
        <w:rPr>
          <w:rFonts w:ascii="Tahoma" w:hAnsi="Tahoma" w:cs="Tahoma"/>
          <w:bCs/>
        </w:rPr>
        <w:t>инструкцијама</w:t>
      </w:r>
      <w:proofErr w:type="spellEnd"/>
      <w:r w:rsidRPr="00845A56">
        <w:rPr>
          <w:rFonts w:ascii="Tahoma" w:hAnsi="Tahoma" w:cs="Tahoma"/>
          <w:bCs/>
        </w:rPr>
        <w:t xml:space="preserve"> </w:t>
      </w:r>
      <w:proofErr w:type="spellStart"/>
      <w:r w:rsidRPr="00845A56">
        <w:rPr>
          <w:rFonts w:ascii="Tahoma" w:hAnsi="Tahoma" w:cs="Tahoma"/>
          <w:bCs/>
        </w:rPr>
        <w:t>датим</w:t>
      </w:r>
      <w:proofErr w:type="spellEnd"/>
      <w:r w:rsidRPr="00845A56">
        <w:rPr>
          <w:rFonts w:ascii="Tahoma" w:hAnsi="Tahoma" w:cs="Tahoma"/>
          <w:bCs/>
        </w:rPr>
        <w:t xml:space="preserve"> у </w:t>
      </w:r>
      <w:proofErr w:type="spellStart"/>
      <w:r w:rsidRPr="00845A56">
        <w:rPr>
          <w:rFonts w:ascii="Tahoma" w:hAnsi="Tahoma" w:cs="Tahoma"/>
          <w:bCs/>
        </w:rPr>
        <w:t>тачки</w:t>
      </w:r>
      <w:proofErr w:type="spellEnd"/>
      <w:r w:rsidRPr="00845A56">
        <w:rPr>
          <w:rFonts w:ascii="Tahoma" w:hAnsi="Tahoma" w:cs="Tahoma"/>
          <w:bCs/>
        </w:rPr>
        <w:t xml:space="preserve"> 3. </w:t>
      </w:r>
      <w:proofErr w:type="spellStart"/>
      <w:r w:rsidRPr="00845A56">
        <w:rPr>
          <w:rFonts w:ascii="Tahoma" w:hAnsi="Tahoma" w:cs="Tahoma"/>
          <w:bCs/>
        </w:rPr>
        <w:t>ових</w:t>
      </w:r>
      <w:proofErr w:type="spellEnd"/>
      <w:r w:rsidRPr="00845A56">
        <w:rPr>
          <w:rFonts w:ascii="Tahoma" w:hAnsi="Tahoma" w:cs="Tahoma"/>
          <w:bCs/>
        </w:rPr>
        <w:t xml:space="preserve"> </w:t>
      </w:r>
      <w:proofErr w:type="spellStart"/>
      <w:r w:rsidRPr="00845A56">
        <w:rPr>
          <w:rFonts w:ascii="Tahoma" w:hAnsi="Tahoma" w:cs="Tahoma"/>
          <w:bCs/>
        </w:rPr>
        <w:t>Смерница</w:t>
      </w:r>
      <w:proofErr w:type="spellEnd"/>
      <w:r>
        <w:rPr>
          <w:rFonts w:ascii="Tahoma" w:hAnsi="Tahoma" w:cs="Tahoma"/>
          <w:bCs/>
        </w:rPr>
        <w:t xml:space="preserve">; </w:t>
      </w:r>
    </w:p>
    <w:p w14:paraId="4656C7C3" w14:textId="77777777" w:rsidR="008D2AEB" w:rsidRPr="003C1CD2" w:rsidRDefault="008D2AEB" w:rsidP="008D2AEB">
      <w:pPr>
        <w:pStyle w:val="ListParagraph"/>
        <w:spacing w:before="0" w:after="0" w:line="240" w:lineRule="auto"/>
        <w:rPr>
          <w:rFonts w:ascii="Tahoma" w:eastAsia="Calibri" w:hAnsi="Tahoma" w:cs="Tahoma"/>
          <w:bCs/>
        </w:rPr>
      </w:pPr>
    </w:p>
    <w:p w14:paraId="0A3A5045" w14:textId="77777777" w:rsidR="008D2AEB" w:rsidRDefault="008D2AEB" w:rsidP="008D2AEB">
      <w:pPr>
        <w:pStyle w:val="ListParagraph"/>
        <w:numPr>
          <w:ilvl w:val="0"/>
          <w:numId w:val="11"/>
        </w:numPr>
        <w:spacing w:before="0" w:after="0" w:line="240" w:lineRule="auto"/>
        <w:rPr>
          <w:rFonts w:ascii="Tahoma" w:eastAsia="Calibri" w:hAnsi="Tahoma" w:cs="Tahoma"/>
          <w:bCs/>
        </w:rPr>
      </w:pPr>
      <w:proofErr w:type="spellStart"/>
      <w:r w:rsidRPr="003C1CD2">
        <w:rPr>
          <w:rFonts w:ascii="Tahoma" w:eastAsia="Calibri" w:hAnsi="Tahoma" w:cs="Tahoma"/>
          <w:b/>
          <w:bCs/>
        </w:rPr>
        <w:t>Изјава</w:t>
      </w:r>
      <w:proofErr w:type="spellEnd"/>
      <w:r w:rsidRPr="003C1CD2">
        <w:rPr>
          <w:rFonts w:ascii="Tahoma" w:eastAsia="Calibri" w:hAnsi="Tahoma" w:cs="Tahoma"/>
          <w:b/>
          <w:bCs/>
        </w:rPr>
        <w:t xml:space="preserve"> о </w:t>
      </w:r>
      <w:proofErr w:type="spellStart"/>
      <w:r w:rsidRPr="003C1CD2">
        <w:rPr>
          <w:rFonts w:ascii="Tahoma" w:eastAsia="Calibri" w:hAnsi="Tahoma" w:cs="Tahoma"/>
          <w:b/>
          <w:bCs/>
        </w:rPr>
        <w:t>избору</w:t>
      </w:r>
      <w:proofErr w:type="spellEnd"/>
      <w:r w:rsidRPr="003C1CD2">
        <w:rPr>
          <w:rFonts w:ascii="Tahoma" w:eastAsia="Calibri" w:hAnsi="Tahoma" w:cs="Tahoma"/>
          <w:b/>
          <w:bCs/>
        </w:rPr>
        <w:t xml:space="preserve"> </w:t>
      </w:r>
      <w:proofErr w:type="spellStart"/>
      <w:r w:rsidRPr="003C1CD2">
        <w:rPr>
          <w:rFonts w:ascii="Tahoma" w:eastAsia="Calibri" w:hAnsi="Tahoma" w:cs="Tahoma"/>
          <w:b/>
          <w:bCs/>
        </w:rPr>
        <w:t>пакета</w:t>
      </w:r>
      <w:proofErr w:type="spellEnd"/>
      <w:r w:rsidRPr="003C1CD2">
        <w:rPr>
          <w:rFonts w:ascii="Tahoma" w:eastAsia="Calibri" w:hAnsi="Tahoma" w:cs="Tahoma"/>
          <w:b/>
          <w:bCs/>
        </w:rPr>
        <w:t xml:space="preserve"> </w:t>
      </w:r>
      <w:proofErr w:type="spellStart"/>
      <w:r w:rsidRPr="003C1CD2">
        <w:rPr>
          <w:rFonts w:ascii="Tahoma" w:eastAsia="Calibri" w:hAnsi="Tahoma" w:cs="Tahoma"/>
          <w:b/>
          <w:bCs/>
        </w:rPr>
        <w:t>подршке</w:t>
      </w:r>
      <w:proofErr w:type="spellEnd"/>
      <w:r w:rsidRPr="003C1CD2">
        <w:rPr>
          <w:rFonts w:ascii="Tahoma" w:eastAsia="Calibri" w:hAnsi="Tahoma" w:cs="Tahoma"/>
          <w:b/>
          <w:bCs/>
        </w:rPr>
        <w:t xml:space="preserve"> и </w:t>
      </w:r>
      <w:proofErr w:type="spellStart"/>
      <w:r w:rsidRPr="003C1CD2">
        <w:rPr>
          <w:rFonts w:ascii="Tahoma" w:eastAsia="Calibri" w:hAnsi="Tahoma" w:cs="Tahoma"/>
          <w:b/>
          <w:bCs/>
        </w:rPr>
        <w:t>редоследу</w:t>
      </w:r>
      <w:proofErr w:type="spellEnd"/>
      <w:r w:rsidRPr="003C1CD2">
        <w:rPr>
          <w:rFonts w:ascii="Tahoma" w:eastAsia="Calibri" w:hAnsi="Tahoma" w:cs="Tahoma"/>
          <w:b/>
          <w:bCs/>
        </w:rPr>
        <w:t xml:space="preserve"> </w:t>
      </w:r>
      <w:proofErr w:type="spellStart"/>
      <w:r w:rsidRPr="003C1CD2">
        <w:rPr>
          <w:rFonts w:ascii="Tahoma" w:eastAsia="Calibri" w:hAnsi="Tahoma" w:cs="Tahoma"/>
          <w:b/>
          <w:bCs/>
        </w:rPr>
        <w:t>приоритета</w:t>
      </w:r>
      <w:proofErr w:type="spellEnd"/>
      <w:r w:rsidRPr="003C1CD2">
        <w:rPr>
          <w:rFonts w:ascii="Tahoma" w:eastAsia="Calibri" w:hAnsi="Tahoma" w:cs="Tahoma"/>
          <w:b/>
          <w:bCs/>
        </w:rPr>
        <w:t xml:space="preserve"> </w:t>
      </w:r>
      <w:proofErr w:type="spellStart"/>
      <w:r w:rsidRPr="003C1CD2">
        <w:rPr>
          <w:rFonts w:ascii="Tahoma" w:eastAsia="Calibri" w:hAnsi="Tahoma" w:cs="Tahoma"/>
          <w:b/>
          <w:bCs/>
        </w:rPr>
        <w:t>за</w:t>
      </w:r>
      <w:proofErr w:type="spellEnd"/>
      <w:r w:rsidRPr="003C1CD2">
        <w:rPr>
          <w:rFonts w:ascii="Tahoma" w:eastAsia="Calibri" w:hAnsi="Tahoma" w:cs="Tahoma"/>
          <w:b/>
          <w:bCs/>
        </w:rPr>
        <w:t xml:space="preserve"> </w:t>
      </w:r>
      <w:proofErr w:type="spellStart"/>
      <w:r w:rsidRPr="003C1CD2">
        <w:rPr>
          <w:rFonts w:ascii="Tahoma" w:eastAsia="Calibri" w:hAnsi="Tahoma" w:cs="Tahoma"/>
          <w:b/>
          <w:bCs/>
        </w:rPr>
        <w:t>доделу</w:t>
      </w:r>
      <w:proofErr w:type="spellEnd"/>
      <w:r w:rsidRPr="003C1CD2">
        <w:rPr>
          <w:rFonts w:ascii="Tahoma" w:eastAsia="Calibri" w:hAnsi="Tahoma" w:cs="Tahoma"/>
          <w:b/>
          <w:bCs/>
        </w:rPr>
        <w:t xml:space="preserve"> </w:t>
      </w:r>
      <w:proofErr w:type="spellStart"/>
      <w:r w:rsidRPr="003C1CD2">
        <w:rPr>
          <w:rFonts w:ascii="Tahoma" w:eastAsia="Calibri" w:hAnsi="Tahoma" w:cs="Tahoma"/>
          <w:b/>
          <w:bCs/>
        </w:rPr>
        <w:t>пакета</w:t>
      </w:r>
      <w:proofErr w:type="spellEnd"/>
      <w:r w:rsidRPr="003C1CD2">
        <w:rPr>
          <w:rFonts w:ascii="Tahoma" w:eastAsia="Calibri" w:hAnsi="Tahoma" w:cs="Tahoma"/>
          <w:b/>
          <w:bCs/>
        </w:rPr>
        <w:t xml:space="preserve"> </w:t>
      </w:r>
      <w:proofErr w:type="spellStart"/>
      <w:r w:rsidRPr="003C1CD2">
        <w:rPr>
          <w:rFonts w:ascii="Tahoma" w:eastAsia="Calibri" w:hAnsi="Tahoma" w:cs="Tahoma"/>
          <w:b/>
          <w:bCs/>
        </w:rPr>
        <w:t>подршке</w:t>
      </w:r>
      <w:proofErr w:type="spellEnd"/>
      <w:r w:rsidRPr="003C1CD2">
        <w:rPr>
          <w:rFonts w:ascii="Tahoma" w:eastAsia="Calibri" w:hAnsi="Tahoma" w:cs="Tahoma"/>
          <w:b/>
          <w:bCs/>
        </w:rPr>
        <w:t xml:space="preserve"> </w:t>
      </w:r>
      <w:proofErr w:type="spellStart"/>
      <w:r>
        <w:rPr>
          <w:rFonts w:ascii="Tahoma" w:eastAsia="Calibri" w:hAnsi="Tahoma" w:cs="Tahoma"/>
          <w:bCs/>
        </w:rPr>
        <w:t>попуњена</w:t>
      </w:r>
      <w:proofErr w:type="spellEnd"/>
      <w:r>
        <w:rPr>
          <w:rFonts w:ascii="Tahoma" w:eastAsia="Calibri" w:hAnsi="Tahoma" w:cs="Tahoma"/>
          <w:bCs/>
        </w:rPr>
        <w:t xml:space="preserve"> у </w:t>
      </w:r>
      <w:proofErr w:type="spellStart"/>
      <w:r>
        <w:rPr>
          <w:rFonts w:ascii="Tahoma" w:eastAsia="Calibri" w:hAnsi="Tahoma" w:cs="Tahoma"/>
          <w:bCs/>
        </w:rPr>
        <w:t>складу</w:t>
      </w:r>
      <w:proofErr w:type="spellEnd"/>
      <w:r>
        <w:rPr>
          <w:rFonts w:ascii="Tahoma" w:eastAsia="Calibri" w:hAnsi="Tahoma" w:cs="Tahoma"/>
          <w:bCs/>
        </w:rPr>
        <w:t xml:space="preserve"> </w:t>
      </w:r>
      <w:proofErr w:type="spellStart"/>
      <w:r>
        <w:rPr>
          <w:rFonts w:ascii="Tahoma" w:eastAsia="Calibri" w:hAnsi="Tahoma" w:cs="Tahoma"/>
          <w:bCs/>
        </w:rPr>
        <w:t>са</w:t>
      </w:r>
      <w:proofErr w:type="spellEnd"/>
      <w:r>
        <w:rPr>
          <w:rFonts w:ascii="Tahoma" w:eastAsia="Calibri" w:hAnsi="Tahoma" w:cs="Tahoma"/>
          <w:bCs/>
        </w:rPr>
        <w:t xml:space="preserve"> </w:t>
      </w:r>
      <w:proofErr w:type="spellStart"/>
      <w:r>
        <w:rPr>
          <w:rFonts w:ascii="Tahoma" w:eastAsia="Calibri" w:hAnsi="Tahoma" w:cs="Tahoma"/>
          <w:bCs/>
        </w:rPr>
        <w:t>тачком</w:t>
      </w:r>
      <w:proofErr w:type="spellEnd"/>
      <w:r>
        <w:rPr>
          <w:rFonts w:ascii="Tahoma" w:eastAsia="Calibri" w:hAnsi="Tahoma" w:cs="Tahoma"/>
          <w:bCs/>
        </w:rPr>
        <w:t xml:space="preserve"> 5. </w:t>
      </w:r>
      <w:proofErr w:type="spellStart"/>
      <w:r>
        <w:rPr>
          <w:rFonts w:ascii="Tahoma" w:eastAsia="Calibri" w:hAnsi="Tahoma" w:cs="Tahoma"/>
          <w:bCs/>
        </w:rPr>
        <w:t>датих</w:t>
      </w:r>
      <w:proofErr w:type="spellEnd"/>
      <w:r>
        <w:rPr>
          <w:rFonts w:ascii="Tahoma" w:eastAsia="Calibri" w:hAnsi="Tahoma" w:cs="Tahoma"/>
          <w:bCs/>
        </w:rPr>
        <w:t xml:space="preserve"> </w:t>
      </w:r>
      <w:proofErr w:type="spellStart"/>
      <w:r>
        <w:rPr>
          <w:rFonts w:ascii="Tahoma" w:eastAsia="Calibri" w:hAnsi="Tahoma" w:cs="Tahoma"/>
          <w:bCs/>
        </w:rPr>
        <w:t>Смерница</w:t>
      </w:r>
      <w:proofErr w:type="spellEnd"/>
      <w:r>
        <w:rPr>
          <w:rFonts w:ascii="Tahoma" w:eastAsia="Calibri" w:hAnsi="Tahoma" w:cs="Tahoma"/>
          <w:bCs/>
        </w:rPr>
        <w:t>,</w:t>
      </w:r>
      <w:r w:rsidRPr="004A09F6">
        <w:rPr>
          <w:rFonts w:ascii="Tahoma" w:eastAsia="Calibri" w:hAnsi="Tahoma" w:cs="Tahoma"/>
          <w:bCs/>
        </w:rPr>
        <w:t xml:space="preserve"> </w:t>
      </w:r>
      <w:proofErr w:type="spellStart"/>
      <w:r w:rsidRPr="004A09F6">
        <w:rPr>
          <w:rFonts w:ascii="Tahoma" w:eastAsia="Calibri" w:hAnsi="Tahoma" w:cs="Tahoma"/>
          <w:bCs/>
        </w:rPr>
        <w:t>печатирана</w:t>
      </w:r>
      <w:proofErr w:type="spellEnd"/>
      <w:r>
        <w:rPr>
          <w:rFonts w:ascii="Tahoma" w:eastAsia="Calibri" w:hAnsi="Tahoma" w:cs="Tahoma"/>
          <w:bCs/>
        </w:rPr>
        <w:t xml:space="preserve"> и</w:t>
      </w:r>
      <w:r w:rsidRPr="004A09F6">
        <w:rPr>
          <w:rFonts w:ascii="Tahoma" w:eastAsia="Calibri" w:hAnsi="Tahoma" w:cs="Tahoma"/>
          <w:bCs/>
        </w:rPr>
        <w:t xml:space="preserve"> </w:t>
      </w:r>
      <w:proofErr w:type="spellStart"/>
      <w:r w:rsidRPr="004A09F6">
        <w:rPr>
          <w:rFonts w:ascii="Tahoma" w:eastAsia="Calibri" w:hAnsi="Tahoma" w:cs="Tahoma"/>
          <w:bCs/>
        </w:rPr>
        <w:t>потписанаод</w:t>
      </w:r>
      <w:proofErr w:type="spellEnd"/>
      <w:r w:rsidRPr="004A09F6">
        <w:rPr>
          <w:rFonts w:ascii="Tahoma" w:eastAsia="Calibri" w:hAnsi="Tahoma" w:cs="Tahoma"/>
          <w:bCs/>
        </w:rPr>
        <w:t xml:space="preserve"> </w:t>
      </w:r>
      <w:proofErr w:type="spellStart"/>
      <w:r w:rsidRPr="004A09F6">
        <w:rPr>
          <w:rFonts w:ascii="Tahoma" w:eastAsia="Calibri" w:hAnsi="Tahoma" w:cs="Tahoma"/>
          <w:bCs/>
        </w:rPr>
        <w:t>стране</w:t>
      </w:r>
      <w:proofErr w:type="spellEnd"/>
      <w:r w:rsidRPr="004A09F6">
        <w:rPr>
          <w:rFonts w:ascii="Tahoma" w:eastAsia="Calibri" w:hAnsi="Tahoma" w:cs="Tahoma"/>
          <w:bCs/>
        </w:rPr>
        <w:t xml:space="preserve"> </w:t>
      </w:r>
      <w:proofErr w:type="spellStart"/>
      <w:r w:rsidRPr="004A09F6">
        <w:rPr>
          <w:rFonts w:ascii="Tahoma" w:eastAsia="Calibri" w:hAnsi="Tahoma" w:cs="Tahoma"/>
          <w:bCs/>
        </w:rPr>
        <w:t>градоначелника</w:t>
      </w:r>
      <w:proofErr w:type="spellEnd"/>
      <w:r w:rsidRPr="004A09F6">
        <w:rPr>
          <w:rFonts w:ascii="Tahoma" w:eastAsia="Calibri" w:hAnsi="Tahoma" w:cs="Tahoma"/>
          <w:bCs/>
        </w:rPr>
        <w:t>/</w:t>
      </w:r>
      <w:proofErr w:type="spellStart"/>
      <w:r w:rsidRPr="004A09F6">
        <w:rPr>
          <w:rFonts w:ascii="Tahoma" w:eastAsia="Calibri" w:hAnsi="Tahoma" w:cs="Tahoma"/>
          <w:bCs/>
        </w:rPr>
        <w:t>председника</w:t>
      </w:r>
      <w:proofErr w:type="spellEnd"/>
      <w:r w:rsidRPr="004A09F6">
        <w:rPr>
          <w:rFonts w:ascii="Tahoma" w:eastAsia="Calibri" w:hAnsi="Tahoma" w:cs="Tahoma"/>
          <w:bCs/>
        </w:rPr>
        <w:t xml:space="preserve"> </w:t>
      </w:r>
      <w:proofErr w:type="spellStart"/>
      <w:r w:rsidRPr="004A09F6">
        <w:rPr>
          <w:rFonts w:ascii="Tahoma" w:eastAsia="Calibri" w:hAnsi="Tahoma" w:cs="Tahoma"/>
          <w:bCs/>
        </w:rPr>
        <w:t>општине</w:t>
      </w:r>
      <w:proofErr w:type="spellEnd"/>
      <w:r w:rsidRPr="004A09F6">
        <w:rPr>
          <w:rFonts w:ascii="Tahoma" w:eastAsia="Calibri" w:hAnsi="Tahoma" w:cs="Tahoma"/>
          <w:bCs/>
        </w:rPr>
        <w:t xml:space="preserve"> и </w:t>
      </w:r>
      <w:proofErr w:type="spellStart"/>
      <w:r w:rsidRPr="004A09F6">
        <w:rPr>
          <w:rFonts w:ascii="Tahoma" w:eastAsia="Calibri" w:hAnsi="Tahoma" w:cs="Tahoma"/>
          <w:bCs/>
        </w:rPr>
        <w:t>поднета</w:t>
      </w:r>
      <w:proofErr w:type="spellEnd"/>
      <w:r w:rsidRPr="004A09F6">
        <w:rPr>
          <w:rFonts w:ascii="Tahoma" w:eastAsia="Calibri" w:hAnsi="Tahoma" w:cs="Tahoma"/>
          <w:bCs/>
        </w:rPr>
        <w:t xml:space="preserve"> </w:t>
      </w:r>
      <w:proofErr w:type="spellStart"/>
      <w:r w:rsidRPr="004A09F6">
        <w:rPr>
          <w:rFonts w:ascii="Tahoma" w:eastAsia="Calibri" w:hAnsi="Tahoma" w:cs="Tahoma"/>
          <w:bCs/>
        </w:rPr>
        <w:t>на</w:t>
      </w:r>
      <w:proofErr w:type="spellEnd"/>
      <w:r w:rsidRPr="004A09F6">
        <w:rPr>
          <w:rFonts w:ascii="Tahoma" w:eastAsia="Calibri" w:hAnsi="Tahoma" w:cs="Tahoma"/>
          <w:bCs/>
        </w:rPr>
        <w:t xml:space="preserve"> </w:t>
      </w:r>
      <w:proofErr w:type="spellStart"/>
      <w:r w:rsidRPr="004A09F6">
        <w:rPr>
          <w:rFonts w:ascii="Tahoma" w:eastAsia="Calibri" w:hAnsi="Tahoma" w:cs="Tahoma"/>
          <w:bCs/>
        </w:rPr>
        <w:t>меморандуму</w:t>
      </w:r>
      <w:proofErr w:type="spellEnd"/>
      <w:r w:rsidRPr="004A09F6">
        <w:rPr>
          <w:rFonts w:ascii="Tahoma" w:eastAsia="Calibri" w:hAnsi="Tahoma" w:cs="Tahoma"/>
          <w:bCs/>
        </w:rPr>
        <w:t xml:space="preserve"> </w:t>
      </w:r>
      <w:proofErr w:type="spellStart"/>
      <w:r w:rsidRPr="004A09F6">
        <w:rPr>
          <w:rFonts w:ascii="Tahoma" w:eastAsia="Calibri" w:hAnsi="Tahoma" w:cs="Tahoma"/>
          <w:bCs/>
        </w:rPr>
        <w:t>града</w:t>
      </w:r>
      <w:proofErr w:type="spellEnd"/>
      <w:r>
        <w:rPr>
          <w:rFonts w:ascii="Tahoma" w:eastAsia="Calibri" w:hAnsi="Tahoma" w:cs="Tahoma"/>
          <w:bCs/>
        </w:rPr>
        <w:t>/</w:t>
      </w:r>
      <w:proofErr w:type="spellStart"/>
      <w:r w:rsidRPr="004A09F6">
        <w:rPr>
          <w:rFonts w:ascii="Tahoma" w:eastAsia="Calibri" w:hAnsi="Tahoma" w:cs="Tahoma"/>
          <w:bCs/>
        </w:rPr>
        <w:t>општине</w:t>
      </w:r>
      <w:proofErr w:type="spellEnd"/>
      <w:r>
        <w:rPr>
          <w:rFonts w:ascii="Tahoma" w:eastAsia="Calibri" w:hAnsi="Tahoma" w:cs="Tahoma"/>
          <w:bCs/>
        </w:rPr>
        <w:t>;</w:t>
      </w:r>
    </w:p>
    <w:p w14:paraId="7A262507" w14:textId="77777777" w:rsidR="008D2AEB" w:rsidRPr="003C1CD2" w:rsidRDefault="008D2AEB" w:rsidP="008D2AEB">
      <w:pPr>
        <w:pStyle w:val="ListParagraph"/>
        <w:rPr>
          <w:rFonts w:ascii="Tahoma" w:eastAsia="Calibri" w:hAnsi="Tahoma" w:cs="Tahoma"/>
          <w:bCs/>
        </w:rPr>
      </w:pPr>
    </w:p>
    <w:p w14:paraId="24678610" w14:textId="77777777" w:rsidR="008D2AEB" w:rsidRPr="003C1CD2" w:rsidRDefault="008D2AEB" w:rsidP="008D2AEB">
      <w:pPr>
        <w:pStyle w:val="ListParagraph"/>
        <w:numPr>
          <w:ilvl w:val="0"/>
          <w:numId w:val="11"/>
        </w:numPr>
        <w:spacing w:before="0" w:after="0" w:line="240" w:lineRule="auto"/>
        <w:rPr>
          <w:rFonts w:ascii="Tahoma" w:hAnsi="Tahoma" w:cs="Tahoma"/>
          <w:bCs/>
        </w:rPr>
      </w:pPr>
      <w:proofErr w:type="spellStart"/>
      <w:r>
        <w:rPr>
          <w:rFonts w:ascii="Tahoma" w:eastAsia="Calibri" w:hAnsi="Tahoma" w:cs="Tahoma"/>
          <w:b/>
          <w:bCs/>
        </w:rPr>
        <w:t>Јединица</w:t>
      </w:r>
      <w:proofErr w:type="spellEnd"/>
      <w:r>
        <w:rPr>
          <w:rFonts w:ascii="Tahoma" w:eastAsia="Calibri" w:hAnsi="Tahoma" w:cs="Tahoma"/>
          <w:b/>
          <w:bCs/>
        </w:rPr>
        <w:t xml:space="preserve"> </w:t>
      </w:r>
      <w:proofErr w:type="spellStart"/>
      <w:r>
        <w:rPr>
          <w:rFonts w:ascii="Tahoma" w:eastAsia="Calibri" w:hAnsi="Tahoma" w:cs="Tahoma"/>
          <w:b/>
          <w:bCs/>
        </w:rPr>
        <w:t>локлане</w:t>
      </w:r>
      <w:proofErr w:type="spellEnd"/>
      <w:r>
        <w:rPr>
          <w:rFonts w:ascii="Tahoma" w:eastAsia="Calibri" w:hAnsi="Tahoma" w:cs="Tahoma"/>
          <w:b/>
          <w:bCs/>
        </w:rPr>
        <w:t xml:space="preserve"> </w:t>
      </w:r>
      <w:proofErr w:type="spellStart"/>
      <w:r>
        <w:rPr>
          <w:rFonts w:ascii="Tahoma" w:eastAsia="Calibri" w:hAnsi="Tahoma" w:cs="Tahoma"/>
          <w:b/>
          <w:bCs/>
        </w:rPr>
        <w:t>самоуправе</w:t>
      </w:r>
      <w:proofErr w:type="spellEnd"/>
      <w:r>
        <w:rPr>
          <w:rFonts w:ascii="Tahoma" w:eastAsia="Calibri" w:hAnsi="Tahoma" w:cs="Tahoma"/>
          <w:b/>
          <w:bCs/>
        </w:rPr>
        <w:t xml:space="preserve"> </w:t>
      </w:r>
      <w:proofErr w:type="spellStart"/>
      <w:r>
        <w:rPr>
          <w:rFonts w:ascii="Tahoma" w:eastAsia="Calibri" w:hAnsi="Tahoma" w:cs="Tahoma"/>
          <w:b/>
          <w:bCs/>
        </w:rPr>
        <w:t>одабрала</w:t>
      </w:r>
      <w:proofErr w:type="spellEnd"/>
      <w:r>
        <w:rPr>
          <w:rFonts w:ascii="Tahoma" w:eastAsia="Calibri" w:hAnsi="Tahoma" w:cs="Tahoma"/>
          <w:b/>
          <w:bCs/>
        </w:rPr>
        <w:t xml:space="preserve"> </w:t>
      </w:r>
      <w:proofErr w:type="spellStart"/>
      <w:r w:rsidRPr="003C1CD2">
        <w:rPr>
          <w:rFonts w:ascii="Tahoma" w:eastAsia="Calibri" w:hAnsi="Tahoma" w:cs="Tahoma"/>
          <w:b/>
          <w:bCs/>
        </w:rPr>
        <w:t>најмање</w:t>
      </w:r>
      <w:proofErr w:type="spellEnd"/>
      <w:r w:rsidRPr="003C1CD2">
        <w:rPr>
          <w:rFonts w:ascii="Tahoma" w:eastAsia="Calibri" w:hAnsi="Tahoma" w:cs="Tahoma"/>
          <w:b/>
          <w:bCs/>
        </w:rPr>
        <w:t xml:space="preserve"> </w:t>
      </w:r>
      <w:proofErr w:type="spellStart"/>
      <w:r>
        <w:rPr>
          <w:rFonts w:ascii="Tahoma" w:eastAsia="Calibri" w:hAnsi="Tahoma" w:cs="Tahoma"/>
          <w:b/>
          <w:bCs/>
        </w:rPr>
        <w:t>једну</w:t>
      </w:r>
      <w:proofErr w:type="spellEnd"/>
      <w:r>
        <w:rPr>
          <w:rFonts w:ascii="Tahoma" w:eastAsia="Calibri" w:hAnsi="Tahoma" w:cs="Tahoma"/>
          <w:b/>
          <w:bCs/>
        </w:rPr>
        <w:t xml:space="preserve"> </w:t>
      </w:r>
      <w:proofErr w:type="spellStart"/>
      <w:r>
        <w:rPr>
          <w:rFonts w:ascii="Tahoma" w:eastAsia="Calibri" w:hAnsi="Tahoma" w:cs="Tahoma"/>
          <w:b/>
          <w:bCs/>
        </w:rPr>
        <w:t>факултативну</w:t>
      </w:r>
      <w:proofErr w:type="spellEnd"/>
      <w:r>
        <w:rPr>
          <w:rFonts w:ascii="Tahoma" w:eastAsia="Calibri" w:hAnsi="Tahoma" w:cs="Tahoma"/>
          <w:b/>
          <w:bCs/>
        </w:rPr>
        <w:t xml:space="preserve"> </w:t>
      </w:r>
      <w:proofErr w:type="spellStart"/>
      <w:r w:rsidRPr="003C1CD2">
        <w:rPr>
          <w:rFonts w:ascii="Tahoma" w:eastAsia="Calibri" w:hAnsi="Tahoma" w:cs="Tahoma"/>
          <w:b/>
          <w:bCs/>
        </w:rPr>
        <w:t>област</w:t>
      </w:r>
      <w:proofErr w:type="spellEnd"/>
      <w:r w:rsidRPr="001677C4">
        <w:rPr>
          <w:rFonts w:ascii="Tahoma" w:eastAsia="Calibri" w:hAnsi="Tahoma" w:cs="Tahoma"/>
          <w:bCs/>
        </w:rPr>
        <w:t xml:space="preserve"> </w:t>
      </w:r>
      <w:proofErr w:type="spellStart"/>
      <w:r w:rsidRPr="001677C4">
        <w:rPr>
          <w:rFonts w:ascii="Tahoma" w:eastAsia="Calibri" w:hAnsi="Tahoma" w:cs="Tahoma"/>
          <w:bCs/>
        </w:rPr>
        <w:t>подршке</w:t>
      </w:r>
      <w:proofErr w:type="spellEnd"/>
      <w:r w:rsidRPr="001677C4">
        <w:rPr>
          <w:rFonts w:ascii="Tahoma" w:eastAsia="Calibri" w:hAnsi="Tahoma" w:cs="Tahoma"/>
          <w:bCs/>
        </w:rPr>
        <w:t xml:space="preserve"> у </w:t>
      </w:r>
      <w:proofErr w:type="spellStart"/>
      <w:r w:rsidRPr="001677C4">
        <w:rPr>
          <w:rFonts w:ascii="Tahoma" w:eastAsia="Calibri" w:hAnsi="Tahoma" w:cs="Tahoma"/>
          <w:bCs/>
        </w:rPr>
        <w:t>оквиру</w:t>
      </w:r>
      <w:proofErr w:type="spellEnd"/>
      <w:r w:rsidRPr="001677C4">
        <w:rPr>
          <w:rFonts w:ascii="Tahoma" w:eastAsia="Calibri" w:hAnsi="Tahoma" w:cs="Tahoma"/>
          <w:bCs/>
        </w:rPr>
        <w:t xml:space="preserve"> </w:t>
      </w:r>
      <w:proofErr w:type="spellStart"/>
      <w:r>
        <w:rPr>
          <w:rFonts w:ascii="Tahoma" w:eastAsia="Calibri" w:hAnsi="Tahoma" w:cs="Tahoma"/>
          <w:bCs/>
        </w:rPr>
        <w:t>П</w:t>
      </w:r>
      <w:r w:rsidRPr="001677C4">
        <w:rPr>
          <w:rFonts w:ascii="Tahoma" w:eastAsia="Calibri" w:hAnsi="Tahoma" w:cs="Tahoma"/>
          <w:bCs/>
        </w:rPr>
        <w:t>ријавног</w:t>
      </w:r>
      <w:proofErr w:type="spellEnd"/>
      <w:r w:rsidRPr="001677C4">
        <w:rPr>
          <w:rFonts w:ascii="Tahoma" w:eastAsia="Calibri" w:hAnsi="Tahoma" w:cs="Tahoma"/>
          <w:bCs/>
        </w:rPr>
        <w:t xml:space="preserve"> </w:t>
      </w:r>
      <w:proofErr w:type="spellStart"/>
      <w:r w:rsidRPr="001677C4">
        <w:rPr>
          <w:rFonts w:ascii="Tahoma" w:eastAsia="Calibri" w:hAnsi="Tahoma" w:cs="Tahoma"/>
          <w:bCs/>
        </w:rPr>
        <w:t>формулара</w:t>
      </w:r>
      <w:proofErr w:type="spellEnd"/>
      <w:r>
        <w:rPr>
          <w:rFonts w:ascii="Tahoma" w:eastAsia="Calibri" w:hAnsi="Tahoma" w:cs="Tahoma"/>
          <w:bCs/>
        </w:rPr>
        <w:t xml:space="preserve">. </w:t>
      </w:r>
    </w:p>
    <w:p w14:paraId="328EEBDB" w14:textId="77777777" w:rsidR="000B1322" w:rsidRPr="001C2C14" w:rsidRDefault="000B1322" w:rsidP="00EA2476">
      <w:pPr>
        <w:pStyle w:val="MediumGrid1-Accent21"/>
        <w:spacing w:before="0" w:after="0" w:line="240" w:lineRule="auto"/>
        <w:ind w:left="0"/>
        <w:rPr>
          <w:rFonts w:ascii="Tahoma" w:hAnsi="Tahoma" w:cs="Tahoma"/>
          <w:bCs/>
          <w:highlight w:val="yellow"/>
          <w:u w:val="single"/>
        </w:rPr>
      </w:pPr>
    </w:p>
    <w:p w14:paraId="2FFAF472" w14:textId="15FFCCE7" w:rsidR="000B1322" w:rsidRPr="001C2C14" w:rsidRDefault="000B1322" w:rsidP="00EA2476">
      <w:pPr>
        <w:pStyle w:val="MediumGrid1-Accent21"/>
        <w:spacing w:before="0" w:after="0" w:line="240" w:lineRule="auto"/>
        <w:ind w:left="0"/>
        <w:rPr>
          <w:rFonts w:ascii="Tahoma" w:hAnsi="Tahoma" w:cs="Tahoma"/>
          <w:bCs/>
          <w:u w:val="single"/>
        </w:rPr>
      </w:pPr>
      <w:proofErr w:type="spellStart"/>
      <w:r w:rsidRPr="001C2C14">
        <w:rPr>
          <w:rFonts w:ascii="Tahoma" w:hAnsi="Tahoma" w:cs="Tahoma"/>
          <w:bCs/>
          <w:u w:val="single"/>
        </w:rPr>
        <w:t>Пријаве</w:t>
      </w:r>
      <w:proofErr w:type="spellEnd"/>
      <w:r w:rsidRPr="001C2C14">
        <w:rPr>
          <w:rFonts w:ascii="Tahoma" w:hAnsi="Tahoma" w:cs="Tahoma"/>
          <w:bCs/>
          <w:u w:val="single"/>
        </w:rPr>
        <w:t xml:space="preserve"> </w:t>
      </w:r>
      <w:proofErr w:type="spellStart"/>
      <w:r w:rsidRPr="001C2C14">
        <w:rPr>
          <w:rFonts w:ascii="Tahoma" w:hAnsi="Tahoma" w:cs="Tahoma"/>
          <w:bCs/>
          <w:u w:val="single"/>
        </w:rPr>
        <w:t>које</w:t>
      </w:r>
      <w:proofErr w:type="spellEnd"/>
      <w:r w:rsidRPr="001C2C14">
        <w:rPr>
          <w:rFonts w:ascii="Tahoma" w:hAnsi="Tahoma" w:cs="Tahoma"/>
          <w:bCs/>
          <w:u w:val="single"/>
        </w:rPr>
        <w:t xml:space="preserve"> </w:t>
      </w:r>
      <w:proofErr w:type="spellStart"/>
      <w:r w:rsidRPr="001C2C14">
        <w:rPr>
          <w:rFonts w:ascii="Tahoma" w:hAnsi="Tahoma" w:cs="Tahoma"/>
          <w:bCs/>
          <w:u w:val="single"/>
        </w:rPr>
        <w:t>су</w:t>
      </w:r>
      <w:proofErr w:type="spellEnd"/>
      <w:r w:rsidRPr="001C2C14">
        <w:rPr>
          <w:rFonts w:ascii="Tahoma" w:hAnsi="Tahoma" w:cs="Tahoma"/>
          <w:bCs/>
          <w:u w:val="single"/>
        </w:rPr>
        <w:t xml:space="preserve"> </w:t>
      </w:r>
      <w:proofErr w:type="spellStart"/>
      <w:r w:rsidRPr="001C2C14">
        <w:rPr>
          <w:rFonts w:ascii="Tahoma" w:hAnsi="Tahoma" w:cs="Tahoma"/>
          <w:bCs/>
          <w:u w:val="single"/>
        </w:rPr>
        <w:t>административно</w:t>
      </w:r>
      <w:proofErr w:type="spellEnd"/>
      <w:r w:rsidRPr="001C2C14">
        <w:rPr>
          <w:rFonts w:ascii="Tahoma" w:hAnsi="Tahoma" w:cs="Tahoma"/>
          <w:bCs/>
          <w:u w:val="single"/>
        </w:rPr>
        <w:t xml:space="preserve"> </w:t>
      </w:r>
      <w:proofErr w:type="spellStart"/>
      <w:r w:rsidRPr="001C2C14">
        <w:rPr>
          <w:rFonts w:ascii="Tahoma" w:hAnsi="Tahoma" w:cs="Tahoma"/>
          <w:bCs/>
          <w:u w:val="single"/>
        </w:rPr>
        <w:t>усаглашене</w:t>
      </w:r>
      <w:proofErr w:type="spellEnd"/>
      <w:r w:rsidRPr="001C2C14">
        <w:rPr>
          <w:rFonts w:ascii="Tahoma" w:hAnsi="Tahoma" w:cs="Tahoma"/>
          <w:bCs/>
          <w:u w:val="single"/>
        </w:rPr>
        <w:t xml:space="preserve"> </w:t>
      </w:r>
      <w:proofErr w:type="spellStart"/>
      <w:r w:rsidRPr="001C2C14">
        <w:rPr>
          <w:rFonts w:ascii="Tahoma" w:hAnsi="Tahoma" w:cs="Tahoma"/>
          <w:bCs/>
          <w:u w:val="single"/>
        </w:rPr>
        <w:t>са</w:t>
      </w:r>
      <w:proofErr w:type="spellEnd"/>
      <w:r w:rsidRPr="001C2C14">
        <w:rPr>
          <w:rFonts w:ascii="Tahoma" w:hAnsi="Tahoma" w:cs="Tahoma"/>
          <w:bCs/>
          <w:u w:val="single"/>
        </w:rPr>
        <w:t xml:space="preserve"> </w:t>
      </w:r>
      <w:proofErr w:type="spellStart"/>
      <w:r w:rsidRPr="001C2C14">
        <w:rPr>
          <w:rFonts w:ascii="Tahoma" w:hAnsi="Tahoma" w:cs="Tahoma"/>
          <w:bCs/>
          <w:u w:val="single"/>
        </w:rPr>
        <w:t>захтевима</w:t>
      </w:r>
      <w:proofErr w:type="spellEnd"/>
      <w:r w:rsidRPr="001C2C14">
        <w:rPr>
          <w:rFonts w:ascii="Tahoma" w:hAnsi="Tahoma" w:cs="Tahoma"/>
          <w:bCs/>
          <w:u w:val="single"/>
        </w:rPr>
        <w:t xml:space="preserve"> </w:t>
      </w:r>
      <w:proofErr w:type="spellStart"/>
      <w:r w:rsidRPr="001C2C14">
        <w:rPr>
          <w:rFonts w:ascii="Tahoma" w:hAnsi="Tahoma" w:cs="Tahoma"/>
          <w:bCs/>
          <w:u w:val="single"/>
        </w:rPr>
        <w:t>позива</w:t>
      </w:r>
      <w:proofErr w:type="spellEnd"/>
      <w:r w:rsidRPr="001C2C14">
        <w:rPr>
          <w:rFonts w:ascii="Tahoma" w:hAnsi="Tahoma" w:cs="Tahoma"/>
          <w:bCs/>
          <w:u w:val="single"/>
        </w:rPr>
        <w:t xml:space="preserve"> </w:t>
      </w:r>
      <w:proofErr w:type="spellStart"/>
      <w:r w:rsidRPr="001C2C14">
        <w:rPr>
          <w:rFonts w:ascii="Tahoma" w:hAnsi="Tahoma" w:cs="Tahoma"/>
          <w:bCs/>
          <w:u w:val="single"/>
        </w:rPr>
        <w:t>ће</w:t>
      </w:r>
      <w:proofErr w:type="spellEnd"/>
      <w:r w:rsidRPr="001C2C14">
        <w:rPr>
          <w:rFonts w:ascii="Tahoma" w:hAnsi="Tahoma" w:cs="Tahoma"/>
          <w:bCs/>
          <w:u w:val="single"/>
        </w:rPr>
        <w:t xml:space="preserve"> </w:t>
      </w:r>
      <w:proofErr w:type="spellStart"/>
      <w:r w:rsidRPr="001C2C14">
        <w:rPr>
          <w:rFonts w:ascii="Tahoma" w:hAnsi="Tahoma" w:cs="Tahoma"/>
          <w:bCs/>
          <w:u w:val="single"/>
        </w:rPr>
        <w:t>се</w:t>
      </w:r>
      <w:proofErr w:type="spellEnd"/>
      <w:r w:rsidRPr="001C2C14">
        <w:rPr>
          <w:rFonts w:ascii="Tahoma" w:hAnsi="Tahoma" w:cs="Tahoma"/>
          <w:bCs/>
          <w:u w:val="single"/>
        </w:rPr>
        <w:t xml:space="preserve"> </w:t>
      </w:r>
      <w:proofErr w:type="spellStart"/>
      <w:r w:rsidRPr="001C2C14">
        <w:rPr>
          <w:rFonts w:ascii="Tahoma" w:hAnsi="Tahoma" w:cs="Tahoma"/>
          <w:bCs/>
          <w:u w:val="single"/>
        </w:rPr>
        <w:t>од</w:t>
      </w:r>
      <w:proofErr w:type="spellEnd"/>
      <w:r w:rsidRPr="001C2C14">
        <w:rPr>
          <w:rFonts w:ascii="Tahoma" w:hAnsi="Tahoma" w:cs="Tahoma"/>
          <w:bCs/>
          <w:u w:val="single"/>
        </w:rPr>
        <w:t xml:space="preserve"> </w:t>
      </w:r>
      <w:proofErr w:type="spellStart"/>
      <w:r w:rsidRPr="001C2C14">
        <w:rPr>
          <w:rFonts w:ascii="Tahoma" w:hAnsi="Tahoma" w:cs="Tahoma"/>
          <w:bCs/>
          <w:u w:val="single"/>
        </w:rPr>
        <w:t>стране</w:t>
      </w:r>
      <w:proofErr w:type="spellEnd"/>
      <w:r w:rsidRPr="001C2C14">
        <w:rPr>
          <w:rFonts w:ascii="Tahoma" w:hAnsi="Tahoma" w:cs="Tahoma"/>
          <w:bCs/>
          <w:u w:val="single"/>
        </w:rPr>
        <w:t xml:space="preserve"> </w:t>
      </w:r>
      <w:proofErr w:type="spellStart"/>
      <w:r w:rsidRPr="001C2C14">
        <w:rPr>
          <w:rFonts w:ascii="Tahoma" w:hAnsi="Tahoma" w:cs="Tahoma"/>
          <w:bCs/>
          <w:u w:val="single"/>
        </w:rPr>
        <w:t>евалуационе</w:t>
      </w:r>
      <w:proofErr w:type="spellEnd"/>
      <w:r w:rsidRPr="001C2C14">
        <w:rPr>
          <w:rFonts w:ascii="Tahoma" w:hAnsi="Tahoma" w:cs="Tahoma"/>
          <w:bCs/>
          <w:u w:val="single"/>
        </w:rPr>
        <w:t xml:space="preserve"> </w:t>
      </w:r>
      <w:proofErr w:type="spellStart"/>
      <w:r w:rsidRPr="001C2C14">
        <w:rPr>
          <w:rFonts w:ascii="Tahoma" w:hAnsi="Tahoma" w:cs="Tahoma"/>
          <w:bCs/>
          <w:u w:val="single"/>
        </w:rPr>
        <w:t>комисије</w:t>
      </w:r>
      <w:proofErr w:type="spellEnd"/>
      <w:r w:rsidRPr="001C2C14">
        <w:rPr>
          <w:rFonts w:ascii="Tahoma" w:hAnsi="Tahoma" w:cs="Tahoma"/>
          <w:bCs/>
          <w:u w:val="single"/>
        </w:rPr>
        <w:t xml:space="preserve"> </w:t>
      </w:r>
      <w:proofErr w:type="spellStart"/>
      <w:r w:rsidRPr="001C2C14">
        <w:rPr>
          <w:rFonts w:ascii="Tahoma" w:hAnsi="Tahoma" w:cs="Tahoma"/>
          <w:bCs/>
          <w:u w:val="single"/>
        </w:rPr>
        <w:t>оцењивати</w:t>
      </w:r>
      <w:proofErr w:type="spellEnd"/>
      <w:r w:rsidRPr="001C2C14">
        <w:rPr>
          <w:rFonts w:ascii="Tahoma" w:hAnsi="Tahoma" w:cs="Tahoma"/>
          <w:bCs/>
          <w:u w:val="single"/>
        </w:rPr>
        <w:t xml:space="preserve"> у </w:t>
      </w:r>
      <w:proofErr w:type="spellStart"/>
      <w:r w:rsidRPr="001C2C14">
        <w:rPr>
          <w:rFonts w:ascii="Tahoma" w:hAnsi="Tahoma" w:cs="Tahoma"/>
          <w:bCs/>
          <w:u w:val="single"/>
        </w:rPr>
        <w:t>скл</w:t>
      </w:r>
      <w:proofErr w:type="spellEnd"/>
      <w:r w:rsidR="00D13EE3">
        <w:rPr>
          <w:rFonts w:ascii="Tahoma" w:hAnsi="Tahoma" w:cs="Tahoma"/>
          <w:bCs/>
          <w:u w:val="single"/>
          <w:lang w:val="sr-Cyrl-RS"/>
        </w:rPr>
        <w:t>а</w:t>
      </w:r>
      <w:proofErr w:type="spellStart"/>
      <w:r w:rsidRPr="001C2C14">
        <w:rPr>
          <w:rFonts w:ascii="Tahoma" w:hAnsi="Tahoma" w:cs="Tahoma"/>
          <w:bCs/>
          <w:u w:val="single"/>
        </w:rPr>
        <w:t>ду</w:t>
      </w:r>
      <w:proofErr w:type="spellEnd"/>
      <w:r w:rsidRPr="001C2C14">
        <w:rPr>
          <w:rFonts w:ascii="Tahoma" w:hAnsi="Tahoma" w:cs="Tahoma"/>
          <w:bCs/>
          <w:u w:val="single"/>
        </w:rPr>
        <w:t xml:space="preserve"> </w:t>
      </w:r>
      <w:proofErr w:type="spellStart"/>
      <w:r w:rsidRPr="001C2C14">
        <w:rPr>
          <w:rFonts w:ascii="Tahoma" w:hAnsi="Tahoma" w:cs="Tahoma"/>
          <w:bCs/>
          <w:u w:val="single"/>
        </w:rPr>
        <w:t>са</w:t>
      </w:r>
      <w:proofErr w:type="spellEnd"/>
      <w:r w:rsidRPr="001C2C14">
        <w:rPr>
          <w:rFonts w:ascii="Tahoma" w:hAnsi="Tahoma" w:cs="Tahoma"/>
          <w:bCs/>
          <w:u w:val="single"/>
        </w:rPr>
        <w:t xml:space="preserve"> </w:t>
      </w:r>
      <w:proofErr w:type="spellStart"/>
      <w:r w:rsidRPr="001C2C14">
        <w:rPr>
          <w:rFonts w:ascii="Tahoma" w:hAnsi="Tahoma" w:cs="Tahoma"/>
          <w:bCs/>
          <w:u w:val="single"/>
        </w:rPr>
        <w:t>следећим</w:t>
      </w:r>
      <w:proofErr w:type="spellEnd"/>
      <w:r w:rsidRPr="001C2C14">
        <w:rPr>
          <w:rFonts w:ascii="Tahoma" w:hAnsi="Tahoma" w:cs="Tahoma"/>
          <w:bCs/>
          <w:u w:val="single"/>
        </w:rPr>
        <w:t xml:space="preserve"> </w:t>
      </w:r>
      <w:proofErr w:type="spellStart"/>
      <w:r w:rsidRPr="001C2C14">
        <w:rPr>
          <w:rFonts w:ascii="Tahoma" w:hAnsi="Tahoma" w:cs="Tahoma"/>
          <w:bCs/>
          <w:u w:val="single"/>
        </w:rPr>
        <w:t>критеријумима</w:t>
      </w:r>
      <w:proofErr w:type="spellEnd"/>
      <w:r w:rsidRPr="001C2C14">
        <w:rPr>
          <w:rFonts w:ascii="Tahoma" w:hAnsi="Tahoma" w:cs="Tahoma"/>
          <w:bCs/>
          <w:u w:val="single"/>
        </w:rPr>
        <w:t>:</w:t>
      </w:r>
    </w:p>
    <w:p w14:paraId="4980829E" w14:textId="77777777" w:rsidR="00EA2476" w:rsidRPr="001C2C14" w:rsidRDefault="00EA2476" w:rsidP="00EA2476">
      <w:pPr>
        <w:pStyle w:val="MediumGrid1-Accent21"/>
        <w:spacing w:before="0" w:after="0" w:line="240" w:lineRule="auto"/>
        <w:ind w:left="0"/>
        <w:rPr>
          <w:rFonts w:ascii="Tahoma" w:hAnsi="Tahoma" w:cs="Tahoma"/>
          <w:bCs/>
          <w:u w:val="single"/>
        </w:rPr>
      </w:pPr>
    </w:p>
    <w:p w14:paraId="621FD2FE" w14:textId="77777777" w:rsidR="00DA5943" w:rsidRPr="001C2C14" w:rsidRDefault="00DA5943" w:rsidP="00A55595">
      <w:pPr>
        <w:pStyle w:val="MediumGrid1-Accent21"/>
        <w:numPr>
          <w:ilvl w:val="0"/>
          <w:numId w:val="2"/>
        </w:numPr>
        <w:spacing w:before="0" w:after="0" w:line="240" w:lineRule="auto"/>
        <w:rPr>
          <w:rFonts w:ascii="Tahoma" w:hAnsi="Tahoma" w:cs="Tahoma"/>
          <w:bCs/>
        </w:rPr>
      </w:pPr>
      <w:proofErr w:type="spellStart"/>
      <w:r w:rsidRPr="001C2C14">
        <w:rPr>
          <w:rFonts w:ascii="Tahoma" w:hAnsi="Tahoma" w:cs="Tahoma"/>
          <w:bCs/>
        </w:rPr>
        <w:t>Релевантност</w:t>
      </w:r>
      <w:proofErr w:type="spellEnd"/>
      <w:r w:rsidRPr="001C2C14">
        <w:rPr>
          <w:rFonts w:ascii="Tahoma" w:hAnsi="Tahoma" w:cs="Tahoma"/>
          <w:bCs/>
        </w:rPr>
        <w:t xml:space="preserve"> </w:t>
      </w:r>
      <w:proofErr w:type="spellStart"/>
      <w:r w:rsidRPr="001C2C14">
        <w:rPr>
          <w:rFonts w:ascii="Tahoma" w:hAnsi="Tahoma" w:cs="Tahoma"/>
          <w:bCs/>
        </w:rPr>
        <w:t>пријаве</w:t>
      </w:r>
      <w:proofErr w:type="spellEnd"/>
      <w:r w:rsidRPr="001C2C14">
        <w:rPr>
          <w:rFonts w:ascii="Tahoma" w:hAnsi="Tahoma" w:cs="Tahoma"/>
          <w:bCs/>
        </w:rPr>
        <w:t xml:space="preserve"> </w:t>
      </w:r>
      <w:r w:rsidR="00DF74E0">
        <w:rPr>
          <w:rFonts w:ascii="Tahoma" w:hAnsi="Tahoma" w:cs="Tahoma"/>
          <w:bCs/>
        </w:rPr>
        <w:t xml:space="preserve">и </w:t>
      </w:r>
      <w:proofErr w:type="spellStart"/>
      <w:r w:rsidR="00DF74E0">
        <w:rPr>
          <w:rFonts w:ascii="Tahoma" w:hAnsi="Tahoma" w:cs="Tahoma"/>
          <w:bCs/>
        </w:rPr>
        <w:t>очекивани</w:t>
      </w:r>
      <w:proofErr w:type="spellEnd"/>
      <w:r w:rsidR="00DF74E0">
        <w:rPr>
          <w:rFonts w:ascii="Tahoma" w:hAnsi="Tahoma" w:cs="Tahoma"/>
          <w:bCs/>
        </w:rPr>
        <w:t xml:space="preserve"> </w:t>
      </w:r>
      <w:proofErr w:type="spellStart"/>
      <w:r w:rsidR="00DF74E0">
        <w:rPr>
          <w:rFonts w:ascii="Tahoma" w:hAnsi="Tahoma" w:cs="Tahoma"/>
          <w:bCs/>
        </w:rPr>
        <w:t>резултати</w:t>
      </w:r>
      <w:proofErr w:type="spellEnd"/>
    </w:p>
    <w:p w14:paraId="79EE542E" w14:textId="77777777" w:rsidR="00DA5943" w:rsidRPr="001C2C14" w:rsidRDefault="00DF74E0" w:rsidP="00A55595">
      <w:pPr>
        <w:pStyle w:val="MediumGrid1-Accent21"/>
        <w:numPr>
          <w:ilvl w:val="0"/>
          <w:numId w:val="2"/>
        </w:numPr>
        <w:spacing w:before="0" w:after="0" w:line="240" w:lineRule="auto"/>
        <w:rPr>
          <w:rFonts w:ascii="Tahoma" w:hAnsi="Tahoma" w:cs="Tahoma"/>
        </w:rPr>
      </w:pPr>
      <w:proofErr w:type="spellStart"/>
      <w:r>
        <w:rPr>
          <w:rFonts w:ascii="Tahoma" w:hAnsi="Tahoma" w:cs="Tahoma"/>
          <w:bCs/>
        </w:rPr>
        <w:t>Мотивисаност</w:t>
      </w:r>
      <w:proofErr w:type="spellEnd"/>
      <w:r>
        <w:rPr>
          <w:rFonts w:ascii="Tahoma" w:hAnsi="Tahoma" w:cs="Tahoma"/>
          <w:bCs/>
        </w:rPr>
        <w:t xml:space="preserve"> и </w:t>
      </w:r>
      <w:proofErr w:type="spellStart"/>
      <w:r>
        <w:rPr>
          <w:rFonts w:ascii="Tahoma" w:hAnsi="Tahoma" w:cs="Tahoma"/>
          <w:bCs/>
        </w:rPr>
        <w:t>степен</w:t>
      </w:r>
      <w:proofErr w:type="spellEnd"/>
      <w:r>
        <w:rPr>
          <w:rFonts w:ascii="Tahoma" w:hAnsi="Tahoma" w:cs="Tahoma"/>
          <w:bCs/>
        </w:rPr>
        <w:t xml:space="preserve"> </w:t>
      </w:r>
      <w:proofErr w:type="spellStart"/>
      <w:r>
        <w:rPr>
          <w:rFonts w:ascii="Tahoma" w:hAnsi="Tahoma" w:cs="Tahoma"/>
          <w:bCs/>
        </w:rPr>
        <w:t>укључености</w:t>
      </w:r>
      <w:proofErr w:type="spellEnd"/>
      <w:r>
        <w:rPr>
          <w:rFonts w:ascii="Tahoma" w:hAnsi="Tahoma" w:cs="Tahoma"/>
          <w:bCs/>
        </w:rPr>
        <w:t xml:space="preserve"> </w:t>
      </w:r>
      <w:proofErr w:type="spellStart"/>
      <w:r>
        <w:rPr>
          <w:rFonts w:ascii="Tahoma" w:hAnsi="Tahoma" w:cs="Tahoma"/>
          <w:bCs/>
        </w:rPr>
        <w:t>циљне</w:t>
      </w:r>
      <w:proofErr w:type="spellEnd"/>
      <w:r>
        <w:rPr>
          <w:rFonts w:ascii="Tahoma" w:hAnsi="Tahoma" w:cs="Tahoma"/>
          <w:bCs/>
        </w:rPr>
        <w:t xml:space="preserve"> </w:t>
      </w:r>
      <w:proofErr w:type="spellStart"/>
      <w:r>
        <w:rPr>
          <w:rFonts w:ascii="Tahoma" w:hAnsi="Tahoma" w:cs="Tahoma"/>
          <w:bCs/>
        </w:rPr>
        <w:t>групе</w:t>
      </w:r>
      <w:proofErr w:type="spellEnd"/>
    </w:p>
    <w:p w14:paraId="472056DB" w14:textId="77777777" w:rsidR="00DA5943" w:rsidRPr="001C2C14" w:rsidRDefault="00DF74E0" w:rsidP="00A55595">
      <w:pPr>
        <w:pStyle w:val="MediumGrid1-Accent21"/>
        <w:numPr>
          <w:ilvl w:val="0"/>
          <w:numId w:val="2"/>
        </w:numPr>
        <w:spacing w:before="0" w:after="0" w:line="240" w:lineRule="auto"/>
        <w:rPr>
          <w:rFonts w:ascii="Tahoma" w:hAnsi="Tahoma" w:cs="Tahoma"/>
        </w:rPr>
      </w:pPr>
      <w:proofErr w:type="spellStart"/>
      <w:r>
        <w:rPr>
          <w:rFonts w:ascii="Tahoma" w:hAnsi="Tahoma" w:cs="Tahoma"/>
          <w:bCs/>
        </w:rPr>
        <w:t>Прихватање</w:t>
      </w:r>
      <w:proofErr w:type="spellEnd"/>
      <w:r>
        <w:rPr>
          <w:rFonts w:ascii="Tahoma" w:hAnsi="Tahoma" w:cs="Tahoma"/>
          <w:bCs/>
        </w:rPr>
        <w:t xml:space="preserve"> </w:t>
      </w:r>
      <w:proofErr w:type="spellStart"/>
      <w:r>
        <w:rPr>
          <w:rFonts w:ascii="Tahoma" w:hAnsi="Tahoma" w:cs="Tahoma"/>
          <w:bCs/>
        </w:rPr>
        <w:t>промена</w:t>
      </w:r>
      <w:proofErr w:type="spellEnd"/>
      <w:r>
        <w:rPr>
          <w:rFonts w:ascii="Tahoma" w:hAnsi="Tahoma" w:cs="Tahoma"/>
          <w:bCs/>
        </w:rPr>
        <w:t xml:space="preserve"> и </w:t>
      </w:r>
      <w:proofErr w:type="spellStart"/>
      <w:r>
        <w:rPr>
          <w:rFonts w:ascii="Tahoma" w:hAnsi="Tahoma" w:cs="Tahoma"/>
          <w:bCs/>
        </w:rPr>
        <w:t>одрживост</w:t>
      </w:r>
      <w:proofErr w:type="spellEnd"/>
    </w:p>
    <w:p w14:paraId="3EB0E9FF" w14:textId="77777777" w:rsidR="004B622A" w:rsidRPr="001C2C14" w:rsidRDefault="004B622A" w:rsidP="004B622A">
      <w:pPr>
        <w:pStyle w:val="MediumGrid1-Accent21"/>
        <w:spacing w:before="0" w:after="0" w:line="240" w:lineRule="auto"/>
        <w:ind w:left="360"/>
        <w:rPr>
          <w:rFonts w:ascii="Tahoma" w:hAnsi="Tahoma" w:cs="Tahoma"/>
        </w:rPr>
      </w:pPr>
    </w:p>
    <w:p w14:paraId="240DBEB2" w14:textId="116473EA" w:rsidR="004B1250" w:rsidRPr="001C2C14" w:rsidRDefault="00FD57A1" w:rsidP="004B1250">
      <w:pPr>
        <w:spacing w:before="0" w:after="0"/>
        <w:rPr>
          <w:rFonts w:ascii="Tahoma" w:hAnsi="Tahoma" w:cs="Tahoma"/>
        </w:rPr>
      </w:pPr>
      <w:proofErr w:type="spellStart"/>
      <w:r w:rsidRPr="001C2C14">
        <w:rPr>
          <w:rFonts w:ascii="Tahoma" w:hAnsi="Tahoma" w:cs="Tahoma"/>
        </w:rPr>
        <w:t>Табеларни</w:t>
      </w:r>
      <w:proofErr w:type="spellEnd"/>
      <w:r w:rsidRPr="001C2C14">
        <w:rPr>
          <w:rFonts w:ascii="Tahoma" w:hAnsi="Tahoma" w:cs="Tahoma"/>
        </w:rPr>
        <w:t xml:space="preserve"> </w:t>
      </w:r>
      <w:proofErr w:type="spellStart"/>
      <w:r w:rsidRPr="001C2C14">
        <w:rPr>
          <w:rFonts w:ascii="Tahoma" w:hAnsi="Tahoma" w:cs="Tahoma"/>
        </w:rPr>
        <w:t>приказ</w:t>
      </w:r>
      <w:proofErr w:type="spellEnd"/>
      <w:r w:rsidRPr="001C2C14">
        <w:rPr>
          <w:rFonts w:ascii="Tahoma" w:hAnsi="Tahoma" w:cs="Tahoma"/>
        </w:rPr>
        <w:t xml:space="preserve"> </w:t>
      </w:r>
      <w:proofErr w:type="spellStart"/>
      <w:r w:rsidRPr="001C2C14">
        <w:rPr>
          <w:rFonts w:ascii="Tahoma" w:hAnsi="Tahoma" w:cs="Tahoma"/>
        </w:rPr>
        <w:t>к</w:t>
      </w:r>
      <w:r w:rsidR="008F7669" w:rsidRPr="001C2C14">
        <w:rPr>
          <w:rFonts w:ascii="Tahoma" w:hAnsi="Tahoma" w:cs="Tahoma"/>
        </w:rPr>
        <w:t>ритеријума</w:t>
      </w:r>
      <w:proofErr w:type="spellEnd"/>
      <w:r w:rsidR="008F7669" w:rsidRPr="001C2C14">
        <w:rPr>
          <w:rFonts w:ascii="Tahoma" w:hAnsi="Tahoma" w:cs="Tahoma"/>
        </w:rPr>
        <w:t xml:space="preserve"> </w:t>
      </w:r>
      <w:proofErr w:type="spellStart"/>
      <w:r w:rsidR="008F7669" w:rsidRPr="001C2C14">
        <w:rPr>
          <w:rFonts w:ascii="Tahoma" w:hAnsi="Tahoma" w:cs="Tahoma"/>
        </w:rPr>
        <w:t>за</w:t>
      </w:r>
      <w:proofErr w:type="spellEnd"/>
      <w:r w:rsidR="008F7669" w:rsidRPr="001C2C14">
        <w:rPr>
          <w:rFonts w:ascii="Tahoma" w:hAnsi="Tahoma" w:cs="Tahoma"/>
        </w:rPr>
        <w:t xml:space="preserve"> </w:t>
      </w:r>
      <w:proofErr w:type="spellStart"/>
      <w:r w:rsidRPr="001C2C14">
        <w:rPr>
          <w:rFonts w:ascii="Tahoma" w:hAnsi="Tahoma" w:cs="Tahoma"/>
        </w:rPr>
        <w:t>оцењивање</w:t>
      </w:r>
      <w:proofErr w:type="spellEnd"/>
      <w:r w:rsidRPr="001C2C14">
        <w:rPr>
          <w:rFonts w:ascii="Tahoma" w:hAnsi="Tahoma" w:cs="Tahoma"/>
        </w:rPr>
        <w:t xml:space="preserve"> </w:t>
      </w:r>
      <w:proofErr w:type="spellStart"/>
      <w:r w:rsidR="00E77303" w:rsidRPr="001C2C14">
        <w:rPr>
          <w:rFonts w:ascii="Tahoma" w:hAnsi="Tahoma" w:cs="Tahoma"/>
        </w:rPr>
        <w:t>је</w:t>
      </w:r>
      <w:proofErr w:type="spellEnd"/>
      <w:r w:rsidR="00E77303" w:rsidRPr="001C2C14">
        <w:rPr>
          <w:rFonts w:ascii="Tahoma" w:hAnsi="Tahoma" w:cs="Tahoma"/>
        </w:rPr>
        <w:t xml:space="preserve"> </w:t>
      </w:r>
      <w:proofErr w:type="spellStart"/>
      <w:r w:rsidR="008C1C91" w:rsidRPr="001C2C14">
        <w:rPr>
          <w:rFonts w:ascii="Tahoma" w:hAnsi="Tahoma" w:cs="Tahoma"/>
        </w:rPr>
        <w:t>дат</w:t>
      </w:r>
      <w:proofErr w:type="spellEnd"/>
      <w:r w:rsidR="00D13EE3">
        <w:rPr>
          <w:rFonts w:ascii="Tahoma" w:hAnsi="Tahoma" w:cs="Tahoma"/>
          <w:lang w:val="sr-Cyrl-RS"/>
        </w:rPr>
        <w:t xml:space="preserve"> </w:t>
      </w:r>
      <w:r w:rsidRPr="001C2C14">
        <w:rPr>
          <w:rFonts w:ascii="Tahoma" w:hAnsi="Tahoma" w:cs="Tahoma"/>
        </w:rPr>
        <w:t xml:space="preserve">у </w:t>
      </w:r>
      <w:proofErr w:type="spellStart"/>
      <w:r w:rsidRPr="001C2C14">
        <w:rPr>
          <w:rFonts w:ascii="Tahoma" w:hAnsi="Tahoma" w:cs="Tahoma"/>
        </w:rPr>
        <w:t>наставку</w:t>
      </w:r>
      <w:proofErr w:type="spellEnd"/>
      <w:r w:rsidRPr="001C2C14">
        <w:rPr>
          <w:rFonts w:ascii="Tahoma" w:hAnsi="Tahoma" w:cs="Tahoma"/>
        </w:rPr>
        <w:t xml:space="preserve"> </w:t>
      </w:r>
      <w:proofErr w:type="spellStart"/>
      <w:r w:rsidRPr="001C2C14">
        <w:rPr>
          <w:rFonts w:ascii="Tahoma" w:hAnsi="Tahoma" w:cs="Tahoma"/>
        </w:rPr>
        <w:t>текста</w:t>
      </w:r>
      <w:proofErr w:type="spellEnd"/>
      <w:r w:rsidRPr="001C2C14">
        <w:rPr>
          <w:rFonts w:ascii="Tahoma" w:hAnsi="Tahoma" w:cs="Tahoma"/>
        </w:rPr>
        <w:t>:</w:t>
      </w:r>
    </w:p>
    <w:p w14:paraId="3E596B16" w14:textId="77777777" w:rsidR="00DA5943" w:rsidRPr="001C2C14" w:rsidRDefault="00DA5943" w:rsidP="004B1250">
      <w:pPr>
        <w:spacing w:before="0" w:after="0"/>
        <w:rPr>
          <w:rFonts w:ascii="Tahoma" w:hAnsi="Tahoma" w:cs="Tahoma"/>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FF" w:themeFill="background1"/>
        <w:tblLook w:val="04A0" w:firstRow="1" w:lastRow="0" w:firstColumn="1" w:lastColumn="0" w:noHBand="0" w:noVBand="1"/>
      </w:tblPr>
      <w:tblGrid>
        <w:gridCol w:w="5173"/>
        <w:gridCol w:w="1958"/>
        <w:gridCol w:w="2382"/>
      </w:tblGrid>
      <w:tr w:rsidR="00DA5943" w:rsidRPr="001C2C14" w14:paraId="6B60B471" w14:textId="77777777" w:rsidTr="00D20437">
        <w:trPr>
          <w:trHeight w:val="737"/>
        </w:trPr>
        <w:tc>
          <w:tcPr>
            <w:tcW w:w="5173" w:type="dxa"/>
            <w:tcBorders>
              <w:top w:val="single" w:sz="4" w:space="0" w:color="000000"/>
              <w:left w:val="single" w:sz="4" w:space="0" w:color="000000"/>
              <w:bottom w:val="single" w:sz="4" w:space="0" w:color="000000"/>
              <w:right w:val="single" w:sz="4" w:space="0" w:color="000000"/>
            </w:tcBorders>
            <w:shd w:val="clear" w:color="auto" w:fill="95B3D7" w:themeFill="accent1" w:themeFillTint="99"/>
            <w:vAlign w:val="center"/>
          </w:tcPr>
          <w:p w14:paraId="076DFC38" w14:textId="77777777" w:rsidR="00DA5943" w:rsidRPr="001C2C14" w:rsidRDefault="00DA5943" w:rsidP="00A56B9A">
            <w:pPr>
              <w:spacing w:before="0" w:after="0"/>
              <w:rPr>
                <w:rFonts w:ascii="Tahoma" w:hAnsi="Tahoma" w:cs="Tahoma"/>
                <w:b/>
              </w:rPr>
            </w:pPr>
            <w:proofErr w:type="spellStart"/>
            <w:r w:rsidRPr="001C2C14">
              <w:rPr>
                <w:rFonts w:ascii="Tahoma" w:hAnsi="Tahoma" w:cs="Tahoma"/>
                <w:b/>
              </w:rPr>
              <w:t>Критеријуми</w:t>
            </w:r>
            <w:proofErr w:type="spellEnd"/>
            <w:r w:rsidRPr="001C2C14">
              <w:rPr>
                <w:rFonts w:ascii="Tahoma" w:hAnsi="Tahoma" w:cs="Tahoma"/>
                <w:b/>
              </w:rPr>
              <w:t xml:space="preserve"> </w:t>
            </w:r>
            <w:proofErr w:type="spellStart"/>
            <w:r w:rsidRPr="001C2C14">
              <w:rPr>
                <w:rFonts w:ascii="Tahoma" w:hAnsi="Tahoma" w:cs="Tahoma"/>
                <w:b/>
              </w:rPr>
              <w:t>за</w:t>
            </w:r>
            <w:proofErr w:type="spellEnd"/>
            <w:r w:rsidRPr="001C2C14">
              <w:rPr>
                <w:rFonts w:ascii="Tahoma" w:hAnsi="Tahoma" w:cs="Tahoma"/>
                <w:b/>
              </w:rPr>
              <w:t xml:space="preserve"> </w:t>
            </w:r>
            <w:proofErr w:type="spellStart"/>
            <w:r w:rsidRPr="001C2C14">
              <w:rPr>
                <w:rFonts w:ascii="Tahoma" w:hAnsi="Tahoma" w:cs="Tahoma"/>
                <w:b/>
              </w:rPr>
              <w:t>оцењивање</w:t>
            </w:r>
            <w:proofErr w:type="spellEnd"/>
          </w:p>
        </w:tc>
        <w:tc>
          <w:tcPr>
            <w:tcW w:w="1958" w:type="dxa"/>
            <w:tcBorders>
              <w:top w:val="single" w:sz="4" w:space="0" w:color="000000"/>
              <w:left w:val="single" w:sz="4" w:space="0" w:color="000000"/>
              <w:bottom w:val="single" w:sz="4" w:space="0" w:color="000000"/>
              <w:right w:val="single" w:sz="4" w:space="0" w:color="000000"/>
            </w:tcBorders>
            <w:shd w:val="clear" w:color="auto" w:fill="95B3D7" w:themeFill="accent1" w:themeFillTint="99"/>
            <w:vAlign w:val="center"/>
          </w:tcPr>
          <w:p w14:paraId="21719FED" w14:textId="77777777" w:rsidR="00DA5943" w:rsidRPr="001C2C14" w:rsidRDefault="00DA5943" w:rsidP="00A56B9A">
            <w:pPr>
              <w:spacing w:before="0" w:after="0"/>
              <w:rPr>
                <w:rFonts w:ascii="Tahoma" w:hAnsi="Tahoma" w:cs="Tahoma"/>
                <w:b/>
              </w:rPr>
            </w:pPr>
            <w:proofErr w:type="spellStart"/>
            <w:r w:rsidRPr="001C2C14">
              <w:rPr>
                <w:rFonts w:ascii="Tahoma" w:hAnsi="Tahoma" w:cs="Tahoma"/>
                <w:b/>
              </w:rPr>
              <w:t>Макс</w:t>
            </w:r>
            <w:proofErr w:type="spellEnd"/>
            <w:r w:rsidRPr="001C2C14">
              <w:rPr>
                <w:rFonts w:ascii="Tahoma" w:hAnsi="Tahoma" w:cs="Tahoma"/>
                <w:b/>
              </w:rPr>
              <w:t xml:space="preserve">. </w:t>
            </w:r>
            <w:proofErr w:type="spellStart"/>
            <w:r w:rsidRPr="001C2C14">
              <w:rPr>
                <w:rFonts w:ascii="Tahoma" w:hAnsi="Tahoma" w:cs="Tahoma"/>
                <w:b/>
              </w:rPr>
              <w:t>бр</w:t>
            </w:r>
            <w:proofErr w:type="spellEnd"/>
            <w:r w:rsidRPr="001C2C14">
              <w:rPr>
                <w:rFonts w:ascii="Tahoma" w:hAnsi="Tahoma" w:cs="Tahoma"/>
                <w:b/>
              </w:rPr>
              <w:t xml:space="preserve">. </w:t>
            </w:r>
            <w:proofErr w:type="spellStart"/>
            <w:r w:rsidR="00D218D3">
              <w:rPr>
                <w:rFonts w:ascii="Tahoma" w:hAnsi="Tahoma" w:cs="Tahoma"/>
                <w:b/>
              </w:rPr>
              <w:t>б</w:t>
            </w:r>
            <w:r w:rsidRPr="001C2C14">
              <w:rPr>
                <w:rFonts w:ascii="Tahoma" w:hAnsi="Tahoma" w:cs="Tahoma"/>
                <w:b/>
              </w:rPr>
              <w:t>одова</w:t>
            </w:r>
            <w:proofErr w:type="spellEnd"/>
          </w:p>
        </w:tc>
        <w:tc>
          <w:tcPr>
            <w:tcW w:w="2382" w:type="dxa"/>
            <w:tcBorders>
              <w:top w:val="single" w:sz="4" w:space="0" w:color="000000"/>
              <w:left w:val="single" w:sz="4" w:space="0" w:color="000000"/>
              <w:bottom w:val="single" w:sz="4" w:space="0" w:color="000000"/>
              <w:right w:val="single" w:sz="4" w:space="0" w:color="000000"/>
            </w:tcBorders>
            <w:shd w:val="clear" w:color="auto" w:fill="95B3D7" w:themeFill="accent1" w:themeFillTint="99"/>
            <w:vAlign w:val="center"/>
          </w:tcPr>
          <w:p w14:paraId="1F1107B0" w14:textId="00D10487" w:rsidR="00DA5943" w:rsidRPr="001C2C14" w:rsidRDefault="000B1322" w:rsidP="00092D2B">
            <w:pPr>
              <w:spacing w:before="0" w:after="0"/>
              <w:jc w:val="center"/>
              <w:rPr>
                <w:rFonts w:ascii="Tahoma" w:hAnsi="Tahoma" w:cs="Tahoma"/>
                <w:b/>
              </w:rPr>
            </w:pPr>
            <w:proofErr w:type="spellStart"/>
            <w:r w:rsidRPr="001C2C14">
              <w:rPr>
                <w:rFonts w:ascii="Tahoma" w:hAnsi="Tahoma" w:cs="Tahoma"/>
                <w:b/>
              </w:rPr>
              <w:t>Секција</w:t>
            </w:r>
            <w:proofErr w:type="spellEnd"/>
            <w:r w:rsidR="009914CF">
              <w:rPr>
                <w:rFonts w:ascii="Tahoma" w:hAnsi="Tahoma" w:cs="Tahoma"/>
                <w:b/>
              </w:rPr>
              <w:t xml:space="preserve"> </w:t>
            </w:r>
            <w:r w:rsidR="00DA5943" w:rsidRPr="001C2C14">
              <w:rPr>
                <w:rFonts w:ascii="Tahoma" w:hAnsi="Tahoma" w:cs="Tahoma"/>
                <w:b/>
              </w:rPr>
              <w:t>у</w:t>
            </w:r>
            <w:r w:rsidRPr="001C2C14">
              <w:rPr>
                <w:rFonts w:ascii="Tahoma" w:hAnsi="Tahoma" w:cs="Tahoma"/>
                <w:b/>
              </w:rPr>
              <w:t xml:space="preserve"> </w:t>
            </w:r>
            <w:proofErr w:type="spellStart"/>
            <w:r w:rsidRPr="001C2C14">
              <w:rPr>
                <w:rFonts w:ascii="Tahoma" w:hAnsi="Tahoma" w:cs="Tahoma"/>
                <w:b/>
              </w:rPr>
              <w:t>пријавном</w:t>
            </w:r>
            <w:proofErr w:type="spellEnd"/>
            <w:r w:rsidRPr="001C2C14">
              <w:rPr>
                <w:rFonts w:ascii="Tahoma" w:hAnsi="Tahoma" w:cs="Tahoma"/>
                <w:b/>
              </w:rPr>
              <w:t xml:space="preserve"> </w:t>
            </w:r>
            <w:proofErr w:type="spellStart"/>
            <w:r w:rsidRPr="001C2C14">
              <w:rPr>
                <w:rFonts w:ascii="Tahoma" w:hAnsi="Tahoma" w:cs="Tahoma"/>
                <w:b/>
              </w:rPr>
              <w:t>формулару</w:t>
            </w:r>
            <w:proofErr w:type="spellEnd"/>
          </w:p>
        </w:tc>
      </w:tr>
      <w:tr w:rsidR="00DF74E0" w:rsidRPr="001C2C14" w14:paraId="6198CBF4" w14:textId="77777777" w:rsidTr="00DF74E0">
        <w:trPr>
          <w:trHeight w:val="567"/>
        </w:trPr>
        <w:tc>
          <w:tcPr>
            <w:tcW w:w="9513" w:type="dxa"/>
            <w:gridSpan w:val="3"/>
            <w:tcBorders>
              <w:top w:val="single" w:sz="4" w:space="0" w:color="000000"/>
              <w:left w:val="single" w:sz="4" w:space="0" w:color="000000"/>
              <w:bottom w:val="single" w:sz="4" w:space="0" w:color="000000"/>
              <w:right w:val="single" w:sz="4" w:space="0" w:color="000000"/>
            </w:tcBorders>
            <w:shd w:val="clear" w:color="auto" w:fill="C6D9F1" w:themeFill="text2" w:themeFillTint="33"/>
            <w:vAlign w:val="center"/>
          </w:tcPr>
          <w:p w14:paraId="77F73428" w14:textId="77777777" w:rsidR="00DF74E0" w:rsidRPr="001C2C14" w:rsidRDefault="00DF74E0" w:rsidP="00A56B9A">
            <w:pPr>
              <w:spacing w:before="0" w:after="0"/>
              <w:rPr>
                <w:rFonts w:ascii="Tahoma" w:hAnsi="Tahoma" w:cs="Tahoma"/>
                <w:b/>
              </w:rPr>
            </w:pPr>
            <w:proofErr w:type="spellStart"/>
            <w:r>
              <w:rPr>
                <w:rFonts w:ascii="Tahoma" w:hAnsi="Tahoma" w:cs="Tahoma"/>
                <w:b/>
              </w:rPr>
              <w:t>Обавезни</w:t>
            </w:r>
            <w:proofErr w:type="spellEnd"/>
            <w:r>
              <w:rPr>
                <w:rFonts w:ascii="Tahoma" w:hAnsi="Tahoma" w:cs="Tahoma"/>
                <w:b/>
              </w:rPr>
              <w:t xml:space="preserve"> </w:t>
            </w:r>
            <w:proofErr w:type="spellStart"/>
            <w:r>
              <w:rPr>
                <w:rFonts w:ascii="Tahoma" w:hAnsi="Tahoma" w:cs="Tahoma"/>
                <w:b/>
              </w:rPr>
              <w:t>делови</w:t>
            </w:r>
            <w:proofErr w:type="spellEnd"/>
            <w:r>
              <w:rPr>
                <w:rFonts w:ascii="Tahoma" w:hAnsi="Tahoma" w:cs="Tahoma"/>
                <w:b/>
              </w:rPr>
              <w:t xml:space="preserve"> </w:t>
            </w:r>
            <w:proofErr w:type="spellStart"/>
            <w:r>
              <w:rPr>
                <w:rFonts w:ascii="Tahoma" w:hAnsi="Tahoma" w:cs="Tahoma"/>
                <w:b/>
              </w:rPr>
              <w:t>пакета</w:t>
            </w:r>
            <w:proofErr w:type="spellEnd"/>
            <w:r>
              <w:rPr>
                <w:rFonts w:ascii="Tahoma" w:hAnsi="Tahoma" w:cs="Tahoma"/>
                <w:b/>
              </w:rPr>
              <w:t xml:space="preserve"> </w:t>
            </w:r>
            <w:proofErr w:type="spellStart"/>
            <w:r>
              <w:rPr>
                <w:rFonts w:ascii="Tahoma" w:hAnsi="Tahoma" w:cs="Tahoma"/>
                <w:b/>
              </w:rPr>
              <w:t>подршке</w:t>
            </w:r>
            <w:proofErr w:type="spellEnd"/>
          </w:p>
        </w:tc>
      </w:tr>
      <w:tr w:rsidR="00DA5943" w:rsidRPr="001C2C14" w14:paraId="4B2B9E36" w14:textId="77777777" w:rsidTr="00D20437">
        <w:trPr>
          <w:trHeight w:val="567"/>
        </w:trPr>
        <w:tc>
          <w:tcPr>
            <w:tcW w:w="5173" w:type="dxa"/>
            <w:tcBorders>
              <w:top w:val="single" w:sz="4" w:space="0" w:color="000000"/>
              <w:left w:val="single" w:sz="4" w:space="0" w:color="000000"/>
              <w:bottom w:val="single" w:sz="4" w:space="0" w:color="000000"/>
              <w:right w:val="single" w:sz="4" w:space="0" w:color="000000"/>
            </w:tcBorders>
            <w:shd w:val="clear" w:color="auto" w:fill="C6D9F1" w:themeFill="text2" w:themeFillTint="33"/>
            <w:vAlign w:val="center"/>
          </w:tcPr>
          <w:p w14:paraId="3DD53F5C" w14:textId="77777777" w:rsidR="00DA5943" w:rsidRPr="00D20437" w:rsidRDefault="00DA5943" w:rsidP="00A56B9A">
            <w:pPr>
              <w:spacing w:before="0" w:after="0"/>
              <w:rPr>
                <w:rFonts w:ascii="Tahoma" w:hAnsi="Tahoma" w:cs="Tahoma"/>
                <w:b/>
              </w:rPr>
            </w:pPr>
            <w:proofErr w:type="spellStart"/>
            <w:r w:rsidRPr="001C2C14">
              <w:rPr>
                <w:rFonts w:ascii="Tahoma" w:hAnsi="Tahoma" w:cs="Tahoma"/>
                <w:b/>
              </w:rPr>
              <w:t>Релевантност</w:t>
            </w:r>
            <w:proofErr w:type="spellEnd"/>
            <w:r w:rsidRPr="001C2C14">
              <w:rPr>
                <w:rFonts w:ascii="Tahoma" w:hAnsi="Tahoma" w:cs="Tahoma"/>
                <w:b/>
              </w:rPr>
              <w:t xml:space="preserve"> </w:t>
            </w:r>
            <w:proofErr w:type="spellStart"/>
            <w:r w:rsidRPr="001C2C14">
              <w:rPr>
                <w:rFonts w:ascii="Tahoma" w:hAnsi="Tahoma" w:cs="Tahoma"/>
                <w:b/>
              </w:rPr>
              <w:t>пријаве</w:t>
            </w:r>
            <w:proofErr w:type="spellEnd"/>
            <w:r w:rsidR="00B97B72">
              <w:rPr>
                <w:rFonts w:ascii="Tahoma" w:hAnsi="Tahoma" w:cs="Tahoma"/>
                <w:b/>
              </w:rPr>
              <w:t xml:space="preserve"> и </w:t>
            </w:r>
            <w:proofErr w:type="spellStart"/>
            <w:r w:rsidR="00B97B72">
              <w:rPr>
                <w:rFonts w:ascii="Tahoma" w:hAnsi="Tahoma" w:cs="Tahoma"/>
                <w:b/>
              </w:rPr>
              <w:t>очекивани</w:t>
            </w:r>
            <w:proofErr w:type="spellEnd"/>
            <w:r w:rsidR="00B97B72">
              <w:rPr>
                <w:rFonts w:ascii="Tahoma" w:hAnsi="Tahoma" w:cs="Tahoma"/>
                <w:b/>
              </w:rPr>
              <w:t xml:space="preserve"> </w:t>
            </w:r>
            <w:proofErr w:type="spellStart"/>
            <w:r w:rsidR="00B97B72">
              <w:rPr>
                <w:rFonts w:ascii="Tahoma" w:hAnsi="Tahoma" w:cs="Tahoma"/>
                <w:b/>
              </w:rPr>
              <w:t>резултати</w:t>
            </w:r>
            <w:proofErr w:type="spellEnd"/>
          </w:p>
        </w:tc>
        <w:tc>
          <w:tcPr>
            <w:tcW w:w="1958" w:type="dxa"/>
            <w:tcBorders>
              <w:top w:val="single" w:sz="4" w:space="0" w:color="000000"/>
              <w:left w:val="single" w:sz="4" w:space="0" w:color="000000"/>
              <w:bottom w:val="single" w:sz="4" w:space="0" w:color="000000"/>
              <w:right w:val="single" w:sz="4" w:space="0" w:color="000000"/>
            </w:tcBorders>
            <w:shd w:val="clear" w:color="auto" w:fill="C6D9F1" w:themeFill="text2" w:themeFillTint="33"/>
            <w:vAlign w:val="center"/>
          </w:tcPr>
          <w:p w14:paraId="38EC7F98" w14:textId="63C2BC7D" w:rsidR="00DA5943" w:rsidRPr="00AE2AE8" w:rsidRDefault="00AE2AE8" w:rsidP="000B1322">
            <w:pPr>
              <w:spacing w:before="0" w:after="0"/>
              <w:jc w:val="center"/>
              <w:rPr>
                <w:rFonts w:ascii="Tahoma" w:hAnsi="Tahoma" w:cs="Tahoma"/>
                <w:b/>
                <w:lang w:val="sr-Cyrl-RS"/>
              </w:rPr>
            </w:pPr>
            <w:r>
              <w:rPr>
                <w:rFonts w:ascii="Tahoma" w:hAnsi="Tahoma" w:cs="Tahoma"/>
                <w:b/>
                <w:lang w:val="sr-Cyrl-RS"/>
              </w:rPr>
              <w:t>30</w:t>
            </w:r>
          </w:p>
        </w:tc>
        <w:tc>
          <w:tcPr>
            <w:tcW w:w="2382" w:type="dxa"/>
            <w:tcBorders>
              <w:top w:val="single" w:sz="4" w:space="0" w:color="000000"/>
              <w:left w:val="single" w:sz="4" w:space="0" w:color="000000"/>
              <w:bottom w:val="single" w:sz="4" w:space="0" w:color="000000"/>
              <w:right w:val="single" w:sz="4" w:space="0" w:color="000000"/>
            </w:tcBorders>
            <w:shd w:val="clear" w:color="auto" w:fill="C6D9F1" w:themeFill="text2" w:themeFillTint="33"/>
            <w:vAlign w:val="center"/>
          </w:tcPr>
          <w:p w14:paraId="63E7B585" w14:textId="77777777" w:rsidR="00DA5943" w:rsidRPr="001C2C14" w:rsidRDefault="00DA5943" w:rsidP="00A56B9A">
            <w:pPr>
              <w:spacing w:before="0" w:after="0"/>
              <w:rPr>
                <w:rFonts w:ascii="Tahoma" w:hAnsi="Tahoma" w:cs="Tahoma"/>
                <w:b/>
              </w:rPr>
            </w:pPr>
          </w:p>
        </w:tc>
      </w:tr>
      <w:tr w:rsidR="00D20437" w:rsidRPr="001C2C14" w14:paraId="46D2BFBF" w14:textId="77777777" w:rsidTr="00D20437">
        <w:trPr>
          <w:trHeight w:val="454"/>
        </w:trPr>
        <w:tc>
          <w:tcPr>
            <w:tcW w:w="5173"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36150DC" w14:textId="77777777" w:rsidR="00D20437" w:rsidRPr="001C2C14" w:rsidRDefault="00D20437" w:rsidP="00D20437">
            <w:pPr>
              <w:spacing w:before="0" w:after="0"/>
              <w:rPr>
                <w:rFonts w:ascii="Tahoma" w:hAnsi="Tahoma" w:cs="Tahoma"/>
              </w:rPr>
            </w:pPr>
            <w:proofErr w:type="spellStart"/>
            <w:r w:rsidRPr="001C2C14">
              <w:rPr>
                <w:rFonts w:ascii="Tahoma" w:hAnsi="Tahoma" w:cs="Tahoma"/>
              </w:rPr>
              <w:t>Релевантност</w:t>
            </w:r>
            <w:proofErr w:type="spellEnd"/>
            <w:r w:rsidRPr="001C2C14">
              <w:rPr>
                <w:rFonts w:ascii="Tahoma" w:hAnsi="Tahoma" w:cs="Tahoma"/>
              </w:rPr>
              <w:t xml:space="preserve"> </w:t>
            </w:r>
            <w:proofErr w:type="spellStart"/>
            <w:r w:rsidRPr="001C2C14">
              <w:rPr>
                <w:rFonts w:ascii="Tahoma" w:hAnsi="Tahoma" w:cs="Tahoma"/>
              </w:rPr>
              <w:t>аплицирања</w:t>
            </w:r>
            <w:proofErr w:type="spellEnd"/>
            <w:r w:rsidRPr="001C2C14">
              <w:rPr>
                <w:rFonts w:ascii="Tahoma" w:hAnsi="Tahoma" w:cs="Tahoma"/>
              </w:rPr>
              <w:t xml:space="preserve"> </w:t>
            </w:r>
            <w:proofErr w:type="spellStart"/>
            <w:r w:rsidRPr="001C2C14">
              <w:rPr>
                <w:rFonts w:ascii="Tahoma" w:hAnsi="Tahoma" w:cs="Tahoma"/>
              </w:rPr>
              <w:t>за</w:t>
            </w:r>
            <w:proofErr w:type="spellEnd"/>
            <w:r w:rsidRPr="001C2C14">
              <w:rPr>
                <w:rFonts w:ascii="Tahoma" w:hAnsi="Tahoma" w:cs="Tahoma"/>
              </w:rPr>
              <w:t xml:space="preserve"> </w:t>
            </w:r>
            <w:proofErr w:type="spellStart"/>
            <w:r w:rsidRPr="001C2C14">
              <w:rPr>
                <w:rFonts w:ascii="Tahoma" w:hAnsi="Tahoma" w:cs="Tahoma"/>
              </w:rPr>
              <w:t>одређени</w:t>
            </w:r>
            <w:proofErr w:type="spellEnd"/>
            <w:r w:rsidRPr="001C2C14">
              <w:rPr>
                <w:rFonts w:ascii="Tahoma" w:hAnsi="Tahoma" w:cs="Tahoma"/>
              </w:rPr>
              <w:t xml:space="preserve"> </w:t>
            </w:r>
            <w:proofErr w:type="spellStart"/>
            <w:r w:rsidRPr="001C2C14">
              <w:rPr>
                <w:rFonts w:ascii="Tahoma" w:hAnsi="Tahoma" w:cs="Tahoma"/>
              </w:rPr>
              <w:t>вид</w:t>
            </w:r>
            <w:proofErr w:type="spellEnd"/>
            <w:r w:rsidRPr="001C2C14">
              <w:rPr>
                <w:rFonts w:ascii="Tahoma" w:hAnsi="Tahoma" w:cs="Tahoma"/>
              </w:rPr>
              <w:t xml:space="preserve"> </w:t>
            </w:r>
            <w:proofErr w:type="spellStart"/>
            <w:r w:rsidRPr="001C2C14">
              <w:rPr>
                <w:rFonts w:ascii="Tahoma" w:hAnsi="Tahoma" w:cs="Tahoma"/>
              </w:rPr>
              <w:t>подршке</w:t>
            </w:r>
            <w:proofErr w:type="spellEnd"/>
            <w:r w:rsidRPr="001C2C14">
              <w:rPr>
                <w:rFonts w:ascii="Tahoma" w:hAnsi="Tahoma" w:cs="Tahoma"/>
              </w:rPr>
              <w:t xml:space="preserve"> </w:t>
            </w:r>
          </w:p>
        </w:tc>
        <w:tc>
          <w:tcPr>
            <w:tcW w:w="195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768008F" w14:textId="0A8A2969" w:rsidR="00D20437" w:rsidRDefault="00AE2AE8" w:rsidP="00D20437">
            <w:pPr>
              <w:spacing w:before="0" w:after="0"/>
              <w:jc w:val="center"/>
              <w:rPr>
                <w:rFonts w:ascii="Tahoma" w:hAnsi="Tahoma" w:cs="Tahoma"/>
              </w:rPr>
            </w:pPr>
            <w:r>
              <w:rPr>
                <w:rFonts w:ascii="Tahoma" w:hAnsi="Tahoma" w:cs="Tahoma"/>
                <w:lang w:val="sr-Cyrl-RS"/>
              </w:rPr>
              <w:t>2</w:t>
            </w:r>
            <w:r w:rsidR="00D20437">
              <w:rPr>
                <w:rFonts w:ascii="Tahoma" w:hAnsi="Tahoma" w:cs="Tahoma"/>
              </w:rPr>
              <w:t xml:space="preserve">0 </w:t>
            </w:r>
          </w:p>
          <w:p w14:paraId="5BEA325B" w14:textId="0A534DB4" w:rsidR="00D20437" w:rsidRPr="001C2C14" w:rsidRDefault="00D20437" w:rsidP="00D20437">
            <w:pPr>
              <w:spacing w:before="0" w:after="0"/>
              <w:jc w:val="center"/>
              <w:rPr>
                <w:rFonts w:ascii="Tahoma" w:hAnsi="Tahoma" w:cs="Tahoma"/>
              </w:rPr>
            </w:pPr>
            <w:r>
              <w:rPr>
                <w:rFonts w:ascii="Tahoma" w:hAnsi="Tahoma" w:cs="Tahoma"/>
              </w:rPr>
              <w:t>(</w:t>
            </w:r>
            <w:r w:rsidR="00AE2AE8">
              <w:rPr>
                <w:rFonts w:ascii="Tahoma" w:hAnsi="Tahoma" w:cs="Tahoma"/>
                <w:lang w:val="sr-Cyrl-RS"/>
              </w:rPr>
              <w:t>2</w:t>
            </w:r>
            <w:r>
              <w:rPr>
                <w:rFonts w:ascii="Tahoma" w:hAnsi="Tahoma" w:cs="Tahoma"/>
              </w:rPr>
              <w:t>x10)</w:t>
            </w:r>
          </w:p>
        </w:tc>
        <w:tc>
          <w:tcPr>
            <w:tcW w:w="2382"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29AC70B" w14:textId="0D850778" w:rsidR="00D20437" w:rsidRPr="00DF74E0" w:rsidRDefault="00DF74E0" w:rsidP="00D20437">
            <w:pPr>
              <w:spacing w:before="0" w:after="0"/>
              <w:jc w:val="center"/>
              <w:rPr>
                <w:rFonts w:ascii="Tahoma" w:hAnsi="Tahoma" w:cs="Tahoma"/>
              </w:rPr>
            </w:pPr>
            <w:r>
              <w:rPr>
                <w:rFonts w:ascii="Tahoma" w:hAnsi="Tahoma" w:cs="Tahoma"/>
              </w:rPr>
              <w:t>4.1.1</w:t>
            </w:r>
            <w:r w:rsidR="00AE2AE8">
              <w:rPr>
                <w:rFonts w:ascii="Tahoma" w:hAnsi="Tahoma" w:cs="Tahoma"/>
              </w:rPr>
              <w:t xml:space="preserve"> </w:t>
            </w:r>
            <w:r w:rsidR="00AE2AE8">
              <w:rPr>
                <w:rFonts w:ascii="Tahoma" w:hAnsi="Tahoma" w:cs="Tahoma"/>
                <w:lang w:val="sr-Cyrl-RS"/>
              </w:rPr>
              <w:t>и</w:t>
            </w:r>
            <w:r>
              <w:rPr>
                <w:rFonts w:ascii="Tahoma" w:hAnsi="Tahoma" w:cs="Tahoma"/>
              </w:rPr>
              <w:t xml:space="preserve"> 4.2.1</w:t>
            </w:r>
          </w:p>
        </w:tc>
      </w:tr>
      <w:tr w:rsidR="00D20437" w:rsidRPr="001C2C14" w14:paraId="13CC36F9" w14:textId="77777777" w:rsidTr="00D20437">
        <w:trPr>
          <w:trHeight w:val="718"/>
        </w:trPr>
        <w:tc>
          <w:tcPr>
            <w:tcW w:w="5173"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E12D88F" w14:textId="77777777" w:rsidR="00D20437" w:rsidRPr="00D20437" w:rsidRDefault="00D20437" w:rsidP="00D20437">
            <w:pPr>
              <w:spacing w:before="0" w:after="0"/>
              <w:rPr>
                <w:rFonts w:ascii="Tahoma" w:hAnsi="Tahoma" w:cs="Tahoma"/>
              </w:rPr>
            </w:pPr>
            <w:proofErr w:type="spellStart"/>
            <w:r>
              <w:rPr>
                <w:rFonts w:ascii="Tahoma" w:hAnsi="Tahoma" w:cs="Tahoma"/>
              </w:rPr>
              <w:t>Очекивани</w:t>
            </w:r>
            <w:proofErr w:type="spellEnd"/>
            <w:r>
              <w:rPr>
                <w:rFonts w:ascii="Tahoma" w:hAnsi="Tahoma" w:cs="Tahoma"/>
              </w:rPr>
              <w:t xml:space="preserve"> </w:t>
            </w:r>
            <w:proofErr w:type="spellStart"/>
            <w:r>
              <w:rPr>
                <w:rFonts w:ascii="Tahoma" w:hAnsi="Tahoma" w:cs="Tahoma"/>
              </w:rPr>
              <w:t>резултати</w:t>
            </w:r>
            <w:proofErr w:type="spellEnd"/>
            <w:r>
              <w:rPr>
                <w:rFonts w:ascii="Tahoma" w:hAnsi="Tahoma" w:cs="Tahoma"/>
              </w:rPr>
              <w:t xml:space="preserve"> </w:t>
            </w:r>
            <w:proofErr w:type="spellStart"/>
            <w:r>
              <w:rPr>
                <w:rFonts w:ascii="Tahoma" w:hAnsi="Tahoma" w:cs="Tahoma"/>
              </w:rPr>
              <w:t>након</w:t>
            </w:r>
            <w:proofErr w:type="spellEnd"/>
            <w:r>
              <w:rPr>
                <w:rFonts w:ascii="Tahoma" w:hAnsi="Tahoma" w:cs="Tahoma"/>
              </w:rPr>
              <w:t xml:space="preserve"> </w:t>
            </w:r>
            <w:proofErr w:type="spellStart"/>
            <w:r>
              <w:rPr>
                <w:rFonts w:ascii="Tahoma" w:hAnsi="Tahoma" w:cs="Tahoma"/>
              </w:rPr>
              <w:t>реализације</w:t>
            </w:r>
            <w:proofErr w:type="spellEnd"/>
            <w:r>
              <w:rPr>
                <w:rFonts w:ascii="Tahoma" w:hAnsi="Tahoma" w:cs="Tahoma"/>
              </w:rPr>
              <w:t xml:space="preserve"> </w:t>
            </w:r>
            <w:proofErr w:type="spellStart"/>
            <w:r>
              <w:rPr>
                <w:rFonts w:ascii="Tahoma" w:hAnsi="Tahoma" w:cs="Tahoma"/>
              </w:rPr>
              <w:t>пакета</w:t>
            </w:r>
            <w:proofErr w:type="spellEnd"/>
          </w:p>
        </w:tc>
        <w:tc>
          <w:tcPr>
            <w:tcW w:w="195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40A9514" w14:textId="59A5C091" w:rsidR="00D20437" w:rsidRPr="00AE2AE8" w:rsidRDefault="00AE2AE8" w:rsidP="00D20437">
            <w:pPr>
              <w:spacing w:before="0" w:after="0"/>
              <w:jc w:val="center"/>
              <w:rPr>
                <w:rFonts w:ascii="Tahoma" w:hAnsi="Tahoma" w:cs="Tahoma"/>
                <w:lang w:val="sr-Cyrl-RS"/>
              </w:rPr>
            </w:pPr>
            <w:r>
              <w:rPr>
                <w:rFonts w:ascii="Tahoma" w:hAnsi="Tahoma" w:cs="Tahoma"/>
                <w:lang w:val="sr-Cyrl-RS"/>
              </w:rPr>
              <w:t>10</w:t>
            </w:r>
          </w:p>
          <w:p w14:paraId="350603C5" w14:textId="1E5A91C9" w:rsidR="00D20437" w:rsidRPr="001C2C14" w:rsidRDefault="00D20437" w:rsidP="00D20437">
            <w:pPr>
              <w:spacing w:before="0" w:after="0"/>
              <w:jc w:val="center"/>
              <w:rPr>
                <w:rFonts w:ascii="Tahoma" w:hAnsi="Tahoma" w:cs="Tahoma"/>
              </w:rPr>
            </w:pPr>
            <w:r>
              <w:rPr>
                <w:rFonts w:ascii="Tahoma" w:hAnsi="Tahoma" w:cs="Tahoma"/>
              </w:rPr>
              <w:t>(</w:t>
            </w:r>
            <w:r w:rsidR="00AE2AE8">
              <w:rPr>
                <w:rFonts w:ascii="Tahoma" w:hAnsi="Tahoma" w:cs="Tahoma"/>
                <w:lang w:val="sr-Cyrl-RS"/>
              </w:rPr>
              <w:t>2</w:t>
            </w:r>
            <w:r>
              <w:rPr>
                <w:rFonts w:ascii="Tahoma" w:hAnsi="Tahoma" w:cs="Tahoma"/>
              </w:rPr>
              <w:t>x5)</w:t>
            </w:r>
          </w:p>
        </w:tc>
        <w:tc>
          <w:tcPr>
            <w:tcW w:w="2382"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2CB7ECC" w14:textId="703BD5B1" w:rsidR="00D20437" w:rsidRPr="001C2C14" w:rsidRDefault="00DF74E0" w:rsidP="00D20437">
            <w:pPr>
              <w:spacing w:before="0" w:after="0"/>
              <w:jc w:val="center"/>
              <w:rPr>
                <w:rFonts w:ascii="Tahoma" w:hAnsi="Tahoma" w:cs="Tahoma"/>
              </w:rPr>
            </w:pPr>
            <w:r>
              <w:rPr>
                <w:rFonts w:ascii="Tahoma" w:hAnsi="Tahoma" w:cs="Tahoma"/>
              </w:rPr>
              <w:t>4.1.2</w:t>
            </w:r>
            <w:r w:rsidR="00AE2AE8">
              <w:rPr>
                <w:rFonts w:ascii="Tahoma" w:hAnsi="Tahoma" w:cs="Tahoma"/>
                <w:lang w:val="sr-Cyrl-RS"/>
              </w:rPr>
              <w:t xml:space="preserve"> и</w:t>
            </w:r>
            <w:r>
              <w:rPr>
                <w:rFonts w:ascii="Tahoma" w:hAnsi="Tahoma" w:cs="Tahoma"/>
              </w:rPr>
              <w:t xml:space="preserve"> 4.2.2 </w:t>
            </w:r>
          </w:p>
        </w:tc>
      </w:tr>
      <w:tr w:rsidR="00D20437" w:rsidRPr="001C2C14" w14:paraId="2E1A38D0" w14:textId="77777777" w:rsidTr="00D20437">
        <w:trPr>
          <w:trHeight w:val="567"/>
        </w:trPr>
        <w:tc>
          <w:tcPr>
            <w:tcW w:w="5173" w:type="dxa"/>
            <w:tcBorders>
              <w:top w:val="single" w:sz="4" w:space="0" w:color="000000"/>
              <w:left w:val="single" w:sz="4" w:space="0" w:color="000000"/>
              <w:bottom w:val="single" w:sz="4" w:space="0" w:color="000000"/>
              <w:right w:val="single" w:sz="4" w:space="0" w:color="000000"/>
            </w:tcBorders>
            <w:shd w:val="clear" w:color="auto" w:fill="C6D9F1" w:themeFill="text2" w:themeFillTint="33"/>
            <w:vAlign w:val="center"/>
          </w:tcPr>
          <w:p w14:paraId="1C65A049" w14:textId="77777777" w:rsidR="00D20437" w:rsidRPr="001C2C14" w:rsidRDefault="00D20437" w:rsidP="00D20437">
            <w:pPr>
              <w:spacing w:before="0" w:after="0"/>
              <w:rPr>
                <w:rFonts w:ascii="Tahoma" w:hAnsi="Tahoma" w:cs="Tahoma"/>
                <w:b/>
              </w:rPr>
            </w:pPr>
            <w:proofErr w:type="spellStart"/>
            <w:r>
              <w:rPr>
                <w:rFonts w:ascii="Tahoma" w:hAnsi="Tahoma" w:cs="Tahoma"/>
                <w:b/>
              </w:rPr>
              <w:t>Мотивисаност</w:t>
            </w:r>
            <w:proofErr w:type="spellEnd"/>
            <w:r>
              <w:rPr>
                <w:rFonts w:ascii="Tahoma" w:hAnsi="Tahoma" w:cs="Tahoma"/>
                <w:b/>
              </w:rPr>
              <w:t xml:space="preserve"> и </w:t>
            </w:r>
            <w:proofErr w:type="spellStart"/>
            <w:r>
              <w:rPr>
                <w:rFonts w:ascii="Tahoma" w:hAnsi="Tahoma" w:cs="Tahoma"/>
                <w:b/>
              </w:rPr>
              <w:t>степен</w:t>
            </w:r>
            <w:proofErr w:type="spellEnd"/>
            <w:r>
              <w:rPr>
                <w:rFonts w:ascii="Tahoma" w:hAnsi="Tahoma" w:cs="Tahoma"/>
                <w:b/>
              </w:rPr>
              <w:t xml:space="preserve"> </w:t>
            </w:r>
            <w:proofErr w:type="spellStart"/>
            <w:r>
              <w:rPr>
                <w:rFonts w:ascii="Tahoma" w:hAnsi="Tahoma" w:cs="Tahoma"/>
                <w:b/>
              </w:rPr>
              <w:t>укључености</w:t>
            </w:r>
            <w:proofErr w:type="spellEnd"/>
            <w:r>
              <w:rPr>
                <w:rFonts w:ascii="Tahoma" w:hAnsi="Tahoma" w:cs="Tahoma"/>
                <w:b/>
              </w:rPr>
              <w:t xml:space="preserve"> </w:t>
            </w:r>
            <w:proofErr w:type="spellStart"/>
            <w:r>
              <w:rPr>
                <w:rFonts w:ascii="Tahoma" w:hAnsi="Tahoma" w:cs="Tahoma"/>
                <w:b/>
              </w:rPr>
              <w:t>циљне</w:t>
            </w:r>
            <w:proofErr w:type="spellEnd"/>
            <w:r>
              <w:rPr>
                <w:rFonts w:ascii="Tahoma" w:hAnsi="Tahoma" w:cs="Tahoma"/>
                <w:b/>
              </w:rPr>
              <w:t xml:space="preserve"> </w:t>
            </w:r>
            <w:proofErr w:type="spellStart"/>
            <w:r>
              <w:rPr>
                <w:rFonts w:ascii="Tahoma" w:hAnsi="Tahoma" w:cs="Tahoma"/>
                <w:b/>
              </w:rPr>
              <w:t>групе</w:t>
            </w:r>
            <w:proofErr w:type="spellEnd"/>
          </w:p>
        </w:tc>
        <w:tc>
          <w:tcPr>
            <w:tcW w:w="1958" w:type="dxa"/>
            <w:tcBorders>
              <w:top w:val="single" w:sz="4" w:space="0" w:color="000000"/>
              <w:left w:val="single" w:sz="4" w:space="0" w:color="000000"/>
              <w:bottom w:val="single" w:sz="4" w:space="0" w:color="000000"/>
              <w:right w:val="single" w:sz="4" w:space="0" w:color="000000"/>
            </w:tcBorders>
            <w:shd w:val="clear" w:color="auto" w:fill="C6D9F1" w:themeFill="text2" w:themeFillTint="33"/>
            <w:vAlign w:val="center"/>
          </w:tcPr>
          <w:p w14:paraId="01C2E258" w14:textId="1E13E4DB" w:rsidR="00D20437" w:rsidRPr="00D20437" w:rsidRDefault="00AE2AE8" w:rsidP="00D20437">
            <w:pPr>
              <w:spacing w:before="0" w:after="0"/>
              <w:jc w:val="center"/>
              <w:rPr>
                <w:rFonts w:ascii="Tahoma" w:hAnsi="Tahoma" w:cs="Tahoma"/>
                <w:b/>
              </w:rPr>
            </w:pPr>
            <w:r>
              <w:rPr>
                <w:rFonts w:ascii="Tahoma" w:hAnsi="Tahoma" w:cs="Tahoma"/>
                <w:b/>
                <w:lang w:val="sr-Cyrl-RS"/>
              </w:rPr>
              <w:t>2</w:t>
            </w:r>
            <w:r w:rsidR="00D20437">
              <w:rPr>
                <w:rFonts w:ascii="Tahoma" w:hAnsi="Tahoma" w:cs="Tahoma"/>
                <w:b/>
              </w:rPr>
              <w:t>0</w:t>
            </w:r>
          </w:p>
        </w:tc>
        <w:tc>
          <w:tcPr>
            <w:tcW w:w="2382" w:type="dxa"/>
            <w:tcBorders>
              <w:top w:val="single" w:sz="4" w:space="0" w:color="000000"/>
              <w:left w:val="single" w:sz="4" w:space="0" w:color="000000"/>
              <w:bottom w:val="single" w:sz="4" w:space="0" w:color="000000"/>
              <w:right w:val="single" w:sz="4" w:space="0" w:color="000000"/>
            </w:tcBorders>
            <w:shd w:val="clear" w:color="auto" w:fill="C6D9F1" w:themeFill="text2" w:themeFillTint="33"/>
            <w:vAlign w:val="center"/>
          </w:tcPr>
          <w:p w14:paraId="2C720AEF" w14:textId="77777777" w:rsidR="00D20437" w:rsidRPr="001C2C14" w:rsidRDefault="00D20437" w:rsidP="00D20437">
            <w:pPr>
              <w:spacing w:before="0" w:after="0"/>
              <w:jc w:val="center"/>
              <w:rPr>
                <w:rFonts w:ascii="Tahoma" w:hAnsi="Tahoma" w:cs="Tahoma"/>
              </w:rPr>
            </w:pPr>
          </w:p>
        </w:tc>
      </w:tr>
      <w:tr w:rsidR="00D20437" w:rsidRPr="001C2C14" w14:paraId="2294CA77" w14:textId="77777777" w:rsidTr="00D20437">
        <w:trPr>
          <w:trHeight w:val="988"/>
        </w:trPr>
        <w:tc>
          <w:tcPr>
            <w:tcW w:w="5173"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F0240B4" w14:textId="77777777" w:rsidR="00D20437" w:rsidRPr="001C2C14" w:rsidRDefault="00D20437" w:rsidP="00D20437">
            <w:pPr>
              <w:spacing w:before="0" w:after="0"/>
              <w:rPr>
                <w:rFonts w:ascii="Tahoma" w:hAnsi="Tahoma" w:cs="Tahoma"/>
              </w:rPr>
            </w:pPr>
            <w:proofErr w:type="spellStart"/>
            <w:r>
              <w:rPr>
                <w:rFonts w:ascii="Tahoma" w:hAnsi="Tahoma" w:cs="Tahoma"/>
              </w:rPr>
              <w:t>М</w:t>
            </w:r>
            <w:r w:rsidRPr="00DB59B7">
              <w:rPr>
                <w:rFonts w:ascii="Tahoma" w:hAnsi="Tahoma" w:cs="Tahoma"/>
              </w:rPr>
              <w:t>отивисаност</w:t>
            </w:r>
            <w:proofErr w:type="spellEnd"/>
            <w:r w:rsidRPr="00DB59B7">
              <w:rPr>
                <w:rFonts w:ascii="Tahoma" w:hAnsi="Tahoma" w:cs="Tahoma"/>
              </w:rPr>
              <w:t xml:space="preserve"> </w:t>
            </w:r>
            <w:proofErr w:type="spellStart"/>
            <w:r w:rsidRPr="00DB59B7">
              <w:rPr>
                <w:rFonts w:ascii="Tahoma" w:hAnsi="Tahoma" w:cs="Tahoma"/>
              </w:rPr>
              <w:t>запослених</w:t>
            </w:r>
            <w:proofErr w:type="spellEnd"/>
            <w:r w:rsidRPr="00DB59B7">
              <w:rPr>
                <w:rFonts w:ascii="Tahoma" w:hAnsi="Tahoma" w:cs="Tahoma"/>
              </w:rPr>
              <w:t xml:space="preserve"> и </w:t>
            </w:r>
            <w:proofErr w:type="spellStart"/>
            <w:r w:rsidRPr="00DB59B7">
              <w:rPr>
                <w:rFonts w:ascii="Tahoma" w:hAnsi="Tahoma" w:cs="Tahoma"/>
              </w:rPr>
              <w:t>руководства</w:t>
            </w:r>
            <w:proofErr w:type="spellEnd"/>
            <w:r w:rsidRPr="00DB59B7">
              <w:rPr>
                <w:rFonts w:ascii="Tahoma" w:hAnsi="Tahoma" w:cs="Tahoma"/>
              </w:rPr>
              <w:t xml:space="preserve"> </w:t>
            </w:r>
            <w:proofErr w:type="spellStart"/>
            <w:r w:rsidRPr="00DB59B7">
              <w:rPr>
                <w:rFonts w:ascii="Tahoma" w:hAnsi="Tahoma" w:cs="Tahoma"/>
              </w:rPr>
              <w:t>за</w:t>
            </w:r>
            <w:proofErr w:type="spellEnd"/>
            <w:r w:rsidRPr="00DB59B7">
              <w:rPr>
                <w:rFonts w:ascii="Tahoma" w:hAnsi="Tahoma" w:cs="Tahoma"/>
              </w:rPr>
              <w:t xml:space="preserve"> </w:t>
            </w:r>
            <w:proofErr w:type="spellStart"/>
            <w:r w:rsidRPr="00DB59B7">
              <w:rPr>
                <w:rFonts w:ascii="Tahoma" w:hAnsi="Tahoma" w:cs="Tahoma"/>
              </w:rPr>
              <w:t>евентуалне</w:t>
            </w:r>
            <w:proofErr w:type="spellEnd"/>
            <w:r w:rsidRPr="00DB59B7">
              <w:rPr>
                <w:rFonts w:ascii="Tahoma" w:hAnsi="Tahoma" w:cs="Tahoma"/>
              </w:rPr>
              <w:t xml:space="preserve"> </w:t>
            </w:r>
            <w:proofErr w:type="spellStart"/>
            <w:r w:rsidRPr="00DB59B7">
              <w:rPr>
                <w:rFonts w:ascii="Tahoma" w:hAnsi="Tahoma" w:cs="Tahoma"/>
              </w:rPr>
              <w:t>промене</w:t>
            </w:r>
            <w:proofErr w:type="spellEnd"/>
            <w:r w:rsidRPr="00DB59B7">
              <w:rPr>
                <w:rFonts w:ascii="Tahoma" w:hAnsi="Tahoma" w:cs="Tahoma"/>
              </w:rPr>
              <w:t xml:space="preserve"> у </w:t>
            </w:r>
            <w:proofErr w:type="spellStart"/>
            <w:r w:rsidRPr="00DB59B7">
              <w:rPr>
                <w:rFonts w:ascii="Tahoma" w:hAnsi="Tahoma" w:cs="Tahoma"/>
              </w:rPr>
              <w:t>поступању</w:t>
            </w:r>
            <w:proofErr w:type="spellEnd"/>
            <w:r>
              <w:rPr>
                <w:rFonts w:ascii="Tahoma" w:hAnsi="Tahoma" w:cs="Tahoma"/>
              </w:rPr>
              <w:t xml:space="preserve"> и </w:t>
            </w:r>
            <w:proofErr w:type="spellStart"/>
            <w:r>
              <w:rPr>
                <w:rFonts w:ascii="Tahoma" w:hAnsi="Tahoma" w:cs="Tahoma"/>
              </w:rPr>
              <w:t>начин</w:t>
            </w:r>
            <w:proofErr w:type="spellEnd"/>
            <w:r>
              <w:rPr>
                <w:rFonts w:ascii="Tahoma" w:hAnsi="Tahoma" w:cs="Tahoma"/>
              </w:rPr>
              <w:t xml:space="preserve"> </w:t>
            </w:r>
            <w:proofErr w:type="spellStart"/>
            <w:r>
              <w:rPr>
                <w:rFonts w:ascii="Tahoma" w:hAnsi="Tahoma" w:cs="Tahoma"/>
              </w:rPr>
              <w:t>уључивања</w:t>
            </w:r>
            <w:proofErr w:type="spellEnd"/>
            <w:r>
              <w:rPr>
                <w:rFonts w:ascii="Tahoma" w:hAnsi="Tahoma" w:cs="Tahoma"/>
              </w:rPr>
              <w:t xml:space="preserve"> </w:t>
            </w:r>
            <w:proofErr w:type="spellStart"/>
            <w:r>
              <w:rPr>
                <w:rFonts w:ascii="Tahoma" w:hAnsi="Tahoma" w:cs="Tahoma"/>
              </w:rPr>
              <w:t>запослених</w:t>
            </w:r>
            <w:proofErr w:type="spellEnd"/>
            <w:r>
              <w:rPr>
                <w:rFonts w:ascii="Tahoma" w:hAnsi="Tahoma" w:cs="Tahoma"/>
              </w:rPr>
              <w:t xml:space="preserve"> и </w:t>
            </w:r>
            <w:proofErr w:type="spellStart"/>
            <w:r>
              <w:rPr>
                <w:rFonts w:ascii="Tahoma" w:hAnsi="Tahoma" w:cs="Tahoma"/>
              </w:rPr>
              <w:t>руководства</w:t>
            </w:r>
            <w:proofErr w:type="spellEnd"/>
            <w:r>
              <w:rPr>
                <w:rFonts w:ascii="Tahoma" w:hAnsi="Tahoma" w:cs="Tahoma"/>
              </w:rPr>
              <w:t xml:space="preserve"> у </w:t>
            </w:r>
            <w:proofErr w:type="spellStart"/>
            <w:r>
              <w:rPr>
                <w:rFonts w:ascii="Tahoma" w:hAnsi="Tahoma" w:cs="Tahoma"/>
              </w:rPr>
              <w:t>спровођењу</w:t>
            </w:r>
            <w:proofErr w:type="spellEnd"/>
            <w:r>
              <w:rPr>
                <w:rFonts w:ascii="Tahoma" w:hAnsi="Tahoma" w:cs="Tahoma"/>
              </w:rPr>
              <w:t xml:space="preserve"> </w:t>
            </w:r>
            <w:proofErr w:type="spellStart"/>
            <w:r>
              <w:rPr>
                <w:rFonts w:ascii="Tahoma" w:hAnsi="Tahoma" w:cs="Tahoma"/>
              </w:rPr>
              <w:t>активности</w:t>
            </w:r>
            <w:proofErr w:type="spellEnd"/>
          </w:p>
        </w:tc>
        <w:tc>
          <w:tcPr>
            <w:tcW w:w="195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4791B9F" w14:textId="069AD52B" w:rsidR="00D20437" w:rsidRDefault="00AE2AE8" w:rsidP="00D20437">
            <w:pPr>
              <w:spacing w:before="0" w:after="0"/>
              <w:jc w:val="center"/>
              <w:rPr>
                <w:rFonts w:ascii="Tahoma" w:hAnsi="Tahoma" w:cs="Tahoma"/>
              </w:rPr>
            </w:pPr>
            <w:r>
              <w:rPr>
                <w:rFonts w:ascii="Tahoma" w:hAnsi="Tahoma" w:cs="Tahoma"/>
                <w:lang w:val="sr-Cyrl-RS"/>
              </w:rPr>
              <w:t>2</w:t>
            </w:r>
            <w:r w:rsidR="00D20437">
              <w:rPr>
                <w:rFonts w:ascii="Tahoma" w:hAnsi="Tahoma" w:cs="Tahoma"/>
              </w:rPr>
              <w:t xml:space="preserve">0 </w:t>
            </w:r>
          </w:p>
          <w:p w14:paraId="4525819F" w14:textId="3526BE4B" w:rsidR="00D20437" w:rsidRPr="001C2C14" w:rsidRDefault="00D20437" w:rsidP="00D20437">
            <w:pPr>
              <w:spacing w:before="0" w:after="0"/>
              <w:jc w:val="center"/>
              <w:rPr>
                <w:rFonts w:ascii="Tahoma" w:hAnsi="Tahoma" w:cs="Tahoma"/>
              </w:rPr>
            </w:pPr>
            <w:r>
              <w:rPr>
                <w:rFonts w:ascii="Tahoma" w:hAnsi="Tahoma" w:cs="Tahoma"/>
              </w:rPr>
              <w:t>(</w:t>
            </w:r>
            <w:r w:rsidR="00AE2AE8">
              <w:rPr>
                <w:rFonts w:ascii="Tahoma" w:hAnsi="Tahoma" w:cs="Tahoma"/>
                <w:lang w:val="sr-Cyrl-RS"/>
              </w:rPr>
              <w:t>2</w:t>
            </w:r>
            <w:r>
              <w:rPr>
                <w:rFonts w:ascii="Tahoma" w:hAnsi="Tahoma" w:cs="Tahoma"/>
              </w:rPr>
              <w:t>x10)</w:t>
            </w:r>
          </w:p>
        </w:tc>
        <w:tc>
          <w:tcPr>
            <w:tcW w:w="2382"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AEA88F4" w14:textId="55DD09B5" w:rsidR="00D20437" w:rsidRPr="001C2C14" w:rsidRDefault="00DF74E0" w:rsidP="00D20437">
            <w:pPr>
              <w:spacing w:before="0" w:after="0"/>
              <w:jc w:val="center"/>
              <w:rPr>
                <w:rFonts w:ascii="Tahoma" w:hAnsi="Tahoma" w:cs="Tahoma"/>
              </w:rPr>
            </w:pPr>
            <w:r>
              <w:rPr>
                <w:rFonts w:ascii="Tahoma" w:hAnsi="Tahoma" w:cs="Tahoma"/>
              </w:rPr>
              <w:t>4.1.3</w:t>
            </w:r>
            <w:r w:rsidR="00AE2AE8">
              <w:rPr>
                <w:rFonts w:ascii="Tahoma" w:hAnsi="Tahoma" w:cs="Tahoma"/>
                <w:lang w:val="sr-Cyrl-RS"/>
              </w:rPr>
              <w:t xml:space="preserve"> и</w:t>
            </w:r>
            <w:r>
              <w:rPr>
                <w:rFonts w:ascii="Tahoma" w:hAnsi="Tahoma" w:cs="Tahoma"/>
              </w:rPr>
              <w:t xml:space="preserve"> 4.2.3 </w:t>
            </w:r>
          </w:p>
        </w:tc>
      </w:tr>
      <w:tr w:rsidR="00D20437" w:rsidRPr="001C2C14" w14:paraId="0C299DA3" w14:textId="77777777" w:rsidTr="00D20437">
        <w:trPr>
          <w:trHeight w:val="567"/>
        </w:trPr>
        <w:tc>
          <w:tcPr>
            <w:tcW w:w="5173" w:type="dxa"/>
            <w:tcBorders>
              <w:top w:val="single" w:sz="4" w:space="0" w:color="000000"/>
              <w:left w:val="single" w:sz="4" w:space="0" w:color="000000"/>
              <w:bottom w:val="single" w:sz="4" w:space="0" w:color="000000"/>
              <w:right w:val="single" w:sz="4" w:space="0" w:color="000000"/>
            </w:tcBorders>
            <w:shd w:val="clear" w:color="auto" w:fill="C6D9F1" w:themeFill="text2" w:themeFillTint="33"/>
            <w:vAlign w:val="center"/>
          </w:tcPr>
          <w:p w14:paraId="4127F832" w14:textId="77777777" w:rsidR="00D20437" w:rsidRPr="00D20437" w:rsidRDefault="00D20437" w:rsidP="00D20437">
            <w:pPr>
              <w:spacing w:before="0" w:after="0"/>
              <w:rPr>
                <w:rFonts w:ascii="Tahoma" w:hAnsi="Tahoma" w:cs="Tahoma"/>
                <w:b/>
              </w:rPr>
            </w:pPr>
            <w:proofErr w:type="spellStart"/>
            <w:r>
              <w:rPr>
                <w:rFonts w:ascii="Tahoma" w:hAnsi="Tahoma" w:cs="Tahoma"/>
                <w:b/>
              </w:rPr>
              <w:t>Прихватање</w:t>
            </w:r>
            <w:proofErr w:type="spellEnd"/>
            <w:r>
              <w:rPr>
                <w:rFonts w:ascii="Tahoma" w:hAnsi="Tahoma" w:cs="Tahoma"/>
                <w:b/>
              </w:rPr>
              <w:t xml:space="preserve"> </w:t>
            </w:r>
            <w:proofErr w:type="spellStart"/>
            <w:r>
              <w:rPr>
                <w:rFonts w:ascii="Tahoma" w:hAnsi="Tahoma" w:cs="Tahoma"/>
                <w:b/>
              </w:rPr>
              <w:t>промена</w:t>
            </w:r>
            <w:proofErr w:type="spellEnd"/>
            <w:r>
              <w:rPr>
                <w:rFonts w:ascii="Tahoma" w:hAnsi="Tahoma" w:cs="Tahoma"/>
                <w:b/>
              </w:rPr>
              <w:t xml:space="preserve"> и </w:t>
            </w:r>
            <w:proofErr w:type="spellStart"/>
            <w:r>
              <w:rPr>
                <w:rFonts w:ascii="Tahoma" w:hAnsi="Tahoma" w:cs="Tahoma"/>
                <w:b/>
              </w:rPr>
              <w:t>одрживост</w:t>
            </w:r>
            <w:proofErr w:type="spellEnd"/>
          </w:p>
        </w:tc>
        <w:tc>
          <w:tcPr>
            <w:tcW w:w="1958" w:type="dxa"/>
            <w:tcBorders>
              <w:top w:val="single" w:sz="4" w:space="0" w:color="000000"/>
              <w:left w:val="single" w:sz="4" w:space="0" w:color="000000"/>
              <w:bottom w:val="single" w:sz="4" w:space="0" w:color="000000"/>
              <w:right w:val="single" w:sz="4" w:space="0" w:color="000000"/>
            </w:tcBorders>
            <w:shd w:val="clear" w:color="auto" w:fill="C6D9F1" w:themeFill="text2" w:themeFillTint="33"/>
            <w:vAlign w:val="center"/>
          </w:tcPr>
          <w:p w14:paraId="35695C26" w14:textId="602B6F8A" w:rsidR="00D20437" w:rsidRPr="00AE2AE8" w:rsidRDefault="00D20437" w:rsidP="00D20437">
            <w:pPr>
              <w:spacing w:before="0" w:after="0"/>
              <w:jc w:val="center"/>
              <w:rPr>
                <w:rFonts w:ascii="Tahoma" w:hAnsi="Tahoma" w:cs="Tahoma"/>
                <w:b/>
                <w:lang w:val="sr-Cyrl-RS"/>
              </w:rPr>
            </w:pPr>
            <w:r>
              <w:rPr>
                <w:rFonts w:ascii="Tahoma" w:hAnsi="Tahoma" w:cs="Tahoma"/>
                <w:b/>
              </w:rPr>
              <w:t>1</w:t>
            </w:r>
            <w:r w:rsidR="00AE2AE8">
              <w:rPr>
                <w:rFonts w:ascii="Tahoma" w:hAnsi="Tahoma" w:cs="Tahoma"/>
                <w:b/>
                <w:lang w:val="sr-Cyrl-RS"/>
              </w:rPr>
              <w:t>0</w:t>
            </w:r>
          </w:p>
        </w:tc>
        <w:tc>
          <w:tcPr>
            <w:tcW w:w="2382" w:type="dxa"/>
            <w:tcBorders>
              <w:top w:val="single" w:sz="4" w:space="0" w:color="000000"/>
              <w:left w:val="single" w:sz="4" w:space="0" w:color="000000"/>
              <w:bottom w:val="single" w:sz="4" w:space="0" w:color="000000"/>
              <w:right w:val="single" w:sz="4" w:space="0" w:color="000000"/>
            </w:tcBorders>
            <w:shd w:val="clear" w:color="auto" w:fill="C6D9F1" w:themeFill="text2" w:themeFillTint="33"/>
            <w:vAlign w:val="center"/>
          </w:tcPr>
          <w:p w14:paraId="2600EA4F" w14:textId="77777777" w:rsidR="00D20437" w:rsidRPr="001C2C14" w:rsidRDefault="00D20437" w:rsidP="00D20437">
            <w:pPr>
              <w:spacing w:before="0" w:after="0"/>
              <w:jc w:val="center"/>
              <w:rPr>
                <w:rFonts w:ascii="Tahoma" w:hAnsi="Tahoma" w:cs="Tahoma"/>
              </w:rPr>
            </w:pPr>
          </w:p>
        </w:tc>
      </w:tr>
      <w:tr w:rsidR="00D20437" w:rsidRPr="001C2C14" w14:paraId="3B6CABDE" w14:textId="77777777" w:rsidTr="00D20437">
        <w:trPr>
          <w:trHeight w:val="454"/>
        </w:trPr>
        <w:tc>
          <w:tcPr>
            <w:tcW w:w="5173"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3912DE3" w14:textId="77777777" w:rsidR="00D20437" w:rsidRPr="00D20437" w:rsidRDefault="00D20437" w:rsidP="00D20437">
            <w:pPr>
              <w:spacing w:before="0" w:after="0"/>
              <w:rPr>
                <w:rFonts w:ascii="Tahoma" w:hAnsi="Tahoma" w:cs="Tahoma"/>
              </w:rPr>
            </w:pPr>
            <w:proofErr w:type="spellStart"/>
            <w:r w:rsidRPr="00D20437">
              <w:rPr>
                <w:rFonts w:ascii="Tahoma" w:hAnsi="Tahoma" w:cs="Tahoma"/>
              </w:rPr>
              <w:t>Начин</w:t>
            </w:r>
            <w:proofErr w:type="spellEnd"/>
            <w:r w:rsidRPr="00D20437">
              <w:rPr>
                <w:rFonts w:ascii="Tahoma" w:hAnsi="Tahoma" w:cs="Tahoma"/>
              </w:rPr>
              <w:t xml:space="preserve"> </w:t>
            </w:r>
            <w:proofErr w:type="spellStart"/>
            <w:r w:rsidRPr="00D20437">
              <w:rPr>
                <w:rFonts w:ascii="Tahoma" w:hAnsi="Tahoma" w:cs="Tahoma"/>
              </w:rPr>
              <w:t>интегрисања</w:t>
            </w:r>
            <w:proofErr w:type="spellEnd"/>
            <w:r w:rsidRPr="00D20437">
              <w:rPr>
                <w:rFonts w:ascii="Tahoma" w:hAnsi="Tahoma" w:cs="Tahoma"/>
              </w:rPr>
              <w:t xml:space="preserve"> </w:t>
            </w:r>
            <w:proofErr w:type="spellStart"/>
            <w:r w:rsidRPr="00D20437">
              <w:rPr>
                <w:rFonts w:ascii="Tahoma" w:hAnsi="Tahoma" w:cs="Tahoma"/>
              </w:rPr>
              <w:t>промена</w:t>
            </w:r>
            <w:proofErr w:type="spellEnd"/>
            <w:r w:rsidRPr="00D20437">
              <w:rPr>
                <w:rFonts w:ascii="Tahoma" w:hAnsi="Tahoma" w:cs="Tahoma"/>
              </w:rPr>
              <w:t xml:space="preserve"> у </w:t>
            </w:r>
            <w:proofErr w:type="spellStart"/>
            <w:r w:rsidRPr="00D20437">
              <w:rPr>
                <w:rFonts w:ascii="Tahoma" w:hAnsi="Tahoma" w:cs="Tahoma"/>
              </w:rPr>
              <w:t>поступању</w:t>
            </w:r>
            <w:proofErr w:type="spellEnd"/>
            <w:r w:rsidRPr="00D20437">
              <w:rPr>
                <w:rFonts w:ascii="Tahoma" w:hAnsi="Tahoma" w:cs="Tahoma"/>
              </w:rPr>
              <w:t xml:space="preserve"> </w:t>
            </w:r>
            <w:proofErr w:type="spellStart"/>
            <w:r w:rsidRPr="00D20437">
              <w:rPr>
                <w:rFonts w:ascii="Tahoma" w:hAnsi="Tahoma" w:cs="Tahoma"/>
              </w:rPr>
              <w:t>запослених</w:t>
            </w:r>
            <w:proofErr w:type="spellEnd"/>
            <w:r w:rsidRPr="00D20437">
              <w:rPr>
                <w:rFonts w:ascii="Tahoma" w:hAnsi="Tahoma" w:cs="Tahoma"/>
              </w:rPr>
              <w:t xml:space="preserve"> и </w:t>
            </w:r>
            <w:proofErr w:type="spellStart"/>
            <w:r w:rsidRPr="00D20437">
              <w:rPr>
                <w:rFonts w:ascii="Tahoma" w:hAnsi="Tahoma" w:cs="Tahoma"/>
              </w:rPr>
              <w:t>одрживост</w:t>
            </w:r>
            <w:proofErr w:type="spellEnd"/>
            <w:r w:rsidRPr="00D20437">
              <w:rPr>
                <w:rFonts w:ascii="Tahoma" w:hAnsi="Tahoma" w:cs="Tahoma"/>
              </w:rPr>
              <w:t xml:space="preserve"> </w:t>
            </w:r>
            <w:proofErr w:type="spellStart"/>
            <w:r w:rsidRPr="00D20437">
              <w:rPr>
                <w:rFonts w:ascii="Tahoma" w:hAnsi="Tahoma" w:cs="Tahoma"/>
              </w:rPr>
              <w:t>резултата</w:t>
            </w:r>
            <w:proofErr w:type="spellEnd"/>
          </w:p>
        </w:tc>
        <w:tc>
          <w:tcPr>
            <w:tcW w:w="195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39A35BB" w14:textId="415772CE" w:rsidR="00D20437" w:rsidRPr="00AE2AE8" w:rsidRDefault="00D20437" w:rsidP="00D20437">
            <w:pPr>
              <w:spacing w:before="0" w:after="0"/>
              <w:jc w:val="center"/>
              <w:rPr>
                <w:rFonts w:ascii="Tahoma" w:hAnsi="Tahoma" w:cs="Tahoma"/>
                <w:lang w:val="sr-Cyrl-RS"/>
              </w:rPr>
            </w:pPr>
            <w:r>
              <w:rPr>
                <w:rFonts w:ascii="Tahoma" w:hAnsi="Tahoma" w:cs="Tahoma"/>
              </w:rPr>
              <w:t>1</w:t>
            </w:r>
            <w:r w:rsidR="00AE2AE8">
              <w:rPr>
                <w:rFonts w:ascii="Tahoma" w:hAnsi="Tahoma" w:cs="Tahoma"/>
                <w:lang w:val="sr-Cyrl-RS"/>
              </w:rPr>
              <w:t>0</w:t>
            </w:r>
          </w:p>
          <w:p w14:paraId="2E0C1FBA" w14:textId="28105FDF" w:rsidR="00D20437" w:rsidRPr="001C2C14" w:rsidRDefault="00D20437" w:rsidP="00D20437">
            <w:pPr>
              <w:spacing w:before="0" w:after="0"/>
              <w:jc w:val="center"/>
              <w:rPr>
                <w:rFonts w:ascii="Tahoma" w:hAnsi="Tahoma" w:cs="Tahoma"/>
              </w:rPr>
            </w:pPr>
            <w:r>
              <w:rPr>
                <w:rFonts w:ascii="Tahoma" w:hAnsi="Tahoma" w:cs="Tahoma"/>
              </w:rPr>
              <w:t>(</w:t>
            </w:r>
            <w:r w:rsidR="00AE2AE8">
              <w:rPr>
                <w:rFonts w:ascii="Tahoma" w:hAnsi="Tahoma" w:cs="Tahoma"/>
                <w:lang w:val="sr-Cyrl-RS"/>
              </w:rPr>
              <w:t>2</w:t>
            </w:r>
            <w:r>
              <w:rPr>
                <w:rFonts w:ascii="Tahoma" w:hAnsi="Tahoma" w:cs="Tahoma"/>
              </w:rPr>
              <w:t>x5)</w:t>
            </w:r>
          </w:p>
        </w:tc>
        <w:tc>
          <w:tcPr>
            <w:tcW w:w="2382"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229DF6A" w14:textId="6D749FC6" w:rsidR="00D20437" w:rsidRPr="001C2C14" w:rsidRDefault="00DF74E0" w:rsidP="00D20437">
            <w:pPr>
              <w:spacing w:before="0" w:after="0"/>
              <w:jc w:val="center"/>
              <w:rPr>
                <w:rFonts w:ascii="Tahoma" w:hAnsi="Tahoma" w:cs="Tahoma"/>
              </w:rPr>
            </w:pPr>
            <w:r>
              <w:rPr>
                <w:rFonts w:ascii="Tahoma" w:hAnsi="Tahoma" w:cs="Tahoma"/>
              </w:rPr>
              <w:t>4.1.4</w:t>
            </w:r>
            <w:r w:rsidR="00AE2AE8">
              <w:rPr>
                <w:rFonts w:ascii="Tahoma" w:hAnsi="Tahoma" w:cs="Tahoma"/>
                <w:lang w:val="sr-Cyrl-RS"/>
              </w:rPr>
              <w:t xml:space="preserve"> и</w:t>
            </w:r>
            <w:r>
              <w:rPr>
                <w:rFonts w:ascii="Tahoma" w:hAnsi="Tahoma" w:cs="Tahoma"/>
              </w:rPr>
              <w:t xml:space="preserve"> 4.2.4</w:t>
            </w:r>
          </w:p>
        </w:tc>
      </w:tr>
      <w:tr w:rsidR="00D20437" w:rsidRPr="001C2C14" w14:paraId="195E996C" w14:textId="77777777" w:rsidTr="00D20437">
        <w:trPr>
          <w:trHeight w:val="567"/>
        </w:trPr>
        <w:tc>
          <w:tcPr>
            <w:tcW w:w="5173"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530A2CA1" w14:textId="77777777" w:rsidR="00D20437" w:rsidRPr="00FB3F69" w:rsidRDefault="00D20437" w:rsidP="00D20437">
            <w:pPr>
              <w:spacing w:before="40" w:after="40"/>
              <w:jc w:val="left"/>
              <w:rPr>
                <w:rFonts w:ascii="Tahoma" w:hAnsi="Tahoma" w:cs="Tahoma"/>
                <w:b/>
                <w:color w:val="000000"/>
              </w:rPr>
            </w:pPr>
            <w:proofErr w:type="spellStart"/>
            <w:r>
              <w:rPr>
                <w:rFonts w:ascii="Tahoma" w:hAnsi="Tahoma" w:cs="Tahoma"/>
                <w:b/>
                <w:color w:val="000000"/>
              </w:rPr>
              <w:t>Укупно</w:t>
            </w:r>
            <w:proofErr w:type="spellEnd"/>
            <w:r w:rsidR="00DF74E0">
              <w:rPr>
                <w:rFonts w:ascii="Tahoma" w:hAnsi="Tahoma" w:cs="Tahoma"/>
                <w:b/>
                <w:color w:val="000000"/>
              </w:rPr>
              <w:t xml:space="preserve"> </w:t>
            </w:r>
            <w:proofErr w:type="spellStart"/>
            <w:r w:rsidR="00DF74E0">
              <w:rPr>
                <w:rFonts w:ascii="Tahoma" w:hAnsi="Tahoma" w:cs="Tahoma"/>
                <w:b/>
                <w:color w:val="000000"/>
              </w:rPr>
              <w:t>обавезни</w:t>
            </w:r>
            <w:proofErr w:type="spellEnd"/>
            <w:r w:rsidR="00DF74E0">
              <w:rPr>
                <w:rFonts w:ascii="Tahoma" w:hAnsi="Tahoma" w:cs="Tahoma"/>
                <w:b/>
                <w:color w:val="000000"/>
              </w:rPr>
              <w:t xml:space="preserve"> </w:t>
            </w:r>
            <w:proofErr w:type="spellStart"/>
            <w:r w:rsidR="00DF74E0">
              <w:rPr>
                <w:rFonts w:ascii="Tahoma" w:hAnsi="Tahoma" w:cs="Tahoma"/>
                <w:b/>
                <w:color w:val="000000"/>
              </w:rPr>
              <w:t>делови</w:t>
            </w:r>
            <w:proofErr w:type="spellEnd"/>
            <w:r w:rsidR="00DF74E0">
              <w:rPr>
                <w:rFonts w:ascii="Tahoma" w:hAnsi="Tahoma" w:cs="Tahoma"/>
                <w:b/>
                <w:color w:val="000000"/>
              </w:rPr>
              <w:t xml:space="preserve"> </w:t>
            </w:r>
            <w:proofErr w:type="spellStart"/>
            <w:r w:rsidR="00DF74E0">
              <w:rPr>
                <w:rFonts w:ascii="Tahoma" w:hAnsi="Tahoma" w:cs="Tahoma"/>
                <w:b/>
                <w:color w:val="000000"/>
              </w:rPr>
              <w:t>пакета</w:t>
            </w:r>
            <w:proofErr w:type="spellEnd"/>
            <w:r w:rsidR="00DF74E0">
              <w:rPr>
                <w:rFonts w:ascii="Tahoma" w:hAnsi="Tahoma" w:cs="Tahoma"/>
                <w:b/>
                <w:color w:val="000000"/>
              </w:rPr>
              <w:t xml:space="preserve"> </w:t>
            </w:r>
            <w:proofErr w:type="spellStart"/>
            <w:r w:rsidR="00DF74E0">
              <w:rPr>
                <w:rFonts w:ascii="Tahoma" w:hAnsi="Tahoma" w:cs="Tahoma"/>
                <w:b/>
                <w:color w:val="000000"/>
              </w:rPr>
              <w:t>подршке</w:t>
            </w:r>
            <w:proofErr w:type="spellEnd"/>
          </w:p>
        </w:tc>
        <w:tc>
          <w:tcPr>
            <w:tcW w:w="195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485EF32E" w14:textId="6420558F" w:rsidR="00D20437" w:rsidRPr="00AE2AE8" w:rsidRDefault="00AE2AE8" w:rsidP="00D20437">
            <w:pPr>
              <w:spacing w:before="40" w:after="40"/>
              <w:jc w:val="center"/>
              <w:rPr>
                <w:rFonts w:ascii="Tahoma" w:hAnsi="Tahoma" w:cs="Tahoma"/>
                <w:b/>
                <w:color w:val="000000"/>
                <w:lang w:val="sr-Cyrl-RS"/>
              </w:rPr>
            </w:pPr>
            <w:r>
              <w:rPr>
                <w:rFonts w:ascii="Tahoma" w:hAnsi="Tahoma" w:cs="Tahoma"/>
                <w:b/>
                <w:color w:val="000000"/>
                <w:lang w:val="sr-Cyrl-RS"/>
              </w:rPr>
              <w:t>60</w:t>
            </w:r>
          </w:p>
        </w:tc>
        <w:tc>
          <w:tcPr>
            <w:tcW w:w="2382"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7DA40B9E" w14:textId="77777777" w:rsidR="00D20437" w:rsidRPr="001C2C14" w:rsidRDefault="00D20437" w:rsidP="00D20437">
            <w:pPr>
              <w:spacing w:before="40" w:after="40"/>
              <w:jc w:val="left"/>
              <w:rPr>
                <w:rFonts w:ascii="Tahoma" w:hAnsi="Tahoma" w:cs="Tahoma"/>
                <w:b/>
                <w:color w:val="000000"/>
              </w:rPr>
            </w:pPr>
          </w:p>
        </w:tc>
      </w:tr>
      <w:tr w:rsidR="00DF74E0" w:rsidRPr="001C2C14" w14:paraId="2916BFA7" w14:textId="77777777" w:rsidTr="00DF74E0">
        <w:trPr>
          <w:trHeight w:val="567"/>
        </w:trPr>
        <w:tc>
          <w:tcPr>
            <w:tcW w:w="9513" w:type="dxa"/>
            <w:gridSpan w:val="3"/>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5D3082CC" w14:textId="77777777" w:rsidR="00DF74E0" w:rsidRPr="001C2C14" w:rsidRDefault="00DF74E0" w:rsidP="00D20437">
            <w:pPr>
              <w:spacing w:before="40" w:after="40"/>
              <w:jc w:val="left"/>
              <w:rPr>
                <w:rFonts w:ascii="Tahoma" w:hAnsi="Tahoma" w:cs="Tahoma"/>
                <w:b/>
                <w:color w:val="000000"/>
              </w:rPr>
            </w:pPr>
            <w:proofErr w:type="spellStart"/>
            <w:r>
              <w:rPr>
                <w:rFonts w:ascii="Tahoma" w:hAnsi="Tahoma" w:cs="Tahoma"/>
                <w:b/>
              </w:rPr>
              <w:t>Факултативни</w:t>
            </w:r>
            <w:proofErr w:type="spellEnd"/>
            <w:r>
              <w:rPr>
                <w:rFonts w:ascii="Tahoma" w:hAnsi="Tahoma" w:cs="Tahoma"/>
                <w:b/>
              </w:rPr>
              <w:t xml:space="preserve"> </w:t>
            </w:r>
            <w:proofErr w:type="spellStart"/>
            <w:r>
              <w:rPr>
                <w:rFonts w:ascii="Tahoma" w:hAnsi="Tahoma" w:cs="Tahoma"/>
                <w:b/>
              </w:rPr>
              <w:t>делови</w:t>
            </w:r>
            <w:proofErr w:type="spellEnd"/>
            <w:r>
              <w:rPr>
                <w:rFonts w:ascii="Tahoma" w:hAnsi="Tahoma" w:cs="Tahoma"/>
                <w:b/>
              </w:rPr>
              <w:t xml:space="preserve"> </w:t>
            </w:r>
            <w:proofErr w:type="spellStart"/>
            <w:r>
              <w:rPr>
                <w:rFonts w:ascii="Tahoma" w:hAnsi="Tahoma" w:cs="Tahoma"/>
                <w:b/>
              </w:rPr>
              <w:t>пакета</w:t>
            </w:r>
            <w:proofErr w:type="spellEnd"/>
            <w:r>
              <w:rPr>
                <w:rFonts w:ascii="Tahoma" w:hAnsi="Tahoma" w:cs="Tahoma"/>
                <w:b/>
              </w:rPr>
              <w:t xml:space="preserve"> </w:t>
            </w:r>
            <w:proofErr w:type="spellStart"/>
            <w:r>
              <w:rPr>
                <w:rFonts w:ascii="Tahoma" w:hAnsi="Tahoma" w:cs="Tahoma"/>
                <w:b/>
              </w:rPr>
              <w:t>подршке</w:t>
            </w:r>
            <w:proofErr w:type="spellEnd"/>
            <w:r>
              <w:rPr>
                <w:rStyle w:val="FootnoteReference"/>
                <w:rFonts w:ascii="Tahoma" w:hAnsi="Tahoma" w:cs="Tahoma"/>
                <w:b/>
              </w:rPr>
              <w:footnoteReference w:id="6"/>
            </w:r>
          </w:p>
        </w:tc>
      </w:tr>
      <w:tr w:rsidR="00DF74E0" w:rsidRPr="001C2C14" w14:paraId="29F71EA7" w14:textId="77777777" w:rsidTr="00DF74E0">
        <w:trPr>
          <w:trHeight w:val="567"/>
        </w:trPr>
        <w:tc>
          <w:tcPr>
            <w:tcW w:w="5173"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68C32097" w14:textId="77777777" w:rsidR="00DF74E0" w:rsidRPr="00D20437" w:rsidRDefault="00DF74E0" w:rsidP="00DF74E0">
            <w:pPr>
              <w:spacing w:before="40" w:after="40"/>
              <w:jc w:val="left"/>
              <w:rPr>
                <w:rFonts w:ascii="Tahoma" w:hAnsi="Tahoma" w:cs="Tahoma"/>
                <w:b/>
              </w:rPr>
            </w:pPr>
            <w:proofErr w:type="spellStart"/>
            <w:r w:rsidRPr="00DF74E0">
              <w:rPr>
                <w:rFonts w:ascii="Tahoma" w:hAnsi="Tahoma" w:cs="Tahoma"/>
                <w:b/>
              </w:rPr>
              <w:t>Релевантност</w:t>
            </w:r>
            <w:proofErr w:type="spellEnd"/>
            <w:r w:rsidRPr="00DF74E0">
              <w:rPr>
                <w:rFonts w:ascii="Tahoma" w:hAnsi="Tahoma" w:cs="Tahoma"/>
                <w:b/>
              </w:rPr>
              <w:t xml:space="preserve"> </w:t>
            </w:r>
            <w:proofErr w:type="spellStart"/>
            <w:r w:rsidRPr="00DF74E0">
              <w:rPr>
                <w:rFonts w:ascii="Tahoma" w:hAnsi="Tahoma" w:cs="Tahoma"/>
                <w:b/>
              </w:rPr>
              <w:t>пријаве</w:t>
            </w:r>
            <w:proofErr w:type="spellEnd"/>
            <w:r>
              <w:rPr>
                <w:rFonts w:ascii="Tahoma" w:hAnsi="Tahoma" w:cs="Tahoma"/>
                <w:b/>
              </w:rPr>
              <w:t xml:space="preserve"> и </w:t>
            </w:r>
            <w:proofErr w:type="spellStart"/>
            <w:r>
              <w:rPr>
                <w:rFonts w:ascii="Tahoma" w:hAnsi="Tahoma" w:cs="Tahoma"/>
                <w:b/>
              </w:rPr>
              <w:t>очекивани</w:t>
            </w:r>
            <w:proofErr w:type="spellEnd"/>
            <w:r>
              <w:rPr>
                <w:rFonts w:ascii="Tahoma" w:hAnsi="Tahoma" w:cs="Tahoma"/>
                <w:b/>
              </w:rPr>
              <w:t xml:space="preserve"> </w:t>
            </w:r>
            <w:proofErr w:type="spellStart"/>
            <w:r>
              <w:rPr>
                <w:rFonts w:ascii="Tahoma" w:hAnsi="Tahoma" w:cs="Tahoma"/>
                <w:b/>
              </w:rPr>
              <w:t>резултати</w:t>
            </w:r>
            <w:proofErr w:type="spellEnd"/>
          </w:p>
        </w:tc>
        <w:tc>
          <w:tcPr>
            <w:tcW w:w="195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0C6202B" w14:textId="6616BDFF" w:rsidR="00DF74E0" w:rsidRPr="00AE2AE8" w:rsidRDefault="00DF74E0" w:rsidP="00DF74E0">
            <w:pPr>
              <w:spacing w:before="40" w:after="40"/>
              <w:jc w:val="center"/>
              <w:rPr>
                <w:rFonts w:ascii="Tahoma" w:hAnsi="Tahoma" w:cs="Tahoma"/>
                <w:b/>
                <w:color w:val="000000"/>
                <w:lang w:val="sr-Cyrl-RS"/>
              </w:rPr>
            </w:pPr>
            <w:r>
              <w:rPr>
                <w:rFonts w:ascii="Tahoma" w:hAnsi="Tahoma" w:cs="Tahoma"/>
                <w:b/>
                <w:color w:val="000000"/>
              </w:rPr>
              <w:t>1</w:t>
            </w:r>
            <w:r w:rsidR="00AE2AE8">
              <w:rPr>
                <w:rFonts w:ascii="Tahoma" w:hAnsi="Tahoma" w:cs="Tahoma"/>
                <w:b/>
                <w:color w:val="000000"/>
                <w:lang w:val="sr-Cyrl-RS"/>
              </w:rPr>
              <w:t>5</w:t>
            </w:r>
          </w:p>
        </w:tc>
        <w:tc>
          <w:tcPr>
            <w:tcW w:w="2382"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6BCCC6E5" w14:textId="77777777" w:rsidR="00DF74E0" w:rsidRPr="00DF74E0" w:rsidRDefault="00DF74E0" w:rsidP="00DF74E0">
            <w:pPr>
              <w:spacing w:before="40" w:after="40"/>
              <w:jc w:val="left"/>
              <w:rPr>
                <w:rFonts w:ascii="Tahoma" w:hAnsi="Tahoma" w:cs="Tahoma"/>
                <w:b/>
                <w:color w:val="000000"/>
              </w:rPr>
            </w:pPr>
          </w:p>
        </w:tc>
      </w:tr>
      <w:tr w:rsidR="00DF74E0" w:rsidRPr="001C2C14" w14:paraId="2AD9AF50" w14:textId="77777777" w:rsidTr="00DF74E0">
        <w:trPr>
          <w:trHeight w:val="567"/>
        </w:trPr>
        <w:tc>
          <w:tcPr>
            <w:tcW w:w="5173" w:type="dxa"/>
            <w:tcBorders>
              <w:top w:val="single" w:sz="4" w:space="0" w:color="auto"/>
              <w:left w:val="single" w:sz="4" w:space="0" w:color="auto"/>
              <w:bottom w:val="single" w:sz="4" w:space="0" w:color="auto"/>
              <w:right w:val="single" w:sz="4" w:space="0" w:color="auto"/>
            </w:tcBorders>
            <w:shd w:val="clear" w:color="auto" w:fill="auto"/>
            <w:vAlign w:val="center"/>
          </w:tcPr>
          <w:p w14:paraId="085FB008" w14:textId="77777777" w:rsidR="00DF74E0" w:rsidRPr="00DF74E0" w:rsidRDefault="00DF74E0" w:rsidP="00DF74E0">
            <w:pPr>
              <w:spacing w:before="40" w:after="40"/>
              <w:jc w:val="left"/>
              <w:rPr>
                <w:rFonts w:ascii="Tahoma" w:hAnsi="Tahoma" w:cs="Tahoma"/>
              </w:rPr>
            </w:pPr>
            <w:proofErr w:type="spellStart"/>
            <w:r w:rsidRPr="00DF74E0">
              <w:rPr>
                <w:rFonts w:ascii="Tahoma" w:hAnsi="Tahoma" w:cs="Tahoma"/>
              </w:rPr>
              <w:t>Релевантност</w:t>
            </w:r>
            <w:proofErr w:type="spellEnd"/>
            <w:r w:rsidRPr="00DF74E0">
              <w:rPr>
                <w:rFonts w:ascii="Tahoma" w:hAnsi="Tahoma" w:cs="Tahoma"/>
              </w:rPr>
              <w:t xml:space="preserve"> </w:t>
            </w:r>
            <w:proofErr w:type="spellStart"/>
            <w:r w:rsidRPr="00DF74E0">
              <w:rPr>
                <w:rFonts w:ascii="Tahoma" w:hAnsi="Tahoma" w:cs="Tahoma"/>
              </w:rPr>
              <w:t>аплицирања</w:t>
            </w:r>
            <w:proofErr w:type="spellEnd"/>
            <w:r w:rsidRPr="00DF74E0">
              <w:rPr>
                <w:rFonts w:ascii="Tahoma" w:hAnsi="Tahoma" w:cs="Tahoma"/>
              </w:rPr>
              <w:t xml:space="preserve"> </w:t>
            </w:r>
            <w:proofErr w:type="spellStart"/>
            <w:r w:rsidRPr="00DF74E0">
              <w:rPr>
                <w:rFonts w:ascii="Tahoma" w:hAnsi="Tahoma" w:cs="Tahoma"/>
              </w:rPr>
              <w:t>за</w:t>
            </w:r>
            <w:proofErr w:type="spellEnd"/>
            <w:r w:rsidRPr="00DF74E0">
              <w:rPr>
                <w:rFonts w:ascii="Tahoma" w:hAnsi="Tahoma" w:cs="Tahoma"/>
              </w:rPr>
              <w:t xml:space="preserve"> </w:t>
            </w:r>
            <w:proofErr w:type="spellStart"/>
            <w:r w:rsidRPr="00DF74E0">
              <w:rPr>
                <w:rFonts w:ascii="Tahoma" w:hAnsi="Tahoma" w:cs="Tahoma"/>
              </w:rPr>
              <w:t>одређени</w:t>
            </w:r>
            <w:proofErr w:type="spellEnd"/>
            <w:r w:rsidRPr="00DF74E0">
              <w:rPr>
                <w:rFonts w:ascii="Tahoma" w:hAnsi="Tahoma" w:cs="Tahoma"/>
              </w:rPr>
              <w:t xml:space="preserve"> </w:t>
            </w:r>
            <w:proofErr w:type="spellStart"/>
            <w:r w:rsidRPr="00DF74E0">
              <w:rPr>
                <w:rFonts w:ascii="Tahoma" w:hAnsi="Tahoma" w:cs="Tahoma"/>
              </w:rPr>
              <w:t>вид</w:t>
            </w:r>
            <w:proofErr w:type="spellEnd"/>
            <w:r w:rsidRPr="00DF74E0">
              <w:rPr>
                <w:rFonts w:ascii="Tahoma" w:hAnsi="Tahoma" w:cs="Tahoma"/>
              </w:rPr>
              <w:t xml:space="preserve"> </w:t>
            </w:r>
            <w:proofErr w:type="spellStart"/>
            <w:r w:rsidRPr="00DF74E0">
              <w:rPr>
                <w:rFonts w:ascii="Tahoma" w:hAnsi="Tahoma" w:cs="Tahoma"/>
              </w:rPr>
              <w:t>подршке</w:t>
            </w:r>
            <w:proofErr w:type="spellEnd"/>
            <w:r w:rsidRPr="00DF74E0">
              <w:rPr>
                <w:rFonts w:ascii="Tahoma" w:hAnsi="Tahoma" w:cs="Tahoma"/>
              </w:rPr>
              <w:t xml:space="preserve"> </w:t>
            </w:r>
          </w:p>
        </w:tc>
        <w:tc>
          <w:tcPr>
            <w:tcW w:w="1958" w:type="dxa"/>
            <w:tcBorders>
              <w:top w:val="single" w:sz="4" w:space="0" w:color="auto"/>
              <w:left w:val="single" w:sz="4" w:space="0" w:color="auto"/>
              <w:bottom w:val="single" w:sz="4" w:space="0" w:color="auto"/>
              <w:right w:val="single" w:sz="4" w:space="0" w:color="auto"/>
            </w:tcBorders>
            <w:shd w:val="clear" w:color="auto" w:fill="auto"/>
            <w:vAlign w:val="center"/>
          </w:tcPr>
          <w:p w14:paraId="59F0E1B2" w14:textId="77777777" w:rsidR="00DF74E0" w:rsidRPr="00DF74E0" w:rsidRDefault="00DF74E0" w:rsidP="00DF74E0">
            <w:pPr>
              <w:spacing w:before="40" w:after="40"/>
              <w:jc w:val="center"/>
              <w:rPr>
                <w:rFonts w:ascii="Tahoma" w:hAnsi="Tahoma" w:cs="Tahoma"/>
                <w:color w:val="000000"/>
              </w:rPr>
            </w:pPr>
            <w:r>
              <w:rPr>
                <w:rFonts w:ascii="Tahoma" w:hAnsi="Tahoma" w:cs="Tahoma"/>
                <w:color w:val="000000"/>
              </w:rPr>
              <w:t>10</w:t>
            </w:r>
          </w:p>
        </w:tc>
        <w:tc>
          <w:tcPr>
            <w:tcW w:w="2382" w:type="dxa"/>
            <w:tcBorders>
              <w:top w:val="single" w:sz="4" w:space="0" w:color="auto"/>
              <w:left w:val="single" w:sz="4" w:space="0" w:color="auto"/>
              <w:bottom w:val="single" w:sz="4" w:space="0" w:color="auto"/>
              <w:right w:val="single" w:sz="4" w:space="0" w:color="auto"/>
            </w:tcBorders>
            <w:shd w:val="clear" w:color="auto" w:fill="auto"/>
            <w:vAlign w:val="center"/>
          </w:tcPr>
          <w:p w14:paraId="090F4BC0" w14:textId="77777777" w:rsidR="00DF74E0" w:rsidRPr="00DF74E0" w:rsidRDefault="00DF74E0" w:rsidP="00DF74E0">
            <w:pPr>
              <w:spacing w:before="40" w:after="40"/>
              <w:jc w:val="center"/>
              <w:rPr>
                <w:rFonts w:ascii="Tahoma" w:hAnsi="Tahoma" w:cs="Tahoma"/>
                <w:b/>
                <w:color w:val="000000"/>
              </w:rPr>
            </w:pPr>
            <w:r>
              <w:rPr>
                <w:rFonts w:ascii="Tahoma" w:hAnsi="Tahoma" w:cs="Tahoma"/>
              </w:rPr>
              <w:t>5.1.1, 5.2.1 и 5.3.1</w:t>
            </w:r>
          </w:p>
        </w:tc>
      </w:tr>
      <w:tr w:rsidR="00DF74E0" w:rsidRPr="001C2C14" w14:paraId="34B4AEE2" w14:textId="77777777" w:rsidTr="00DF74E0">
        <w:trPr>
          <w:trHeight w:val="567"/>
        </w:trPr>
        <w:tc>
          <w:tcPr>
            <w:tcW w:w="5173" w:type="dxa"/>
            <w:tcBorders>
              <w:top w:val="single" w:sz="4" w:space="0" w:color="auto"/>
              <w:left w:val="single" w:sz="4" w:space="0" w:color="auto"/>
              <w:bottom w:val="single" w:sz="4" w:space="0" w:color="auto"/>
              <w:right w:val="single" w:sz="4" w:space="0" w:color="auto"/>
            </w:tcBorders>
            <w:shd w:val="clear" w:color="auto" w:fill="auto"/>
            <w:vAlign w:val="center"/>
          </w:tcPr>
          <w:p w14:paraId="7C274A21" w14:textId="77777777" w:rsidR="00DF74E0" w:rsidRPr="00DF74E0" w:rsidRDefault="00DF74E0" w:rsidP="00DF74E0">
            <w:pPr>
              <w:spacing w:before="40" w:after="40"/>
              <w:jc w:val="left"/>
              <w:rPr>
                <w:rFonts w:ascii="Tahoma" w:hAnsi="Tahoma" w:cs="Tahoma"/>
              </w:rPr>
            </w:pPr>
            <w:proofErr w:type="spellStart"/>
            <w:r w:rsidRPr="00DF74E0">
              <w:rPr>
                <w:rFonts w:ascii="Tahoma" w:hAnsi="Tahoma" w:cs="Tahoma"/>
              </w:rPr>
              <w:t>Очекивани</w:t>
            </w:r>
            <w:proofErr w:type="spellEnd"/>
            <w:r w:rsidRPr="00DF74E0">
              <w:rPr>
                <w:rFonts w:ascii="Tahoma" w:hAnsi="Tahoma" w:cs="Tahoma"/>
              </w:rPr>
              <w:t xml:space="preserve"> </w:t>
            </w:r>
            <w:proofErr w:type="spellStart"/>
            <w:r w:rsidRPr="00DF74E0">
              <w:rPr>
                <w:rFonts w:ascii="Tahoma" w:hAnsi="Tahoma" w:cs="Tahoma"/>
              </w:rPr>
              <w:t>резултати</w:t>
            </w:r>
            <w:proofErr w:type="spellEnd"/>
            <w:r w:rsidRPr="00DF74E0">
              <w:rPr>
                <w:rFonts w:ascii="Tahoma" w:hAnsi="Tahoma" w:cs="Tahoma"/>
              </w:rPr>
              <w:t xml:space="preserve"> </w:t>
            </w:r>
            <w:proofErr w:type="spellStart"/>
            <w:r w:rsidRPr="00DF74E0">
              <w:rPr>
                <w:rFonts w:ascii="Tahoma" w:hAnsi="Tahoma" w:cs="Tahoma"/>
              </w:rPr>
              <w:t>након</w:t>
            </w:r>
            <w:proofErr w:type="spellEnd"/>
            <w:r w:rsidRPr="00DF74E0">
              <w:rPr>
                <w:rFonts w:ascii="Tahoma" w:hAnsi="Tahoma" w:cs="Tahoma"/>
              </w:rPr>
              <w:t xml:space="preserve"> </w:t>
            </w:r>
            <w:proofErr w:type="spellStart"/>
            <w:r w:rsidRPr="00DF74E0">
              <w:rPr>
                <w:rFonts w:ascii="Tahoma" w:hAnsi="Tahoma" w:cs="Tahoma"/>
              </w:rPr>
              <w:t>реализације</w:t>
            </w:r>
            <w:proofErr w:type="spellEnd"/>
            <w:r w:rsidRPr="00DF74E0">
              <w:rPr>
                <w:rFonts w:ascii="Tahoma" w:hAnsi="Tahoma" w:cs="Tahoma"/>
              </w:rPr>
              <w:t xml:space="preserve"> </w:t>
            </w:r>
            <w:proofErr w:type="spellStart"/>
            <w:r w:rsidRPr="00DF74E0">
              <w:rPr>
                <w:rFonts w:ascii="Tahoma" w:hAnsi="Tahoma" w:cs="Tahoma"/>
              </w:rPr>
              <w:t>пакета</w:t>
            </w:r>
            <w:proofErr w:type="spellEnd"/>
          </w:p>
        </w:tc>
        <w:tc>
          <w:tcPr>
            <w:tcW w:w="1958" w:type="dxa"/>
            <w:tcBorders>
              <w:top w:val="single" w:sz="4" w:space="0" w:color="auto"/>
              <w:left w:val="single" w:sz="4" w:space="0" w:color="auto"/>
              <w:bottom w:val="single" w:sz="4" w:space="0" w:color="auto"/>
              <w:right w:val="single" w:sz="4" w:space="0" w:color="auto"/>
            </w:tcBorders>
            <w:shd w:val="clear" w:color="auto" w:fill="auto"/>
            <w:vAlign w:val="center"/>
          </w:tcPr>
          <w:p w14:paraId="0A53CB6D" w14:textId="77777777" w:rsidR="00DF74E0" w:rsidRPr="00DF74E0" w:rsidRDefault="00DF74E0" w:rsidP="00DF74E0">
            <w:pPr>
              <w:spacing w:before="40" w:after="40"/>
              <w:jc w:val="center"/>
              <w:rPr>
                <w:rFonts w:ascii="Tahoma" w:hAnsi="Tahoma" w:cs="Tahoma"/>
                <w:color w:val="000000"/>
              </w:rPr>
            </w:pPr>
            <w:r>
              <w:rPr>
                <w:rFonts w:ascii="Tahoma" w:hAnsi="Tahoma" w:cs="Tahoma"/>
                <w:color w:val="000000"/>
              </w:rPr>
              <w:t>5</w:t>
            </w:r>
          </w:p>
        </w:tc>
        <w:tc>
          <w:tcPr>
            <w:tcW w:w="2382" w:type="dxa"/>
            <w:tcBorders>
              <w:top w:val="single" w:sz="4" w:space="0" w:color="auto"/>
              <w:left w:val="single" w:sz="4" w:space="0" w:color="auto"/>
              <w:bottom w:val="single" w:sz="4" w:space="0" w:color="auto"/>
              <w:right w:val="single" w:sz="4" w:space="0" w:color="auto"/>
            </w:tcBorders>
            <w:shd w:val="clear" w:color="auto" w:fill="auto"/>
            <w:vAlign w:val="center"/>
          </w:tcPr>
          <w:p w14:paraId="4BAFDCC1" w14:textId="77777777" w:rsidR="00DF74E0" w:rsidRPr="00DF74E0" w:rsidRDefault="00DF74E0" w:rsidP="00DF74E0">
            <w:pPr>
              <w:spacing w:before="40" w:after="40"/>
              <w:jc w:val="center"/>
              <w:rPr>
                <w:rFonts w:ascii="Tahoma" w:hAnsi="Tahoma" w:cs="Tahoma"/>
                <w:b/>
                <w:color w:val="000000"/>
              </w:rPr>
            </w:pPr>
            <w:r>
              <w:rPr>
                <w:rFonts w:ascii="Tahoma" w:hAnsi="Tahoma" w:cs="Tahoma"/>
              </w:rPr>
              <w:t>5.1.2, 5.2.2 и 5.3.2</w:t>
            </w:r>
          </w:p>
        </w:tc>
      </w:tr>
      <w:tr w:rsidR="00DF74E0" w:rsidRPr="001C2C14" w14:paraId="643044D8" w14:textId="77777777" w:rsidTr="00DF74E0">
        <w:trPr>
          <w:trHeight w:val="567"/>
        </w:trPr>
        <w:tc>
          <w:tcPr>
            <w:tcW w:w="5173"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12A5D49E" w14:textId="77777777" w:rsidR="00DF74E0" w:rsidRPr="00DF74E0" w:rsidRDefault="00DF74E0" w:rsidP="00DF74E0">
            <w:pPr>
              <w:spacing w:before="40" w:after="40"/>
              <w:jc w:val="left"/>
              <w:rPr>
                <w:rFonts w:ascii="Tahoma" w:hAnsi="Tahoma" w:cs="Tahoma"/>
                <w:b/>
              </w:rPr>
            </w:pPr>
            <w:proofErr w:type="spellStart"/>
            <w:r>
              <w:rPr>
                <w:rFonts w:ascii="Tahoma" w:hAnsi="Tahoma" w:cs="Tahoma"/>
                <w:b/>
              </w:rPr>
              <w:t>Мотивисаност</w:t>
            </w:r>
            <w:proofErr w:type="spellEnd"/>
            <w:r>
              <w:rPr>
                <w:rFonts w:ascii="Tahoma" w:hAnsi="Tahoma" w:cs="Tahoma"/>
                <w:b/>
              </w:rPr>
              <w:t xml:space="preserve"> и </w:t>
            </w:r>
            <w:proofErr w:type="spellStart"/>
            <w:r>
              <w:rPr>
                <w:rFonts w:ascii="Tahoma" w:hAnsi="Tahoma" w:cs="Tahoma"/>
                <w:b/>
              </w:rPr>
              <w:t>степен</w:t>
            </w:r>
            <w:proofErr w:type="spellEnd"/>
            <w:r>
              <w:rPr>
                <w:rFonts w:ascii="Tahoma" w:hAnsi="Tahoma" w:cs="Tahoma"/>
                <w:b/>
              </w:rPr>
              <w:t xml:space="preserve"> </w:t>
            </w:r>
            <w:proofErr w:type="spellStart"/>
            <w:r>
              <w:rPr>
                <w:rFonts w:ascii="Tahoma" w:hAnsi="Tahoma" w:cs="Tahoma"/>
                <w:b/>
              </w:rPr>
              <w:t>укључености</w:t>
            </w:r>
            <w:proofErr w:type="spellEnd"/>
            <w:r>
              <w:rPr>
                <w:rFonts w:ascii="Tahoma" w:hAnsi="Tahoma" w:cs="Tahoma"/>
                <w:b/>
              </w:rPr>
              <w:t xml:space="preserve"> </w:t>
            </w:r>
            <w:proofErr w:type="spellStart"/>
            <w:r>
              <w:rPr>
                <w:rFonts w:ascii="Tahoma" w:hAnsi="Tahoma" w:cs="Tahoma"/>
                <w:b/>
              </w:rPr>
              <w:t>циљне</w:t>
            </w:r>
            <w:proofErr w:type="spellEnd"/>
            <w:r>
              <w:rPr>
                <w:rFonts w:ascii="Tahoma" w:hAnsi="Tahoma" w:cs="Tahoma"/>
                <w:b/>
              </w:rPr>
              <w:t xml:space="preserve"> </w:t>
            </w:r>
            <w:proofErr w:type="spellStart"/>
            <w:r>
              <w:rPr>
                <w:rFonts w:ascii="Tahoma" w:hAnsi="Tahoma" w:cs="Tahoma"/>
                <w:b/>
              </w:rPr>
              <w:t>групе</w:t>
            </w:r>
            <w:proofErr w:type="spellEnd"/>
          </w:p>
        </w:tc>
        <w:tc>
          <w:tcPr>
            <w:tcW w:w="195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7EDA73EE" w14:textId="77777777" w:rsidR="00DF74E0" w:rsidRPr="00DF74E0" w:rsidRDefault="00DF74E0" w:rsidP="00DF74E0">
            <w:pPr>
              <w:spacing w:before="40" w:after="40"/>
              <w:jc w:val="center"/>
              <w:rPr>
                <w:rFonts w:ascii="Tahoma" w:hAnsi="Tahoma" w:cs="Tahoma"/>
                <w:b/>
                <w:color w:val="000000"/>
              </w:rPr>
            </w:pPr>
            <w:r>
              <w:rPr>
                <w:rFonts w:ascii="Tahoma" w:hAnsi="Tahoma" w:cs="Tahoma"/>
                <w:b/>
                <w:color w:val="000000"/>
              </w:rPr>
              <w:t>10</w:t>
            </w:r>
          </w:p>
        </w:tc>
        <w:tc>
          <w:tcPr>
            <w:tcW w:w="2382"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1D9E7D0E" w14:textId="77777777" w:rsidR="00DF74E0" w:rsidRPr="00DF74E0" w:rsidRDefault="00DF74E0" w:rsidP="00DF74E0">
            <w:pPr>
              <w:spacing w:before="40" w:after="40"/>
              <w:jc w:val="center"/>
              <w:rPr>
                <w:rFonts w:ascii="Tahoma" w:hAnsi="Tahoma" w:cs="Tahoma"/>
                <w:b/>
                <w:color w:val="000000"/>
              </w:rPr>
            </w:pPr>
          </w:p>
        </w:tc>
      </w:tr>
      <w:tr w:rsidR="00DF74E0" w:rsidRPr="001C2C14" w14:paraId="1368988A" w14:textId="77777777" w:rsidTr="00DF74E0">
        <w:trPr>
          <w:trHeight w:val="567"/>
        </w:trPr>
        <w:tc>
          <w:tcPr>
            <w:tcW w:w="5173" w:type="dxa"/>
            <w:tcBorders>
              <w:top w:val="single" w:sz="4" w:space="0" w:color="auto"/>
              <w:left w:val="single" w:sz="4" w:space="0" w:color="auto"/>
              <w:bottom w:val="single" w:sz="4" w:space="0" w:color="auto"/>
              <w:right w:val="single" w:sz="4" w:space="0" w:color="auto"/>
            </w:tcBorders>
            <w:shd w:val="clear" w:color="auto" w:fill="auto"/>
            <w:vAlign w:val="center"/>
          </w:tcPr>
          <w:p w14:paraId="2ACE0C9A" w14:textId="77777777" w:rsidR="00DF74E0" w:rsidRPr="00DF74E0" w:rsidRDefault="00DF74E0" w:rsidP="00DF74E0">
            <w:pPr>
              <w:spacing w:before="40" w:after="40"/>
              <w:jc w:val="left"/>
              <w:rPr>
                <w:rFonts w:ascii="Tahoma" w:hAnsi="Tahoma" w:cs="Tahoma"/>
              </w:rPr>
            </w:pPr>
            <w:proofErr w:type="spellStart"/>
            <w:r w:rsidRPr="00DF74E0">
              <w:rPr>
                <w:rFonts w:ascii="Tahoma" w:hAnsi="Tahoma" w:cs="Tahoma"/>
              </w:rPr>
              <w:lastRenderedPageBreak/>
              <w:t>Мотивисаност</w:t>
            </w:r>
            <w:proofErr w:type="spellEnd"/>
            <w:r w:rsidRPr="00DF74E0">
              <w:rPr>
                <w:rFonts w:ascii="Tahoma" w:hAnsi="Tahoma" w:cs="Tahoma"/>
              </w:rPr>
              <w:t xml:space="preserve"> </w:t>
            </w:r>
            <w:proofErr w:type="spellStart"/>
            <w:r w:rsidRPr="00DF74E0">
              <w:rPr>
                <w:rFonts w:ascii="Tahoma" w:hAnsi="Tahoma" w:cs="Tahoma"/>
              </w:rPr>
              <w:t>запослених</w:t>
            </w:r>
            <w:proofErr w:type="spellEnd"/>
            <w:r w:rsidRPr="00DF74E0">
              <w:rPr>
                <w:rFonts w:ascii="Tahoma" w:hAnsi="Tahoma" w:cs="Tahoma"/>
              </w:rPr>
              <w:t xml:space="preserve"> и </w:t>
            </w:r>
            <w:proofErr w:type="spellStart"/>
            <w:r w:rsidRPr="00DF74E0">
              <w:rPr>
                <w:rFonts w:ascii="Tahoma" w:hAnsi="Tahoma" w:cs="Tahoma"/>
              </w:rPr>
              <w:t>руководства</w:t>
            </w:r>
            <w:proofErr w:type="spellEnd"/>
            <w:r w:rsidRPr="00DF74E0">
              <w:rPr>
                <w:rFonts w:ascii="Tahoma" w:hAnsi="Tahoma" w:cs="Tahoma"/>
              </w:rPr>
              <w:t xml:space="preserve"> </w:t>
            </w:r>
            <w:proofErr w:type="spellStart"/>
            <w:r w:rsidRPr="00DF74E0">
              <w:rPr>
                <w:rFonts w:ascii="Tahoma" w:hAnsi="Tahoma" w:cs="Tahoma"/>
              </w:rPr>
              <w:t>за</w:t>
            </w:r>
            <w:proofErr w:type="spellEnd"/>
            <w:r w:rsidRPr="00DF74E0">
              <w:rPr>
                <w:rFonts w:ascii="Tahoma" w:hAnsi="Tahoma" w:cs="Tahoma"/>
              </w:rPr>
              <w:t xml:space="preserve"> </w:t>
            </w:r>
            <w:proofErr w:type="spellStart"/>
            <w:r w:rsidRPr="00DF74E0">
              <w:rPr>
                <w:rFonts w:ascii="Tahoma" w:hAnsi="Tahoma" w:cs="Tahoma"/>
              </w:rPr>
              <w:t>евентуалне</w:t>
            </w:r>
            <w:proofErr w:type="spellEnd"/>
            <w:r w:rsidRPr="00DF74E0">
              <w:rPr>
                <w:rFonts w:ascii="Tahoma" w:hAnsi="Tahoma" w:cs="Tahoma"/>
              </w:rPr>
              <w:t xml:space="preserve"> </w:t>
            </w:r>
            <w:proofErr w:type="spellStart"/>
            <w:r w:rsidRPr="00DF74E0">
              <w:rPr>
                <w:rFonts w:ascii="Tahoma" w:hAnsi="Tahoma" w:cs="Tahoma"/>
              </w:rPr>
              <w:t>промене</w:t>
            </w:r>
            <w:proofErr w:type="spellEnd"/>
            <w:r w:rsidRPr="00DF74E0">
              <w:rPr>
                <w:rFonts w:ascii="Tahoma" w:hAnsi="Tahoma" w:cs="Tahoma"/>
              </w:rPr>
              <w:t xml:space="preserve"> у </w:t>
            </w:r>
            <w:proofErr w:type="spellStart"/>
            <w:r w:rsidRPr="00DF74E0">
              <w:rPr>
                <w:rFonts w:ascii="Tahoma" w:hAnsi="Tahoma" w:cs="Tahoma"/>
              </w:rPr>
              <w:t>поступању</w:t>
            </w:r>
            <w:proofErr w:type="spellEnd"/>
            <w:r w:rsidRPr="00DF74E0">
              <w:rPr>
                <w:rFonts w:ascii="Tahoma" w:hAnsi="Tahoma" w:cs="Tahoma"/>
              </w:rPr>
              <w:t xml:space="preserve"> и </w:t>
            </w:r>
            <w:proofErr w:type="spellStart"/>
            <w:r w:rsidRPr="00DF74E0">
              <w:rPr>
                <w:rFonts w:ascii="Tahoma" w:hAnsi="Tahoma" w:cs="Tahoma"/>
              </w:rPr>
              <w:t>начин</w:t>
            </w:r>
            <w:proofErr w:type="spellEnd"/>
            <w:r w:rsidRPr="00DF74E0">
              <w:rPr>
                <w:rFonts w:ascii="Tahoma" w:hAnsi="Tahoma" w:cs="Tahoma"/>
              </w:rPr>
              <w:t xml:space="preserve"> </w:t>
            </w:r>
            <w:proofErr w:type="spellStart"/>
            <w:r w:rsidRPr="00DF74E0">
              <w:rPr>
                <w:rFonts w:ascii="Tahoma" w:hAnsi="Tahoma" w:cs="Tahoma"/>
              </w:rPr>
              <w:t>уључивања</w:t>
            </w:r>
            <w:proofErr w:type="spellEnd"/>
            <w:r w:rsidRPr="00DF74E0">
              <w:rPr>
                <w:rFonts w:ascii="Tahoma" w:hAnsi="Tahoma" w:cs="Tahoma"/>
              </w:rPr>
              <w:t xml:space="preserve"> </w:t>
            </w:r>
            <w:proofErr w:type="spellStart"/>
            <w:r w:rsidRPr="00DF74E0">
              <w:rPr>
                <w:rFonts w:ascii="Tahoma" w:hAnsi="Tahoma" w:cs="Tahoma"/>
              </w:rPr>
              <w:t>запослених</w:t>
            </w:r>
            <w:proofErr w:type="spellEnd"/>
            <w:r w:rsidRPr="00DF74E0">
              <w:rPr>
                <w:rFonts w:ascii="Tahoma" w:hAnsi="Tahoma" w:cs="Tahoma"/>
              </w:rPr>
              <w:t xml:space="preserve"> и </w:t>
            </w:r>
            <w:proofErr w:type="spellStart"/>
            <w:r w:rsidRPr="00DF74E0">
              <w:rPr>
                <w:rFonts w:ascii="Tahoma" w:hAnsi="Tahoma" w:cs="Tahoma"/>
              </w:rPr>
              <w:t>руководства</w:t>
            </w:r>
            <w:proofErr w:type="spellEnd"/>
            <w:r w:rsidRPr="00DF74E0">
              <w:rPr>
                <w:rFonts w:ascii="Tahoma" w:hAnsi="Tahoma" w:cs="Tahoma"/>
              </w:rPr>
              <w:t xml:space="preserve"> у </w:t>
            </w:r>
            <w:proofErr w:type="spellStart"/>
            <w:r w:rsidRPr="00DF74E0">
              <w:rPr>
                <w:rFonts w:ascii="Tahoma" w:hAnsi="Tahoma" w:cs="Tahoma"/>
              </w:rPr>
              <w:t>спровођењу</w:t>
            </w:r>
            <w:proofErr w:type="spellEnd"/>
            <w:r w:rsidRPr="00DF74E0">
              <w:rPr>
                <w:rFonts w:ascii="Tahoma" w:hAnsi="Tahoma" w:cs="Tahoma"/>
              </w:rPr>
              <w:t xml:space="preserve"> </w:t>
            </w:r>
            <w:proofErr w:type="spellStart"/>
            <w:r w:rsidRPr="00DF74E0">
              <w:rPr>
                <w:rFonts w:ascii="Tahoma" w:hAnsi="Tahoma" w:cs="Tahoma"/>
              </w:rPr>
              <w:t>активности</w:t>
            </w:r>
            <w:proofErr w:type="spellEnd"/>
          </w:p>
        </w:tc>
        <w:tc>
          <w:tcPr>
            <w:tcW w:w="1958" w:type="dxa"/>
            <w:tcBorders>
              <w:top w:val="single" w:sz="4" w:space="0" w:color="auto"/>
              <w:left w:val="single" w:sz="4" w:space="0" w:color="auto"/>
              <w:bottom w:val="single" w:sz="4" w:space="0" w:color="auto"/>
              <w:right w:val="single" w:sz="4" w:space="0" w:color="auto"/>
            </w:tcBorders>
            <w:shd w:val="clear" w:color="auto" w:fill="auto"/>
            <w:vAlign w:val="center"/>
          </w:tcPr>
          <w:p w14:paraId="3DC64CA2" w14:textId="77777777" w:rsidR="00DF74E0" w:rsidRPr="00DF74E0" w:rsidRDefault="00DF74E0" w:rsidP="00DF74E0">
            <w:pPr>
              <w:spacing w:before="40" w:after="40"/>
              <w:jc w:val="center"/>
              <w:rPr>
                <w:rFonts w:ascii="Tahoma" w:hAnsi="Tahoma" w:cs="Tahoma"/>
                <w:color w:val="000000"/>
              </w:rPr>
            </w:pPr>
            <w:r>
              <w:rPr>
                <w:rFonts w:ascii="Tahoma" w:hAnsi="Tahoma" w:cs="Tahoma"/>
                <w:color w:val="000000"/>
              </w:rPr>
              <w:t>10</w:t>
            </w:r>
          </w:p>
        </w:tc>
        <w:tc>
          <w:tcPr>
            <w:tcW w:w="2382" w:type="dxa"/>
            <w:tcBorders>
              <w:top w:val="single" w:sz="4" w:space="0" w:color="auto"/>
              <w:left w:val="single" w:sz="4" w:space="0" w:color="auto"/>
              <w:bottom w:val="single" w:sz="4" w:space="0" w:color="auto"/>
              <w:right w:val="single" w:sz="4" w:space="0" w:color="auto"/>
            </w:tcBorders>
            <w:shd w:val="clear" w:color="auto" w:fill="auto"/>
            <w:vAlign w:val="center"/>
          </w:tcPr>
          <w:p w14:paraId="7B76B0C6" w14:textId="77777777" w:rsidR="00DF74E0" w:rsidRPr="00DF74E0" w:rsidRDefault="00DF74E0" w:rsidP="00DF74E0">
            <w:pPr>
              <w:spacing w:before="40" w:after="40"/>
              <w:jc w:val="center"/>
              <w:rPr>
                <w:rFonts w:ascii="Tahoma" w:hAnsi="Tahoma" w:cs="Tahoma"/>
                <w:b/>
                <w:color w:val="000000"/>
              </w:rPr>
            </w:pPr>
            <w:r>
              <w:rPr>
                <w:rFonts w:ascii="Tahoma" w:hAnsi="Tahoma" w:cs="Tahoma"/>
              </w:rPr>
              <w:t>5.1.3, 5.2.3 и 5.3.3</w:t>
            </w:r>
          </w:p>
        </w:tc>
      </w:tr>
      <w:tr w:rsidR="00DF74E0" w:rsidRPr="001C2C14" w14:paraId="19F162F3" w14:textId="77777777" w:rsidTr="00DF74E0">
        <w:trPr>
          <w:trHeight w:val="567"/>
        </w:trPr>
        <w:tc>
          <w:tcPr>
            <w:tcW w:w="5173"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EB09C4F" w14:textId="77777777" w:rsidR="00DF74E0" w:rsidRPr="00D20437" w:rsidRDefault="00DF74E0" w:rsidP="00DF74E0">
            <w:pPr>
              <w:spacing w:before="40" w:after="40"/>
              <w:jc w:val="left"/>
              <w:rPr>
                <w:rFonts w:ascii="Tahoma" w:hAnsi="Tahoma" w:cs="Tahoma"/>
                <w:b/>
              </w:rPr>
            </w:pPr>
            <w:proofErr w:type="spellStart"/>
            <w:r>
              <w:rPr>
                <w:rFonts w:ascii="Tahoma" w:hAnsi="Tahoma" w:cs="Tahoma"/>
                <w:b/>
              </w:rPr>
              <w:t>Прихватање</w:t>
            </w:r>
            <w:proofErr w:type="spellEnd"/>
            <w:r>
              <w:rPr>
                <w:rFonts w:ascii="Tahoma" w:hAnsi="Tahoma" w:cs="Tahoma"/>
                <w:b/>
              </w:rPr>
              <w:t xml:space="preserve"> </w:t>
            </w:r>
            <w:proofErr w:type="spellStart"/>
            <w:r>
              <w:rPr>
                <w:rFonts w:ascii="Tahoma" w:hAnsi="Tahoma" w:cs="Tahoma"/>
                <w:b/>
              </w:rPr>
              <w:t>промена</w:t>
            </w:r>
            <w:proofErr w:type="spellEnd"/>
            <w:r>
              <w:rPr>
                <w:rFonts w:ascii="Tahoma" w:hAnsi="Tahoma" w:cs="Tahoma"/>
                <w:b/>
              </w:rPr>
              <w:t xml:space="preserve"> и </w:t>
            </w:r>
            <w:proofErr w:type="spellStart"/>
            <w:r>
              <w:rPr>
                <w:rFonts w:ascii="Tahoma" w:hAnsi="Tahoma" w:cs="Tahoma"/>
                <w:b/>
              </w:rPr>
              <w:t>одрживост</w:t>
            </w:r>
            <w:proofErr w:type="spellEnd"/>
          </w:p>
        </w:tc>
        <w:tc>
          <w:tcPr>
            <w:tcW w:w="195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486942B0" w14:textId="77777777" w:rsidR="00DF74E0" w:rsidRPr="00DF74E0" w:rsidRDefault="00DF74E0" w:rsidP="00DF74E0">
            <w:pPr>
              <w:spacing w:before="40" w:after="40"/>
              <w:jc w:val="center"/>
              <w:rPr>
                <w:rFonts w:ascii="Tahoma" w:hAnsi="Tahoma" w:cs="Tahoma"/>
                <w:b/>
                <w:color w:val="000000"/>
              </w:rPr>
            </w:pPr>
            <w:r>
              <w:rPr>
                <w:rFonts w:ascii="Tahoma" w:hAnsi="Tahoma" w:cs="Tahoma"/>
                <w:b/>
                <w:color w:val="000000"/>
              </w:rPr>
              <w:t>5</w:t>
            </w:r>
          </w:p>
        </w:tc>
        <w:tc>
          <w:tcPr>
            <w:tcW w:w="2382"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0930386D" w14:textId="77777777" w:rsidR="00DF74E0" w:rsidRPr="00DF74E0" w:rsidRDefault="00DF74E0" w:rsidP="00DF74E0">
            <w:pPr>
              <w:spacing w:before="40" w:after="40"/>
              <w:jc w:val="center"/>
              <w:rPr>
                <w:rFonts w:ascii="Tahoma" w:hAnsi="Tahoma" w:cs="Tahoma"/>
                <w:b/>
                <w:color w:val="000000"/>
              </w:rPr>
            </w:pPr>
          </w:p>
        </w:tc>
      </w:tr>
      <w:tr w:rsidR="00DF74E0" w:rsidRPr="001C2C14" w14:paraId="06083C83" w14:textId="77777777" w:rsidTr="00DF74E0">
        <w:trPr>
          <w:trHeight w:val="567"/>
        </w:trPr>
        <w:tc>
          <w:tcPr>
            <w:tcW w:w="5173" w:type="dxa"/>
            <w:tcBorders>
              <w:top w:val="single" w:sz="4" w:space="0" w:color="auto"/>
              <w:left w:val="single" w:sz="4" w:space="0" w:color="auto"/>
              <w:bottom w:val="single" w:sz="4" w:space="0" w:color="auto"/>
              <w:right w:val="single" w:sz="4" w:space="0" w:color="auto"/>
            </w:tcBorders>
            <w:shd w:val="clear" w:color="auto" w:fill="auto"/>
            <w:vAlign w:val="center"/>
          </w:tcPr>
          <w:p w14:paraId="5C6DC457" w14:textId="77777777" w:rsidR="00DF74E0" w:rsidRPr="00DF74E0" w:rsidRDefault="00DF74E0" w:rsidP="00DF74E0">
            <w:pPr>
              <w:spacing w:before="40" w:after="40"/>
              <w:jc w:val="left"/>
              <w:rPr>
                <w:rFonts w:ascii="Tahoma" w:hAnsi="Tahoma" w:cs="Tahoma"/>
              </w:rPr>
            </w:pPr>
            <w:proofErr w:type="spellStart"/>
            <w:r w:rsidRPr="00DF74E0">
              <w:rPr>
                <w:rFonts w:ascii="Tahoma" w:hAnsi="Tahoma" w:cs="Tahoma"/>
              </w:rPr>
              <w:t>Начин</w:t>
            </w:r>
            <w:proofErr w:type="spellEnd"/>
            <w:r w:rsidRPr="00DF74E0">
              <w:rPr>
                <w:rFonts w:ascii="Tahoma" w:hAnsi="Tahoma" w:cs="Tahoma"/>
              </w:rPr>
              <w:t xml:space="preserve"> </w:t>
            </w:r>
            <w:proofErr w:type="spellStart"/>
            <w:r w:rsidRPr="00DF74E0">
              <w:rPr>
                <w:rFonts w:ascii="Tahoma" w:hAnsi="Tahoma" w:cs="Tahoma"/>
              </w:rPr>
              <w:t>интегрисања</w:t>
            </w:r>
            <w:proofErr w:type="spellEnd"/>
            <w:r w:rsidRPr="00DF74E0">
              <w:rPr>
                <w:rFonts w:ascii="Tahoma" w:hAnsi="Tahoma" w:cs="Tahoma"/>
              </w:rPr>
              <w:t xml:space="preserve"> </w:t>
            </w:r>
            <w:proofErr w:type="spellStart"/>
            <w:r w:rsidRPr="00DF74E0">
              <w:rPr>
                <w:rFonts w:ascii="Tahoma" w:hAnsi="Tahoma" w:cs="Tahoma"/>
              </w:rPr>
              <w:t>промена</w:t>
            </w:r>
            <w:proofErr w:type="spellEnd"/>
            <w:r w:rsidRPr="00DF74E0">
              <w:rPr>
                <w:rFonts w:ascii="Tahoma" w:hAnsi="Tahoma" w:cs="Tahoma"/>
              </w:rPr>
              <w:t xml:space="preserve"> у </w:t>
            </w:r>
            <w:proofErr w:type="spellStart"/>
            <w:r w:rsidRPr="00DF74E0">
              <w:rPr>
                <w:rFonts w:ascii="Tahoma" w:hAnsi="Tahoma" w:cs="Tahoma"/>
              </w:rPr>
              <w:t>поступању</w:t>
            </w:r>
            <w:proofErr w:type="spellEnd"/>
            <w:r w:rsidRPr="00DF74E0">
              <w:rPr>
                <w:rFonts w:ascii="Tahoma" w:hAnsi="Tahoma" w:cs="Tahoma"/>
              </w:rPr>
              <w:t xml:space="preserve"> </w:t>
            </w:r>
            <w:proofErr w:type="spellStart"/>
            <w:r w:rsidRPr="00DF74E0">
              <w:rPr>
                <w:rFonts w:ascii="Tahoma" w:hAnsi="Tahoma" w:cs="Tahoma"/>
              </w:rPr>
              <w:t>запослених</w:t>
            </w:r>
            <w:proofErr w:type="spellEnd"/>
            <w:r w:rsidRPr="00DF74E0">
              <w:rPr>
                <w:rFonts w:ascii="Tahoma" w:hAnsi="Tahoma" w:cs="Tahoma"/>
              </w:rPr>
              <w:t xml:space="preserve"> и </w:t>
            </w:r>
            <w:proofErr w:type="spellStart"/>
            <w:r w:rsidRPr="00DF74E0">
              <w:rPr>
                <w:rFonts w:ascii="Tahoma" w:hAnsi="Tahoma" w:cs="Tahoma"/>
              </w:rPr>
              <w:t>одрживост</w:t>
            </w:r>
            <w:proofErr w:type="spellEnd"/>
            <w:r w:rsidRPr="00DF74E0">
              <w:rPr>
                <w:rFonts w:ascii="Tahoma" w:hAnsi="Tahoma" w:cs="Tahoma"/>
              </w:rPr>
              <w:t xml:space="preserve"> </w:t>
            </w:r>
            <w:proofErr w:type="spellStart"/>
            <w:r w:rsidRPr="00DF74E0">
              <w:rPr>
                <w:rFonts w:ascii="Tahoma" w:hAnsi="Tahoma" w:cs="Tahoma"/>
              </w:rPr>
              <w:t>резултата</w:t>
            </w:r>
            <w:proofErr w:type="spellEnd"/>
          </w:p>
        </w:tc>
        <w:tc>
          <w:tcPr>
            <w:tcW w:w="1958" w:type="dxa"/>
            <w:tcBorders>
              <w:top w:val="single" w:sz="4" w:space="0" w:color="auto"/>
              <w:left w:val="single" w:sz="4" w:space="0" w:color="auto"/>
              <w:bottom w:val="single" w:sz="4" w:space="0" w:color="auto"/>
              <w:right w:val="single" w:sz="4" w:space="0" w:color="auto"/>
            </w:tcBorders>
            <w:shd w:val="clear" w:color="auto" w:fill="auto"/>
            <w:vAlign w:val="center"/>
          </w:tcPr>
          <w:p w14:paraId="7A12230E" w14:textId="77777777" w:rsidR="00DF74E0" w:rsidRPr="00DF74E0" w:rsidRDefault="00DF74E0" w:rsidP="00DF74E0">
            <w:pPr>
              <w:spacing w:before="40" w:after="40"/>
              <w:jc w:val="center"/>
              <w:rPr>
                <w:rFonts w:ascii="Tahoma" w:hAnsi="Tahoma" w:cs="Tahoma"/>
                <w:color w:val="000000"/>
              </w:rPr>
            </w:pPr>
            <w:r>
              <w:rPr>
                <w:rFonts w:ascii="Tahoma" w:hAnsi="Tahoma" w:cs="Tahoma"/>
                <w:color w:val="000000"/>
              </w:rPr>
              <w:t>5</w:t>
            </w:r>
          </w:p>
        </w:tc>
        <w:tc>
          <w:tcPr>
            <w:tcW w:w="2382" w:type="dxa"/>
            <w:tcBorders>
              <w:top w:val="single" w:sz="4" w:space="0" w:color="auto"/>
              <w:left w:val="single" w:sz="4" w:space="0" w:color="auto"/>
              <w:bottom w:val="single" w:sz="4" w:space="0" w:color="auto"/>
              <w:right w:val="single" w:sz="4" w:space="0" w:color="auto"/>
            </w:tcBorders>
            <w:shd w:val="clear" w:color="auto" w:fill="auto"/>
            <w:vAlign w:val="center"/>
          </w:tcPr>
          <w:p w14:paraId="24D7CE0B" w14:textId="77777777" w:rsidR="00DF74E0" w:rsidRPr="00DF74E0" w:rsidRDefault="00DF74E0" w:rsidP="00DF74E0">
            <w:pPr>
              <w:spacing w:before="40" w:after="40"/>
              <w:jc w:val="center"/>
              <w:rPr>
                <w:rFonts w:ascii="Tahoma" w:hAnsi="Tahoma" w:cs="Tahoma"/>
                <w:b/>
                <w:color w:val="000000"/>
              </w:rPr>
            </w:pPr>
            <w:r>
              <w:rPr>
                <w:rFonts w:ascii="Tahoma" w:hAnsi="Tahoma" w:cs="Tahoma"/>
              </w:rPr>
              <w:t>5.1.4, 5.2.4 и 5.3.4</w:t>
            </w:r>
          </w:p>
        </w:tc>
      </w:tr>
      <w:tr w:rsidR="00DF74E0" w:rsidRPr="001C2C14" w14:paraId="5D0F21B0" w14:textId="77777777" w:rsidTr="00DF74E0">
        <w:trPr>
          <w:trHeight w:val="567"/>
        </w:trPr>
        <w:tc>
          <w:tcPr>
            <w:tcW w:w="5173"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05063021" w14:textId="77777777" w:rsidR="00DF74E0" w:rsidRPr="00DF74E0" w:rsidRDefault="00DF74E0" w:rsidP="00DF74E0">
            <w:pPr>
              <w:spacing w:before="40" w:after="40"/>
              <w:jc w:val="left"/>
              <w:rPr>
                <w:rFonts w:ascii="Tahoma" w:hAnsi="Tahoma" w:cs="Tahoma"/>
              </w:rPr>
            </w:pPr>
            <w:proofErr w:type="spellStart"/>
            <w:r w:rsidRPr="00DF74E0">
              <w:rPr>
                <w:rFonts w:ascii="Tahoma" w:hAnsi="Tahoma" w:cs="Tahoma"/>
              </w:rPr>
              <w:t>Укупно</w:t>
            </w:r>
            <w:proofErr w:type="spellEnd"/>
            <w:r w:rsidRPr="00DF74E0">
              <w:rPr>
                <w:rFonts w:ascii="Tahoma" w:hAnsi="Tahoma" w:cs="Tahoma"/>
              </w:rPr>
              <w:t xml:space="preserve"> </w:t>
            </w:r>
            <w:proofErr w:type="spellStart"/>
            <w:r>
              <w:rPr>
                <w:rFonts w:ascii="Tahoma" w:hAnsi="Tahoma" w:cs="Tahoma"/>
              </w:rPr>
              <w:t>факултативни</w:t>
            </w:r>
            <w:proofErr w:type="spellEnd"/>
            <w:r w:rsidRPr="00DF74E0">
              <w:rPr>
                <w:rFonts w:ascii="Tahoma" w:hAnsi="Tahoma" w:cs="Tahoma"/>
              </w:rPr>
              <w:t xml:space="preserve"> </w:t>
            </w:r>
            <w:proofErr w:type="spellStart"/>
            <w:r w:rsidRPr="00DF74E0">
              <w:rPr>
                <w:rFonts w:ascii="Tahoma" w:hAnsi="Tahoma" w:cs="Tahoma"/>
              </w:rPr>
              <w:t>делови</w:t>
            </w:r>
            <w:proofErr w:type="spellEnd"/>
            <w:r w:rsidRPr="00DF74E0">
              <w:rPr>
                <w:rFonts w:ascii="Tahoma" w:hAnsi="Tahoma" w:cs="Tahoma"/>
              </w:rPr>
              <w:t xml:space="preserve"> </w:t>
            </w:r>
            <w:proofErr w:type="spellStart"/>
            <w:r w:rsidRPr="00DF74E0">
              <w:rPr>
                <w:rFonts w:ascii="Tahoma" w:hAnsi="Tahoma" w:cs="Tahoma"/>
              </w:rPr>
              <w:t>пакета</w:t>
            </w:r>
            <w:proofErr w:type="spellEnd"/>
            <w:r w:rsidRPr="00DF74E0">
              <w:rPr>
                <w:rFonts w:ascii="Tahoma" w:hAnsi="Tahoma" w:cs="Tahoma"/>
              </w:rPr>
              <w:t xml:space="preserve"> </w:t>
            </w:r>
            <w:proofErr w:type="spellStart"/>
            <w:r w:rsidRPr="00DF74E0">
              <w:rPr>
                <w:rFonts w:ascii="Tahoma" w:hAnsi="Tahoma" w:cs="Tahoma"/>
              </w:rPr>
              <w:t>подршке</w:t>
            </w:r>
            <w:proofErr w:type="spellEnd"/>
          </w:p>
        </w:tc>
        <w:tc>
          <w:tcPr>
            <w:tcW w:w="1958"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597120DA" w14:textId="77777777" w:rsidR="00DF74E0" w:rsidRPr="00AE2AE8" w:rsidRDefault="00DF74E0" w:rsidP="00DF74E0">
            <w:pPr>
              <w:spacing w:before="40" w:after="40"/>
              <w:jc w:val="center"/>
              <w:rPr>
                <w:rFonts w:ascii="Tahoma" w:hAnsi="Tahoma" w:cs="Tahoma"/>
                <w:b/>
                <w:color w:val="000000"/>
              </w:rPr>
            </w:pPr>
            <w:r w:rsidRPr="00AE2AE8">
              <w:rPr>
                <w:rFonts w:ascii="Tahoma" w:hAnsi="Tahoma" w:cs="Tahoma"/>
                <w:b/>
                <w:color w:val="000000"/>
              </w:rPr>
              <w:t>30</w:t>
            </w:r>
          </w:p>
        </w:tc>
        <w:tc>
          <w:tcPr>
            <w:tcW w:w="2382"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6406343E" w14:textId="77777777" w:rsidR="00DF74E0" w:rsidRPr="001C2C14" w:rsidRDefault="00DF74E0" w:rsidP="00DF74E0">
            <w:pPr>
              <w:spacing w:before="40" w:after="40"/>
              <w:jc w:val="left"/>
              <w:rPr>
                <w:rFonts w:ascii="Tahoma" w:hAnsi="Tahoma" w:cs="Tahoma"/>
                <w:b/>
                <w:color w:val="000000"/>
              </w:rPr>
            </w:pPr>
          </w:p>
        </w:tc>
      </w:tr>
      <w:tr w:rsidR="00DF74E0" w:rsidRPr="001C2C14" w14:paraId="5873E858" w14:textId="77777777" w:rsidTr="00DF74E0">
        <w:trPr>
          <w:trHeight w:val="567"/>
        </w:trPr>
        <w:tc>
          <w:tcPr>
            <w:tcW w:w="5173" w:type="dxa"/>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tcPr>
          <w:p w14:paraId="288C3DBF" w14:textId="77777777" w:rsidR="00DF74E0" w:rsidRPr="00DF74E0" w:rsidRDefault="00DF74E0" w:rsidP="00DF74E0">
            <w:pPr>
              <w:spacing w:before="0" w:after="0"/>
              <w:rPr>
                <w:rFonts w:ascii="Tahoma" w:hAnsi="Tahoma" w:cs="Tahoma"/>
                <w:b/>
              </w:rPr>
            </w:pPr>
            <w:proofErr w:type="spellStart"/>
            <w:r w:rsidRPr="00DF74E0">
              <w:rPr>
                <w:rFonts w:ascii="Tahoma" w:hAnsi="Tahoma" w:cs="Tahoma"/>
                <w:b/>
              </w:rPr>
              <w:t>Укупан</w:t>
            </w:r>
            <w:proofErr w:type="spellEnd"/>
            <w:r w:rsidRPr="00DF74E0">
              <w:rPr>
                <w:rFonts w:ascii="Tahoma" w:hAnsi="Tahoma" w:cs="Tahoma"/>
                <w:b/>
              </w:rPr>
              <w:t xml:space="preserve"> </w:t>
            </w:r>
            <w:proofErr w:type="spellStart"/>
            <w:r w:rsidRPr="00DF74E0">
              <w:rPr>
                <w:rFonts w:ascii="Tahoma" w:hAnsi="Tahoma" w:cs="Tahoma"/>
                <w:b/>
              </w:rPr>
              <w:t>скор</w:t>
            </w:r>
            <w:proofErr w:type="spellEnd"/>
            <w:r w:rsidRPr="00DF74E0">
              <w:rPr>
                <w:rFonts w:ascii="Tahoma" w:hAnsi="Tahoma" w:cs="Tahoma"/>
                <w:b/>
              </w:rPr>
              <w:t xml:space="preserve"> </w:t>
            </w:r>
            <w:proofErr w:type="spellStart"/>
            <w:r w:rsidRPr="00DF74E0">
              <w:rPr>
                <w:rFonts w:ascii="Tahoma" w:hAnsi="Tahoma" w:cs="Tahoma"/>
                <w:b/>
              </w:rPr>
              <w:t>за</w:t>
            </w:r>
            <w:proofErr w:type="spellEnd"/>
            <w:r w:rsidRPr="00DF74E0">
              <w:rPr>
                <w:rFonts w:ascii="Tahoma" w:hAnsi="Tahoma" w:cs="Tahoma"/>
                <w:b/>
              </w:rPr>
              <w:t xml:space="preserve"> </w:t>
            </w:r>
            <w:proofErr w:type="spellStart"/>
            <w:r w:rsidRPr="00DF74E0">
              <w:rPr>
                <w:rFonts w:ascii="Tahoma" w:hAnsi="Tahoma" w:cs="Tahoma"/>
                <w:b/>
              </w:rPr>
              <w:t>цео</w:t>
            </w:r>
            <w:proofErr w:type="spellEnd"/>
            <w:r w:rsidRPr="00DF74E0">
              <w:rPr>
                <w:rFonts w:ascii="Tahoma" w:hAnsi="Tahoma" w:cs="Tahoma"/>
                <w:b/>
              </w:rPr>
              <w:t xml:space="preserve"> </w:t>
            </w:r>
            <w:proofErr w:type="spellStart"/>
            <w:r w:rsidRPr="00DF74E0">
              <w:rPr>
                <w:rFonts w:ascii="Tahoma" w:hAnsi="Tahoma" w:cs="Tahoma"/>
                <w:b/>
              </w:rPr>
              <w:t>пакет</w:t>
            </w:r>
            <w:proofErr w:type="spellEnd"/>
            <w:r w:rsidRPr="00DF74E0">
              <w:rPr>
                <w:rFonts w:ascii="Tahoma" w:hAnsi="Tahoma" w:cs="Tahoma"/>
                <w:b/>
              </w:rPr>
              <w:t xml:space="preserve"> </w:t>
            </w:r>
            <w:proofErr w:type="spellStart"/>
            <w:r w:rsidRPr="00DF74E0">
              <w:rPr>
                <w:rFonts w:ascii="Tahoma" w:hAnsi="Tahoma" w:cs="Tahoma"/>
                <w:b/>
              </w:rPr>
              <w:t>подршке</w:t>
            </w:r>
            <w:proofErr w:type="spellEnd"/>
          </w:p>
        </w:tc>
        <w:tc>
          <w:tcPr>
            <w:tcW w:w="1958" w:type="dxa"/>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tcPr>
          <w:p w14:paraId="272995F0" w14:textId="24FD0E65" w:rsidR="00DF74E0" w:rsidRPr="00AE2AE8" w:rsidRDefault="00AE2AE8" w:rsidP="00DF74E0">
            <w:pPr>
              <w:spacing w:before="0" w:after="0"/>
              <w:jc w:val="center"/>
              <w:rPr>
                <w:rFonts w:ascii="Tahoma" w:hAnsi="Tahoma" w:cs="Tahoma"/>
                <w:b/>
                <w:lang w:val="sr-Cyrl-RS"/>
              </w:rPr>
            </w:pPr>
            <w:r>
              <w:rPr>
                <w:rFonts w:ascii="Tahoma" w:hAnsi="Tahoma" w:cs="Tahoma"/>
                <w:b/>
                <w:lang w:val="sr-Cyrl-RS"/>
              </w:rPr>
              <w:t>90</w:t>
            </w:r>
          </w:p>
        </w:tc>
        <w:tc>
          <w:tcPr>
            <w:tcW w:w="2382" w:type="dxa"/>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tcPr>
          <w:p w14:paraId="0169F1F5" w14:textId="77777777" w:rsidR="00DF74E0" w:rsidRPr="00DF74E0" w:rsidRDefault="00DF74E0" w:rsidP="00DF74E0">
            <w:pPr>
              <w:spacing w:before="0" w:after="0"/>
              <w:rPr>
                <w:rFonts w:ascii="Tahoma" w:hAnsi="Tahoma" w:cs="Tahoma"/>
                <w:b/>
              </w:rPr>
            </w:pPr>
          </w:p>
        </w:tc>
      </w:tr>
    </w:tbl>
    <w:p w14:paraId="71A5557A" w14:textId="77777777" w:rsidR="00DA5943" w:rsidRDefault="00DA5943" w:rsidP="004B1250">
      <w:pPr>
        <w:spacing w:before="0" w:after="0"/>
        <w:rPr>
          <w:rFonts w:ascii="Tahoma" w:hAnsi="Tahoma" w:cs="Tahoma"/>
        </w:rPr>
      </w:pPr>
    </w:p>
    <w:p w14:paraId="6ECD28FF" w14:textId="77777777" w:rsidR="008447D5" w:rsidRPr="008447D5" w:rsidRDefault="008447D5" w:rsidP="008447D5">
      <w:pPr>
        <w:ind w:right="-46"/>
        <w:rPr>
          <w:rFonts w:ascii="Tahoma" w:hAnsi="Tahoma" w:cs="Tahoma"/>
        </w:rPr>
      </w:pPr>
      <w:proofErr w:type="spellStart"/>
      <w:r w:rsidRPr="008447D5">
        <w:rPr>
          <w:rFonts w:ascii="Tahoma" w:hAnsi="Tahoma" w:cs="Tahoma"/>
        </w:rPr>
        <w:t>Селекција</w:t>
      </w:r>
      <w:proofErr w:type="spellEnd"/>
      <w:r w:rsidRPr="008447D5">
        <w:rPr>
          <w:rFonts w:ascii="Tahoma" w:hAnsi="Tahoma" w:cs="Tahoma"/>
        </w:rPr>
        <w:t xml:space="preserve"> </w:t>
      </w:r>
      <w:proofErr w:type="spellStart"/>
      <w:r w:rsidRPr="008447D5">
        <w:rPr>
          <w:rFonts w:ascii="Tahoma" w:hAnsi="Tahoma" w:cs="Tahoma"/>
        </w:rPr>
        <w:t>градова</w:t>
      </w:r>
      <w:proofErr w:type="spellEnd"/>
      <w:r w:rsidRPr="008447D5">
        <w:rPr>
          <w:rFonts w:ascii="Tahoma" w:hAnsi="Tahoma" w:cs="Tahoma"/>
        </w:rPr>
        <w:t xml:space="preserve"> и </w:t>
      </w:r>
      <w:proofErr w:type="spellStart"/>
      <w:r w:rsidRPr="008447D5">
        <w:rPr>
          <w:rFonts w:ascii="Tahoma" w:hAnsi="Tahoma" w:cs="Tahoma"/>
        </w:rPr>
        <w:t>општина</w:t>
      </w:r>
      <w:proofErr w:type="spellEnd"/>
      <w:r w:rsidRPr="008447D5">
        <w:rPr>
          <w:rFonts w:ascii="Tahoma" w:hAnsi="Tahoma" w:cs="Tahoma"/>
        </w:rPr>
        <w:t xml:space="preserve"> </w:t>
      </w:r>
      <w:proofErr w:type="spellStart"/>
      <w:r w:rsidRPr="008447D5">
        <w:rPr>
          <w:rFonts w:ascii="Tahoma" w:hAnsi="Tahoma" w:cs="Tahoma"/>
        </w:rPr>
        <w:t>вршиће</w:t>
      </w:r>
      <w:proofErr w:type="spellEnd"/>
      <w:r w:rsidRPr="008447D5">
        <w:rPr>
          <w:rFonts w:ascii="Tahoma" w:hAnsi="Tahoma" w:cs="Tahoma"/>
        </w:rPr>
        <w:t xml:space="preserve"> </w:t>
      </w:r>
      <w:proofErr w:type="spellStart"/>
      <w:r w:rsidRPr="008447D5">
        <w:rPr>
          <w:rFonts w:ascii="Tahoma" w:hAnsi="Tahoma" w:cs="Tahoma"/>
        </w:rPr>
        <w:t>се</w:t>
      </w:r>
      <w:proofErr w:type="spellEnd"/>
      <w:r w:rsidRPr="008447D5">
        <w:rPr>
          <w:rFonts w:ascii="Tahoma" w:hAnsi="Tahoma" w:cs="Tahoma"/>
        </w:rPr>
        <w:t xml:space="preserve"> </w:t>
      </w:r>
      <w:proofErr w:type="spellStart"/>
      <w:r w:rsidRPr="008447D5">
        <w:rPr>
          <w:rFonts w:ascii="Tahoma" w:hAnsi="Tahoma" w:cs="Tahoma"/>
        </w:rPr>
        <w:t>на</w:t>
      </w:r>
      <w:proofErr w:type="spellEnd"/>
      <w:r w:rsidRPr="008447D5">
        <w:rPr>
          <w:rFonts w:ascii="Tahoma" w:hAnsi="Tahoma" w:cs="Tahoma"/>
        </w:rPr>
        <w:t xml:space="preserve"> </w:t>
      </w:r>
      <w:proofErr w:type="spellStart"/>
      <w:r w:rsidRPr="008447D5">
        <w:rPr>
          <w:rFonts w:ascii="Tahoma" w:hAnsi="Tahoma" w:cs="Tahoma"/>
        </w:rPr>
        <w:t>основу</w:t>
      </w:r>
      <w:proofErr w:type="spellEnd"/>
      <w:r w:rsidRPr="008447D5">
        <w:rPr>
          <w:rFonts w:ascii="Tahoma" w:hAnsi="Tahoma" w:cs="Tahoma"/>
        </w:rPr>
        <w:t xml:space="preserve"> </w:t>
      </w:r>
      <w:proofErr w:type="spellStart"/>
      <w:r w:rsidRPr="008447D5">
        <w:rPr>
          <w:rFonts w:ascii="Tahoma" w:hAnsi="Tahoma" w:cs="Tahoma"/>
        </w:rPr>
        <w:t>јединственог</w:t>
      </w:r>
      <w:proofErr w:type="spellEnd"/>
      <w:r w:rsidRPr="008447D5">
        <w:rPr>
          <w:rFonts w:ascii="Tahoma" w:hAnsi="Tahoma" w:cs="Tahoma"/>
        </w:rPr>
        <w:t xml:space="preserve"> </w:t>
      </w:r>
      <w:proofErr w:type="spellStart"/>
      <w:r w:rsidRPr="008447D5">
        <w:rPr>
          <w:rFonts w:ascii="Tahoma" w:hAnsi="Tahoma" w:cs="Tahoma"/>
        </w:rPr>
        <w:t>рангирања</w:t>
      </w:r>
      <w:proofErr w:type="spellEnd"/>
      <w:r w:rsidRPr="008447D5">
        <w:rPr>
          <w:rFonts w:ascii="Tahoma" w:hAnsi="Tahoma" w:cs="Tahoma"/>
        </w:rPr>
        <w:t xml:space="preserve"> </w:t>
      </w:r>
      <w:proofErr w:type="spellStart"/>
      <w:r w:rsidRPr="008447D5">
        <w:rPr>
          <w:rFonts w:ascii="Tahoma" w:hAnsi="Tahoma" w:cs="Tahoma"/>
        </w:rPr>
        <w:t>по</w:t>
      </w:r>
      <w:proofErr w:type="spellEnd"/>
      <w:r w:rsidRPr="008447D5">
        <w:rPr>
          <w:rFonts w:ascii="Tahoma" w:hAnsi="Tahoma" w:cs="Tahoma"/>
        </w:rPr>
        <w:t xml:space="preserve"> </w:t>
      </w:r>
      <w:proofErr w:type="spellStart"/>
      <w:r w:rsidRPr="008447D5">
        <w:rPr>
          <w:rFonts w:ascii="Tahoma" w:hAnsi="Tahoma" w:cs="Tahoma"/>
        </w:rPr>
        <w:t>броју</w:t>
      </w:r>
      <w:proofErr w:type="spellEnd"/>
      <w:r w:rsidRPr="008447D5">
        <w:rPr>
          <w:rFonts w:ascii="Tahoma" w:hAnsi="Tahoma" w:cs="Tahoma"/>
        </w:rPr>
        <w:t xml:space="preserve"> </w:t>
      </w:r>
      <w:proofErr w:type="spellStart"/>
      <w:r w:rsidRPr="008447D5">
        <w:rPr>
          <w:rFonts w:ascii="Tahoma" w:hAnsi="Tahoma" w:cs="Tahoma"/>
        </w:rPr>
        <w:t>остварених</w:t>
      </w:r>
      <w:proofErr w:type="spellEnd"/>
      <w:r w:rsidRPr="008447D5">
        <w:rPr>
          <w:rFonts w:ascii="Tahoma" w:hAnsi="Tahoma" w:cs="Tahoma"/>
        </w:rPr>
        <w:t xml:space="preserve"> </w:t>
      </w:r>
      <w:proofErr w:type="spellStart"/>
      <w:r w:rsidRPr="008447D5">
        <w:rPr>
          <w:rFonts w:ascii="Tahoma" w:hAnsi="Tahoma" w:cs="Tahoma"/>
        </w:rPr>
        <w:t>бодова</w:t>
      </w:r>
      <w:proofErr w:type="spellEnd"/>
      <w:r w:rsidRPr="008447D5">
        <w:rPr>
          <w:rFonts w:ascii="Tahoma" w:hAnsi="Tahoma" w:cs="Tahoma"/>
        </w:rPr>
        <w:t xml:space="preserve"> </w:t>
      </w:r>
      <w:proofErr w:type="spellStart"/>
      <w:r w:rsidRPr="008447D5">
        <w:rPr>
          <w:rFonts w:ascii="Tahoma" w:hAnsi="Tahoma" w:cs="Tahoma"/>
        </w:rPr>
        <w:t>уз</w:t>
      </w:r>
      <w:proofErr w:type="spellEnd"/>
      <w:r w:rsidRPr="008447D5">
        <w:rPr>
          <w:rFonts w:ascii="Tahoma" w:hAnsi="Tahoma" w:cs="Tahoma"/>
        </w:rPr>
        <w:t xml:space="preserve"> </w:t>
      </w:r>
      <w:proofErr w:type="spellStart"/>
      <w:r w:rsidRPr="008447D5">
        <w:rPr>
          <w:rFonts w:ascii="Tahoma" w:hAnsi="Tahoma" w:cs="Tahoma"/>
        </w:rPr>
        <w:t>уважавање</w:t>
      </w:r>
      <w:proofErr w:type="spellEnd"/>
      <w:r w:rsidRPr="008447D5">
        <w:rPr>
          <w:rFonts w:ascii="Tahoma" w:hAnsi="Tahoma" w:cs="Tahoma"/>
        </w:rPr>
        <w:t xml:space="preserve"> </w:t>
      </w:r>
      <w:proofErr w:type="spellStart"/>
      <w:r w:rsidRPr="008447D5">
        <w:rPr>
          <w:rFonts w:ascii="Tahoma" w:hAnsi="Tahoma" w:cs="Tahoma"/>
        </w:rPr>
        <w:t>следећих</w:t>
      </w:r>
      <w:proofErr w:type="spellEnd"/>
      <w:r w:rsidRPr="008447D5">
        <w:rPr>
          <w:rFonts w:ascii="Tahoma" w:hAnsi="Tahoma" w:cs="Tahoma"/>
        </w:rPr>
        <w:t xml:space="preserve"> </w:t>
      </w:r>
      <w:proofErr w:type="spellStart"/>
      <w:r w:rsidRPr="008447D5">
        <w:rPr>
          <w:rFonts w:ascii="Tahoma" w:hAnsi="Tahoma" w:cs="Tahoma"/>
        </w:rPr>
        <w:t>додатних</w:t>
      </w:r>
      <w:proofErr w:type="spellEnd"/>
      <w:r w:rsidRPr="008447D5">
        <w:rPr>
          <w:rFonts w:ascii="Tahoma" w:hAnsi="Tahoma" w:cs="Tahoma"/>
        </w:rPr>
        <w:t xml:space="preserve"> </w:t>
      </w:r>
      <w:proofErr w:type="spellStart"/>
      <w:r w:rsidRPr="008447D5">
        <w:rPr>
          <w:rFonts w:ascii="Tahoma" w:hAnsi="Tahoma" w:cs="Tahoma"/>
        </w:rPr>
        <w:t>критеријума</w:t>
      </w:r>
      <w:proofErr w:type="spellEnd"/>
      <w:r w:rsidRPr="008447D5">
        <w:rPr>
          <w:rFonts w:ascii="Tahoma" w:hAnsi="Tahoma" w:cs="Tahoma"/>
        </w:rPr>
        <w:t>:</w:t>
      </w:r>
    </w:p>
    <w:p w14:paraId="4FAAAC42" w14:textId="33BAFEAA" w:rsidR="008447D5" w:rsidRPr="008447D5" w:rsidRDefault="008447D5" w:rsidP="008447D5">
      <w:pPr>
        <w:pStyle w:val="ListParagraph"/>
        <w:numPr>
          <w:ilvl w:val="0"/>
          <w:numId w:val="20"/>
        </w:numPr>
        <w:suppressAutoHyphens/>
        <w:autoSpaceDN w:val="0"/>
        <w:spacing w:before="0" w:after="160" w:line="249" w:lineRule="auto"/>
        <w:ind w:right="-46"/>
        <w:contextualSpacing w:val="0"/>
        <w:jc w:val="left"/>
        <w:textAlignment w:val="baseline"/>
        <w:rPr>
          <w:rFonts w:ascii="Tahoma" w:hAnsi="Tahoma" w:cs="Tahoma"/>
        </w:rPr>
      </w:pPr>
      <w:proofErr w:type="spellStart"/>
      <w:r w:rsidRPr="008447D5">
        <w:rPr>
          <w:rFonts w:ascii="Tahoma" w:hAnsi="Tahoma" w:cs="Tahoma"/>
        </w:rPr>
        <w:t>Да</w:t>
      </w:r>
      <w:proofErr w:type="spellEnd"/>
      <w:r w:rsidRPr="008447D5">
        <w:rPr>
          <w:rFonts w:ascii="Tahoma" w:hAnsi="Tahoma" w:cs="Tahoma"/>
        </w:rPr>
        <w:t xml:space="preserve"> </w:t>
      </w:r>
      <w:proofErr w:type="spellStart"/>
      <w:r w:rsidRPr="008447D5">
        <w:rPr>
          <w:rFonts w:ascii="Tahoma" w:hAnsi="Tahoma" w:cs="Tahoma"/>
        </w:rPr>
        <w:t>најмање</w:t>
      </w:r>
      <w:proofErr w:type="spellEnd"/>
      <w:r w:rsidRPr="008447D5">
        <w:rPr>
          <w:rFonts w:ascii="Tahoma" w:hAnsi="Tahoma" w:cs="Tahoma"/>
        </w:rPr>
        <w:t xml:space="preserve"> </w:t>
      </w:r>
      <w:proofErr w:type="spellStart"/>
      <w:r w:rsidRPr="008447D5">
        <w:rPr>
          <w:rFonts w:ascii="Tahoma" w:hAnsi="Tahoma" w:cs="Tahoma"/>
        </w:rPr>
        <w:t>једна</w:t>
      </w:r>
      <w:proofErr w:type="spellEnd"/>
      <w:r w:rsidRPr="008447D5">
        <w:rPr>
          <w:rFonts w:ascii="Tahoma" w:hAnsi="Tahoma" w:cs="Tahoma"/>
        </w:rPr>
        <w:t xml:space="preserve"> </w:t>
      </w:r>
      <w:proofErr w:type="spellStart"/>
      <w:r w:rsidRPr="008447D5">
        <w:rPr>
          <w:rFonts w:ascii="Tahoma" w:hAnsi="Tahoma" w:cs="Tahoma"/>
        </w:rPr>
        <w:t>општина</w:t>
      </w:r>
      <w:proofErr w:type="spellEnd"/>
      <w:r w:rsidRPr="008447D5">
        <w:rPr>
          <w:rFonts w:ascii="Tahoma" w:hAnsi="Tahoma" w:cs="Tahoma"/>
        </w:rPr>
        <w:t xml:space="preserve"> </w:t>
      </w:r>
      <w:proofErr w:type="spellStart"/>
      <w:r w:rsidRPr="008447D5">
        <w:rPr>
          <w:rFonts w:ascii="Tahoma" w:hAnsi="Tahoma" w:cs="Tahoma"/>
        </w:rPr>
        <w:t>испод</w:t>
      </w:r>
      <w:proofErr w:type="spellEnd"/>
      <w:r w:rsidRPr="008447D5">
        <w:rPr>
          <w:rFonts w:ascii="Tahoma" w:hAnsi="Tahoma" w:cs="Tahoma"/>
        </w:rPr>
        <w:t xml:space="preserve"> </w:t>
      </w:r>
      <w:r w:rsidR="00D13EE3">
        <w:rPr>
          <w:rFonts w:ascii="Tahoma" w:hAnsi="Tahoma" w:cs="Tahoma"/>
          <w:lang w:val="sr-Cyrl-RS"/>
        </w:rPr>
        <w:t>2</w:t>
      </w:r>
      <w:r w:rsidRPr="008447D5">
        <w:rPr>
          <w:rFonts w:ascii="Tahoma" w:hAnsi="Tahoma" w:cs="Tahoma"/>
        </w:rPr>
        <w:t xml:space="preserve">0.000 </w:t>
      </w:r>
      <w:proofErr w:type="spellStart"/>
      <w:r w:rsidRPr="008447D5">
        <w:rPr>
          <w:rFonts w:ascii="Tahoma" w:hAnsi="Tahoma" w:cs="Tahoma"/>
        </w:rPr>
        <w:t>становника</w:t>
      </w:r>
      <w:proofErr w:type="spellEnd"/>
      <w:r w:rsidRPr="008447D5">
        <w:rPr>
          <w:rFonts w:ascii="Tahoma" w:hAnsi="Tahoma" w:cs="Tahoma"/>
        </w:rPr>
        <w:t xml:space="preserve"> </w:t>
      </w:r>
      <w:proofErr w:type="spellStart"/>
      <w:r w:rsidRPr="008447D5">
        <w:rPr>
          <w:rFonts w:ascii="Tahoma" w:hAnsi="Tahoma" w:cs="Tahoma"/>
        </w:rPr>
        <w:t>буде</w:t>
      </w:r>
      <w:proofErr w:type="spellEnd"/>
      <w:r w:rsidRPr="008447D5">
        <w:rPr>
          <w:rFonts w:ascii="Tahoma" w:hAnsi="Tahoma" w:cs="Tahoma"/>
        </w:rPr>
        <w:t xml:space="preserve"> </w:t>
      </w:r>
      <w:proofErr w:type="spellStart"/>
      <w:r w:rsidRPr="008447D5">
        <w:rPr>
          <w:rFonts w:ascii="Tahoma" w:hAnsi="Tahoma" w:cs="Tahoma"/>
        </w:rPr>
        <w:t>корисник</w:t>
      </w:r>
      <w:proofErr w:type="spellEnd"/>
      <w:r w:rsidRPr="008447D5">
        <w:rPr>
          <w:rFonts w:ascii="Tahoma" w:hAnsi="Tahoma" w:cs="Tahoma"/>
        </w:rPr>
        <w:t xml:space="preserve"> </w:t>
      </w:r>
      <w:proofErr w:type="spellStart"/>
      <w:r w:rsidRPr="008447D5">
        <w:rPr>
          <w:rFonts w:ascii="Tahoma" w:hAnsi="Tahoma" w:cs="Tahoma"/>
        </w:rPr>
        <w:t>пакета</w:t>
      </w:r>
      <w:proofErr w:type="spellEnd"/>
      <w:r w:rsidRPr="008447D5">
        <w:rPr>
          <w:rFonts w:ascii="Tahoma" w:hAnsi="Tahoma" w:cs="Tahoma"/>
        </w:rPr>
        <w:t xml:space="preserve"> </w:t>
      </w:r>
      <w:proofErr w:type="spellStart"/>
      <w:r w:rsidRPr="008447D5">
        <w:rPr>
          <w:rFonts w:ascii="Tahoma" w:hAnsi="Tahoma" w:cs="Tahoma"/>
        </w:rPr>
        <w:t>експертске</w:t>
      </w:r>
      <w:proofErr w:type="spellEnd"/>
      <w:r w:rsidRPr="008447D5">
        <w:rPr>
          <w:rFonts w:ascii="Tahoma" w:hAnsi="Tahoma" w:cs="Tahoma"/>
        </w:rPr>
        <w:t xml:space="preserve"> </w:t>
      </w:r>
      <w:proofErr w:type="spellStart"/>
      <w:r w:rsidRPr="008447D5">
        <w:rPr>
          <w:rFonts w:ascii="Tahoma" w:hAnsi="Tahoma" w:cs="Tahoma"/>
        </w:rPr>
        <w:t>помоћи</w:t>
      </w:r>
      <w:proofErr w:type="spellEnd"/>
      <w:r w:rsidRPr="008447D5">
        <w:rPr>
          <w:rFonts w:ascii="Tahoma" w:hAnsi="Tahoma" w:cs="Tahoma"/>
        </w:rPr>
        <w:t>,</w:t>
      </w:r>
    </w:p>
    <w:p w14:paraId="619F2FEC" w14:textId="3BC2F131" w:rsidR="008447D5" w:rsidRPr="008447D5" w:rsidRDefault="008447D5" w:rsidP="008447D5">
      <w:pPr>
        <w:pStyle w:val="ListParagraph"/>
        <w:numPr>
          <w:ilvl w:val="0"/>
          <w:numId w:val="20"/>
        </w:numPr>
        <w:suppressAutoHyphens/>
        <w:autoSpaceDN w:val="0"/>
        <w:spacing w:before="0" w:after="160" w:line="249" w:lineRule="auto"/>
        <w:ind w:right="-46"/>
        <w:contextualSpacing w:val="0"/>
        <w:jc w:val="left"/>
        <w:textAlignment w:val="baseline"/>
        <w:rPr>
          <w:rFonts w:ascii="Tahoma" w:hAnsi="Tahoma" w:cs="Tahoma"/>
        </w:rPr>
      </w:pPr>
      <w:proofErr w:type="spellStart"/>
      <w:r w:rsidRPr="008447D5">
        <w:rPr>
          <w:rFonts w:ascii="Tahoma" w:hAnsi="Tahoma" w:cs="Tahoma"/>
        </w:rPr>
        <w:t>Да</w:t>
      </w:r>
      <w:proofErr w:type="spellEnd"/>
      <w:r w:rsidRPr="008447D5">
        <w:rPr>
          <w:rFonts w:ascii="Tahoma" w:hAnsi="Tahoma" w:cs="Tahoma"/>
        </w:rPr>
        <w:t xml:space="preserve"> </w:t>
      </w:r>
      <w:proofErr w:type="spellStart"/>
      <w:r w:rsidRPr="008447D5">
        <w:rPr>
          <w:rFonts w:ascii="Tahoma" w:hAnsi="Tahoma" w:cs="Tahoma"/>
        </w:rPr>
        <w:t>најмање</w:t>
      </w:r>
      <w:proofErr w:type="spellEnd"/>
      <w:r w:rsidRPr="008447D5">
        <w:rPr>
          <w:rFonts w:ascii="Tahoma" w:hAnsi="Tahoma" w:cs="Tahoma"/>
        </w:rPr>
        <w:t xml:space="preserve"> </w:t>
      </w:r>
      <w:proofErr w:type="spellStart"/>
      <w:r w:rsidRPr="008447D5">
        <w:rPr>
          <w:rFonts w:ascii="Tahoma" w:hAnsi="Tahoma" w:cs="Tahoma"/>
        </w:rPr>
        <w:t>једна</w:t>
      </w:r>
      <w:proofErr w:type="spellEnd"/>
      <w:r w:rsidRPr="008447D5">
        <w:rPr>
          <w:rFonts w:ascii="Tahoma" w:hAnsi="Tahoma" w:cs="Tahoma"/>
        </w:rPr>
        <w:t xml:space="preserve"> </w:t>
      </w:r>
      <w:proofErr w:type="spellStart"/>
      <w:r w:rsidRPr="008447D5">
        <w:rPr>
          <w:rFonts w:ascii="Tahoma" w:hAnsi="Tahoma" w:cs="Tahoma"/>
        </w:rPr>
        <w:t>општина</w:t>
      </w:r>
      <w:proofErr w:type="spellEnd"/>
      <w:r w:rsidRPr="008447D5">
        <w:rPr>
          <w:rFonts w:ascii="Tahoma" w:hAnsi="Tahoma" w:cs="Tahoma"/>
        </w:rPr>
        <w:t xml:space="preserve"> </w:t>
      </w:r>
      <w:proofErr w:type="spellStart"/>
      <w:r w:rsidRPr="008447D5">
        <w:rPr>
          <w:rFonts w:ascii="Tahoma" w:hAnsi="Tahoma" w:cs="Tahoma"/>
        </w:rPr>
        <w:t>од</w:t>
      </w:r>
      <w:proofErr w:type="spellEnd"/>
      <w:r w:rsidRPr="008447D5">
        <w:rPr>
          <w:rFonts w:ascii="Tahoma" w:hAnsi="Tahoma" w:cs="Tahoma"/>
        </w:rPr>
        <w:t xml:space="preserve"> </w:t>
      </w:r>
      <w:r w:rsidR="00D3510B">
        <w:rPr>
          <w:rFonts w:ascii="Tahoma" w:hAnsi="Tahoma" w:cs="Tahoma"/>
          <w:lang w:val="sr-Cyrl-RS"/>
        </w:rPr>
        <w:t>2</w:t>
      </w:r>
      <w:r w:rsidRPr="008447D5">
        <w:rPr>
          <w:rFonts w:ascii="Tahoma" w:hAnsi="Tahoma" w:cs="Tahoma"/>
        </w:rPr>
        <w:t xml:space="preserve">0.000 </w:t>
      </w:r>
      <w:proofErr w:type="spellStart"/>
      <w:r w:rsidRPr="008447D5">
        <w:rPr>
          <w:rFonts w:ascii="Tahoma" w:hAnsi="Tahoma" w:cs="Tahoma"/>
        </w:rPr>
        <w:t>до</w:t>
      </w:r>
      <w:proofErr w:type="spellEnd"/>
      <w:r w:rsidRPr="008447D5">
        <w:rPr>
          <w:rFonts w:ascii="Tahoma" w:hAnsi="Tahoma" w:cs="Tahoma"/>
        </w:rPr>
        <w:t xml:space="preserve"> 50.000 </w:t>
      </w:r>
      <w:proofErr w:type="spellStart"/>
      <w:r w:rsidRPr="008447D5">
        <w:rPr>
          <w:rFonts w:ascii="Tahoma" w:hAnsi="Tahoma" w:cs="Tahoma"/>
        </w:rPr>
        <w:t>становника</w:t>
      </w:r>
      <w:proofErr w:type="spellEnd"/>
      <w:r w:rsidRPr="008447D5">
        <w:rPr>
          <w:rFonts w:ascii="Tahoma" w:hAnsi="Tahoma" w:cs="Tahoma"/>
        </w:rPr>
        <w:t xml:space="preserve"> </w:t>
      </w:r>
      <w:proofErr w:type="spellStart"/>
      <w:r w:rsidRPr="008447D5">
        <w:rPr>
          <w:rFonts w:ascii="Tahoma" w:hAnsi="Tahoma" w:cs="Tahoma"/>
        </w:rPr>
        <w:t>буде</w:t>
      </w:r>
      <w:proofErr w:type="spellEnd"/>
      <w:r w:rsidRPr="008447D5">
        <w:rPr>
          <w:rFonts w:ascii="Tahoma" w:hAnsi="Tahoma" w:cs="Tahoma"/>
        </w:rPr>
        <w:t xml:space="preserve"> </w:t>
      </w:r>
      <w:proofErr w:type="spellStart"/>
      <w:r w:rsidRPr="008447D5">
        <w:rPr>
          <w:rFonts w:ascii="Tahoma" w:hAnsi="Tahoma" w:cs="Tahoma"/>
        </w:rPr>
        <w:t>корисник</w:t>
      </w:r>
      <w:proofErr w:type="spellEnd"/>
      <w:r w:rsidRPr="008447D5">
        <w:rPr>
          <w:rFonts w:ascii="Tahoma" w:hAnsi="Tahoma" w:cs="Tahoma"/>
        </w:rPr>
        <w:t xml:space="preserve"> </w:t>
      </w:r>
      <w:proofErr w:type="spellStart"/>
      <w:r w:rsidRPr="008447D5">
        <w:rPr>
          <w:rFonts w:ascii="Tahoma" w:hAnsi="Tahoma" w:cs="Tahoma"/>
        </w:rPr>
        <w:t>пакета</w:t>
      </w:r>
      <w:proofErr w:type="spellEnd"/>
      <w:r w:rsidRPr="008447D5">
        <w:rPr>
          <w:rFonts w:ascii="Tahoma" w:hAnsi="Tahoma" w:cs="Tahoma"/>
        </w:rPr>
        <w:t xml:space="preserve"> </w:t>
      </w:r>
      <w:proofErr w:type="spellStart"/>
      <w:r w:rsidRPr="008447D5">
        <w:rPr>
          <w:rFonts w:ascii="Tahoma" w:hAnsi="Tahoma" w:cs="Tahoma"/>
        </w:rPr>
        <w:t>експертске</w:t>
      </w:r>
      <w:proofErr w:type="spellEnd"/>
      <w:r w:rsidRPr="008447D5">
        <w:rPr>
          <w:rFonts w:ascii="Tahoma" w:hAnsi="Tahoma" w:cs="Tahoma"/>
        </w:rPr>
        <w:t xml:space="preserve"> </w:t>
      </w:r>
      <w:proofErr w:type="spellStart"/>
      <w:r w:rsidRPr="008447D5">
        <w:rPr>
          <w:rFonts w:ascii="Tahoma" w:hAnsi="Tahoma" w:cs="Tahoma"/>
        </w:rPr>
        <w:t>помоћи</w:t>
      </w:r>
      <w:proofErr w:type="spellEnd"/>
      <w:r w:rsidRPr="008447D5">
        <w:rPr>
          <w:rFonts w:ascii="Tahoma" w:hAnsi="Tahoma" w:cs="Tahoma"/>
        </w:rPr>
        <w:t xml:space="preserve">, </w:t>
      </w:r>
    </w:p>
    <w:p w14:paraId="6528A567" w14:textId="77777777" w:rsidR="00DF74E0" w:rsidRPr="008447D5" w:rsidRDefault="008447D5" w:rsidP="008447D5">
      <w:pPr>
        <w:pStyle w:val="ListParagraph"/>
        <w:numPr>
          <w:ilvl w:val="0"/>
          <w:numId w:val="20"/>
        </w:numPr>
        <w:suppressAutoHyphens/>
        <w:autoSpaceDN w:val="0"/>
        <w:spacing w:before="0" w:after="160" w:line="249" w:lineRule="auto"/>
        <w:ind w:right="-46"/>
        <w:contextualSpacing w:val="0"/>
        <w:jc w:val="left"/>
        <w:textAlignment w:val="baseline"/>
        <w:rPr>
          <w:rFonts w:ascii="Tahoma" w:hAnsi="Tahoma" w:cs="Tahoma"/>
        </w:rPr>
      </w:pPr>
      <w:proofErr w:type="spellStart"/>
      <w:r w:rsidRPr="008447D5">
        <w:rPr>
          <w:rFonts w:ascii="Tahoma" w:hAnsi="Tahoma" w:cs="Tahoma"/>
        </w:rPr>
        <w:t>Да</w:t>
      </w:r>
      <w:proofErr w:type="spellEnd"/>
      <w:r w:rsidRPr="008447D5">
        <w:rPr>
          <w:rFonts w:ascii="Tahoma" w:hAnsi="Tahoma" w:cs="Tahoma"/>
        </w:rPr>
        <w:t xml:space="preserve"> </w:t>
      </w:r>
      <w:proofErr w:type="spellStart"/>
      <w:r w:rsidRPr="008447D5">
        <w:rPr>
          <w:rFonts w:ascii="Tahoma" w:hAnsi="Tahoma" w:cs="Tahoma"/>
        </w:rPr>
        <w:t>најмање</w:t>
      </w:r>
      <w:proofErr w:type="spellEnd"/>
      <w:r w:rsidRPr="008447D5">
        <w:rPr>
          <w:rFonts w:ascii="Tahoma" w:hAnsi="Tahoma" w:cs="Tahoma"/>
        </w:rPr>
        <w:t xml:space="preserve"> </w:t>
      </w:r>
      <w:proofErr w:type="spellStart"/>
      <w:r w:rsidRPr="008447D5">
        <w:rPr>
          <w:rFonts w:ascii="Tahoma" w:hAnsi="Tahoma" w:cs="Tahoma"/>
        </w:rPr>
        <w:t>два</w:t>
      </w:r>
      <w:proofErr w:type="spellEnd"/>
      <w:r w:rsidRPr="008447D5">
        <w:rPr>
          <w:rFonts w:ascii="Tahoma" w:hAnsi="Tahoma" w:cs="Tahoma"/>
        </w:rPr>
        <w:t xml:space="preserve"> </w:t>
      </w:r>
      <w:proofErr w:type="spellStart"/>
      <w:r w:rsidRPr="008447D5">
        <w:rPr>
          <w:rFonts w:ascii="Tahoma" w:hAnsi="Tahoma" w:cs="Tahoma"/>
        </w:rPr>
        <w:t>града</w:t>
      </w:r>
      <w:proofErr w:type="spellEnd"/>
      <w:r w:rsidRPr="008447D5">
        <w:rPr>
          <w:rFonts w:ascii="Tahoma" w:hAnsi="Tahoma" w:cs="Tahoma"/>
        </w:rPr>
        <w:t xml:space="preserve"> </w:t>
      </w:r>
      <w:proofErr w:type="spellStart"/>
      <w:r w:rsidRPr="008447D5">
        <w:rPr>
          <w:rFonts w:ascii="Tahoma" w:hAnsi="Tahoma" w:cs="Tahoma"/>
        </w:rPr>
        <w:t>буду</w:t>
      </w:r>
      <w:proofErr w:type="spellEnd"/>
      <w:r w:rsidRPr="008447D5">
        <w:rPr>
          <w:rFonts w:ascii="Tahoma" w:hAnsi="Tahoma" w:cs="Tahoma"/>
        </w:rPr>
        <w:t xml:space="preserve"> </w:t>
      </w:r>
      <w:proofErr w:type="spellStart"/>
      <w:r w:rsidRPr="008447D5">
        <w:rPr>
          <w:rFonts w:ascii="Tahoma" w:hAnsi="Tahoma" w:cs="Tahoma"/>
        </w:rPr>
        <w:t>корисници</w:t>
      </w:r>
      <w:proofErr w:type="spellEnd"/>
      <w:r w:rsidRPr="008447D5">
        <w:rPr>
          <w:rFonts w:ascii="Tahoma" w:hAnsi="Tahoma" w:cs="Tahoma"/>
        </w:rPr>
        <w:t xml:space="preserve"> </w:t>
      </w:r>
      <w:proofErr w:type="spellStart"/>
      <w:r w:rsidRPr="008447D5">
        <w:rPr>
          <w:rFonts w:ascii="Tahoma" w:hAnsi="Tahoma" w:cs="Tahoma"/>
        </w:rPr>
        <w:t>пакета</w:t>
      </w:r>
      <w:proofErr w:type="spellEnd"/>
      <w:r w:rsidRPr="008447D5">
        <w:rPr>
          <w:rFonts w:ascii="Tahoma" w:hAnsi="Tahoma" w:cs="Tahoma"/>
        </w:rPr>
        <w:t xml:space="preserve"> </w:t>
      </w:r>
      <w:proofErr w:type="spellStart"/>
      <w:r w:rsidRPr="008447D5">
        <w:rPr>
          <w:rFonts w:ascii="Tahoma" w:hAnsi="Tahoma" w:cs="Tahoma"/>
        </w:rPr>
        <w:t>експертске</w:t>
      </w:r>
      <w:proofErr w:type="spellEnd"/>
      <w:r w:rsidRPr="008447D5">
        <w:rPr>
          <w:rFonts w:ascii="Tahoma" w:hAnsi="Tahoma" w:cs="Tahoma"/>
        </w:rPr>
        <w:t xml:space="preserve"> </w:t>
      </w:r>
      <w:proofErr w:type="spellStart"/>
      <w:r w:rsidRPr="008447D5">
        <w:rPr>
          <w:rFonts w:ascii="Tahoma" w:hAnsi="Tahoma" w:cs="Tahoma"/>
        </w:rPr>
        <w:t>помоћи</w:t>
      </w:r>
      <w:proofErr w:type="spellEnd"/>
    </w:p>
    <w:p w14:paraId="635E49EA" w14:textId="77777777" w:rsidR="000B1322" w:rsidRPr="008447D5" w:rsidRDefault="008447D5" w:rsidP="000B1322">
      <w:pPr>
        <w:pStyle w:val="MediumGrid1-Accent21"/>
        <w:spacing w:before="0" w:after="0" w:line="240" w:lineRule="auto"/>
        <w:ind w:left="0"/>
        <w:rPr>
          <w:rFonts w:ascii="Tahoma" w:hAnsi="Tahoma" w:cs="Tahoma"/>
        </w:rPr>
      </w:pPr>
      <w:bookmarkStart w:id="4" w:name="_Hlk523930684"/>
      <w:proofErr w:type="spellStart"/>
      <w:r w:rsidRPr="008447D5">
        <w:rPr>
          <w:rFonts w:ascii="Tahoma" w:hAnsi="Tahoma" w:cs="Tahoma"/>
        </w:rPr>
        <w:t>Од</w:t>
      </w:r>
      <w:proofErr w:type="spellEnd"/>
      <w:r w:rsidRPr="008447D5">
        <w:rPr>
          <w:rFonts w:ascii="Tahoma" w:hAnsi="Tahoma" w:cs="Tahoma"/>
        </w:rPr>
        <w:t xml:space="preserve"> </w:t>
      </w:r>
      <w:proofErr w:type="spellStart"/>
      <w:r w:rsidRPr="008447D5">
        <w:rPr>
          <w:rFonts w:ascii="Tahoma" w:hAnsi="Tahoma" w:cs="Tahoma"/>
        </w:rPr>
        <w:t>наведеног</w:t>
      </w:r>
      <w:proofErr w:type="spellEnd"/>
      <w:r w:rsidRPr="008447D5">
        <w:rPr>
          <w:rFonts w:ascii="Tahoma" w:hAnsi="Tahoma" w:cs="Tahoma"/>
        </w:rPr>
        <w:t xml:space="preserve"> </w:t>
      </w:r>
      <w:proofErr w:type="spellStart"/>
      <w:r w:rsidRPr="008447D5">
        <w:rPr>
          <w:rFonts w:ascii="Tahoma" w:hAnsi="Tahoma" w:cs="Tahoma"/>
        </w:rPr>
        <w:t>додатног</w:t>
      </w:r>
      <w:proofErr w:type="spellEnd"/>
      <w:r w:rsidRPr="008447D5">
        <w:rPr>
          <w:rFonts w:ascii="Tahoma" w:hAnsi="Tahoma" w:cs="Tahoma"/>
        </w:rPr>
        <w:t xml:space="preserve"> </w:t>
      </w:r>
      <w:proofErr w:type="spellStart"/>
      <w:r w:rsidRPr="008447D5">
        <w:rPr>
          <w:rFonts w:ascii="Tahoma" w:hAnsi="Tahoma" w:cs="Tahoma"/>
        </w:rPr>
        <w:t>критеријума</w:t>
      </w:r>
      <w:proofErr w:type="spellEnd"/>
      <w:r w:rsidRPr="008447D5">
        <w:rPr>
          <w:rFonts w:ascii="Tahoma" w:hAnsi="Tahoma" w:cs="Tahoma"/>
        </w:rPr>
        <w:t xml:space="preserve"> </w:t>
      </w:r>
      <w:proofErr w:type="spellStart"/>
      <w:r w:rsidRPr="008447D5">
        <w:rPr>
          <w:rFonts w:ascii="Tahoma" w:hAnsi="Tahoma" w:cs="Tahoma"/>
        </w:rPr>
        <w:t>се</w:t>
      </w:r>
      <w:proofErr w:type="spellEnd"/>
      <w:r w:rsidRPr="008447D5">
        <w:rPr>
          <w:rFonts w:ascii="Tahoma" w:hAnsi="Tahoma" w:cs="Tahoma"/>
        </w:rPr>
        <w:t xml:space="preserve"> </w:t>
      </w:r>
      <w:proofErr w:type="spellStart"/>
      <w:r w:rsidRPr="008447D5">
        <w:rPr>
          <w:rFonts w:ascii="Tahoma" w:hAnsi="Tahoma" w:cs="Tahoma"/>
        </w:rPr>
        <w:t>може</w:t>
      </w:r>
      <w:proofErr w:type="spellEnd"/>
      <w:r w:rsidRPr="008447D5">
        <w:rPr>
          <w:rFonts w:ascii="Tahoma" w:hAnsi="Tahoma" w:cs="Tahoma"/>
        </w:rPr>
        <w:t xml:space="preserve"> </w:t>
      </w:r>
      <w:proofErr w:type="spellStart"/>
      <w:r w:rsidRPr="008447D5">
        <w:rPr>
          <w:rFonts w:ascii="Tahoma" w:hAnsi="Tahoma" w:cs="Tahoma"/>
        </w:rPr>
        <w:t>одступити</w:t>
      </w:r>
      <w:proofErr w:type="spellEnd"/>
      <w:r w:rsidRPr="008447D5">
        <w:rPr>
          <w:rFonts w:ascii="Tahoma" w:hAnsi="Tahoma" w:cs="Tahoma"/>
        </w:rPr>
        <w:t xml:space="preserve"> у </w:t>
      </w:r>
      <w:proofErr w:type="spellStart"/>
      <w:r w:rsidRPr="008447D5">
        <w:rPr>
          <w:rFonts w:ascii="Tahoma" w:hAnsi="Tahoma" w:cs="Tahoma"/>
        </w:rPr>
        <w:t>случају</w:t>
      </w:r>
      <w:proofErr w:type="spellEnd"/>
      <w:r w:rsidRPr="008447D5">
        <w:rPr>
          <w:rFonts w:ascii="Tahoma" w:hAnsi="Tahoma" w:cs="Tahoma"/>
        </w:rPr>
        <w:t xml:space="preserve"> </w:t>
      </w:r>
      <w:proofErr w:type="spellStart"/>
      <w:r w:rsidRPr="008447D5">
        <w:rPr>
          <w:rFonts w:ascii="Tahoma" w:hAnsi="Tahoma" w:cs="Tahoma"/>
        </w:rPr>
        <w:t>недовољног</w:t>
      </w:r>
      <w:proofErr w:type="spellEnd"/>
      <w:r w:rsidRPr="008447D5">
        <w:rPr>
          <w:rFonts w:ascii="Tahoma" w:hAnsi="Tahoma" w:cs="Tahoma"/>
        </w:rPr>
        <w:t xml:space="preserve"> </w:t>
      </w:r>
      <w:proofErr w:type="spellStart"/>
      <w:r w:rsidRPr="008447D5">
        <w:rPr>
          <w:rFonts w:ascii="Tahoma" w:hAnsi="Tahoma" w:cs="Tahoma"/>
        </w:rPr>
        <w:t>броја</w:t>
      </w:r>
      <w:proofErr w:type="spellEnd"/>
      <w:r w:rsidRPr="008447D5">
        <w:rPr>
          <w:rFonts w:ascii="Tahoma" w:hAnsi="Tahoma" w:cs="Tahoma"/>
        </w:rPr>
        <w:t xml:space="preserve"> </w:t>
      </w:r>
      <w:proofErr w:type="spellStart"/>
      <w:r w:rsidRPr="008447D5">
        <w:rPr>
          <w:rFonts w:ascii="Tahoma" w:hAnsi="Tahoma" w:cs="Tahoma"/>
        </w:rPr>
        <w:t>пристиглих</w:t>
      </w:r>
      <w:proofErr w:type="spellEnd"/>
      <w:r w:rsidRPr="008447D5">
        <w:rPr>
          <w:rFonts w:ascii="Tahoma" w:hAnsi="Tahoma" w:cs="Tahoma"/>
        </w:rPr>
        <w:t xml:space="preserve"> </w:t>
      </w:r>
      <w:proofErr w:type="spellStart"/>
      <w:r w:rsidRPr="008447D5">
        <w:rPr>
          <w:rFonts w:ascii="Tahoma" w:hAnsi="Tahoma" w:cs="Tahoma"/>
        </w:rPr>
        <w:t>пријава</w:t>
      </w:r>
      <w:proofErr w:type="spellEnd"/>
      <w:r w:rsidRPr="008447D5">
        <w:rPr>
          <w:rFonts w:ascii="Tahoma" w:hAnsi="Tahoma" w:cs="Tahoma"/>
        </w:rPr>
        <w:t xml:space="preserve"> </w:t>
      </w:r>
      <w:proofErr w:type="spellStart"/>
      <w:r w:rsidRPr="008447D5">
        <w:rPr>
          <w:rFonts w:ascii="Tahoma" w:hAnsi="Tahoma" w:cs="Tahoma"/>
        </w:rPr>
        <w:t>из</w:t>
      </w:r>
      <w:proofErr w:type="spellEnd"/>
      <w:r w:rsidRPr="008447D5">
        <w:rPr>
          <w:rFonts w:ascii="Tahoma" w:hAnsi="Tahoma" w:cs="Tahoma"/>
        </w:rPr>
        <w:t xml:space="preserve"> </w:t>
      </w:r>
      <w:proofErr w:type="spellStart"/>
      <w:r w:rsidRPr="008447D5">
        <w:rPr>
          <w:rFonts w:ascii="Tahoma" w:hAnsi="Tahoma" w:cs="Tahoma"/>
        </w:rPr>
        <w:t>одређене</w:t>
      </w:r>
      <w:proofErr w:type="spellEnd"/>
      <w:r w:rsidRPr="008447D5">
        <w:rPr>
          <w:rFonts w:ascii="Tahoma" w:hAnsi="Tahoma" w:cs="Tahoma"/>
        </w:rPr>
        <w:t xml:space="preserve"> </w:t>
      </w:r>
      <w:proofErr w:type="spellStart"/>
      <w:r w:rsidRPr="008447D5">
        <w:rPr>
          <w:rFonts w:ascii="Tahoma" w:hAnsi="Tahoma" w:cs="Tahoma"/>
        </w:rPr>
        <w:t>категорије</w:t>
      </w:r>
      <w:proofErr w:type="spellEnd"/>
      <w:r w:rsidRPr="008447D5">
        <w:rPr>
          <w:rFonts w:ascii="Tahoma" w:hAnsi="Tahoma" w:cs="Tahoma"/>
        </w:rPr>
        <w:t xml:space="preserve"> ЈЛС.</w:t>
      </w:r>
    </w:p>
    <w:bookmarkEnd w:id="4"/>
    <w:p w14:paraId="33468C9F" w14:textId="77777777" w:rsidR="008447D5" w:rsidRPr="008447D5" w:rsidRDefault="008447D5" w:rsidP="000B1322">
      <w:pPr>
        <w:pStyle w:val="MediumGrid1-Accent21"/>
        <w:spacing w:before="0" w:after="0" w:line="240" w:lineRule="auto"/>
        <w:ind w:left="0"/>
        <w:rPr>
          <w:rFonts w:ascii="Tahoma" w:hAnsi="Tahoma" w:cs="Tahoma"/>
          <w:highlight w:val="green"/>
        </w:rPr>
      </w:pPr>
    </w:p>
    <w:p w14:paraId="2C4240B4" w14:textId="77777777" w:rsidR="008F0D11" w:rsidRPr="001C2C14" w:rsidRDefault="00DE5182" w:rsidP="00656D78">
      <w:pPr>
        <w:pStyle w:val="ListParagraph"/>
        <w:numPr>
          <w:ilvl w:val="0"/>
          <w:numId w:val="4"/>
        </w:numPr>
        <w:autoSpaceDE w:val="0"/>
        <w:autoSpaceDN w:val="0"/>
        <w:adjustRightInd w:val="0"/>
        <w:spacing w:before="120" w:after="0"/>
        <w:rPr>
          <w:rFonts w:ascii="Tahoma" w:hAnsi="Tahoma" w:cs="Tahoma"/>
          <w:b/>
          <w:iCs/>
        </w:rPr>
      </w:pPr>
      <w:r w:rsidRPr="001C2C14">
        <w:rPr>
          <w:rFonts w:ascii="Tahoma" w:hAnsi="Tahoma" w:cs="Tahoma"/>
          <w:b/>
          <w:iCs/>
        </w:rPr>
        <w:t>ОБАВЕШТЕЊЕ ПОДНОСИЛАЦА ПРИЈАВА О ИЗБОРУ</w:t>
      </w:r>
    </w:p>
    <w:p w14:paraId="04B8FB8E" w14:textId="77777777" w:rsidR="0030563D" w:rsidRPr="001C2C14" w:rsidRDefault="0030563D" w:rsidP="006575C7">
      <w:pPr>
        <w:spacing w:before="0" w:after="0"/>
        <w:rPr>
          <w:rFonts w:ascii="Tahoma" w:hAnsi="Tahoma" w:cs="Tahoma"/>
        </w:rPr>
      </w:pPr>
    </w:p>
    <w:p w14:paraId="479738F9" w14:textId="615B0CFF" w:rsidR="00B00325" w:rsidRPr="001C2C14" w:rsidRDefault="0030563D" w:rsidP="006575C7">
      <w:pPr>
        <w:spacing w:before="0" w:after="0"/>
        <w:rPr>
          <w:rFonts w:ascii="Tahoma" w:hAnsi="Tahoma" w:cs="Tahoma"/>
        </w:rPr>
      </w:pPr>
      <w:proofErr w:type="spellStart"/>
      <w:r w:rsidRPr="001C2C14">
        <w:rPr>
          <w:rFonts w:ascii="Tahoma" w:hAnsi="Tahoma" w:cs="Tahoma"/>
        </w:rPr>
        <w:t>Сви</w:t>
      </w:r>
      <w:proofErr w:type="spellEnd"/>
      <w:r w:rsidRPr="001C2C14">
        <w:rPr>
          <w:rFonts w:ascii="Tahoma" w:hAnsi="Tahoma" w:cs="Tahoma"/>
        </w:rPr>
        <w:t xml:space="preserve"> </w:t>
      </w:r>
      <w:proofErr w:type="spellStart"/>
      <w:r w:rsidRPr="001C2C14">
        <w:rPr>
          <w:rFonts w:ascii="Tahoma" w:hAnsi="Tahoma" w:cs="Tahoma"/>
        </w:rPr>
        <w:t>п</w:t>
      </w:r>
      <w:r w:rsidR="00B00325" w:rsidRPr="001C2C14">
        <w:rPr>
          <w:rFonts w:ascii="Tahoma" w:hAnsi="Tahoma" w:cs="Tahoma"/>
        </w:rPr>
        <w:t>односиоци</w:t>
      </w:r>
      <w:proofErr w:type="spellEnd"/>
      <w:r w:rsidR="006575C7" w:rsidRPr="001C2C14">
        <w:rPr>
          <w:rFonts w:ascii="Tahoma" w:hAnsi="Tahoma" w:cs="Tahoma"/>
        </w:rPr>
        <w:t xml:space="preserve"> </w:t>
      </w:r>
      <w:proofErr w:type="spellStart"/>
      <w:r w:rsidR="006575C7" w:rsidRPr="001C2C14">
        <w:rPr>
          <w:rFonts w:ascii="Tahoma" w:hAnsi="Tahoma" w:cs="Tahoma"/>
        </w:rPr>
        <w:t>прија</w:t>
      </w:r>
      <w:r w:rsidRPr="001C2C14">
        <w:rPr>
          <w:rFonts w:ascii="Tahoma" w:hAnsi="Tahoma" w:cs="Tahoma"/>
        </w:rPr>
        <w:t>ва</w:t>
      </w:r>
      <w:proofErr w:type="spellEnd"/>
      <w:r w:rsidRPr="001C2C14">
        <w:rPr>
          <w:rFonts w:ascii="Tahoma" w:hAnsi="Tahoma" w:cs="Tahoma"/>
        </w:rPr>
        <w:t xml:space="preserve">, </w:t>
      </w:r>
      <w:proofErr w:type="spellStart"/>
      <w:r w:rsidRPr="001C2C14">
        <w:rPr>
          <w:rFonts w:ascii="Tahoma" w:hAnsi="Tahoma" w:cs="Tahoma"/>
        </w:rPr>
        <w:t>тј</w:t>
      </w:r>
      <w:proofErr w:type="spellEnd"/>
      <w:r w:rsidRPr="001C2C14">
        <w:rPr>
          <w:rFonts w:ascii="Tahoma" w:hAnsi="Tahoma" w:cs="Tahoma"/>
        </w:rPr>
        <w:t xml:space="preserve">. </w:t>
      </w:r>
      <w:proofErr w:type="spellStart"/>
      <w:r w:rsidRPr="001C2C14">
        <w:rPr>
          <w:rFonts w:ascii="Tahoma" w:hAnsi="Tahoma" w:cs="Tahoma"/>
        </w:rPr>
        <w:t>одабран</w:t>
      </w:r>
      <w:proofErr w:type="spellEnd"/>
      <w:r w:rsidR="00D3510B">
        <w:rPr>
          <w:rFonts w:ascii="Tahoma" w:hAnsi="Tahoma" w:cs="Tahoma"/>
          <w:lang w:val="sr-Cyrl-RS"/>
        </w:rPr>
        <w:t>е</w:t>
      </w:r>
      <w:r w:rsidRPr="001C2C14">
        <w:rPr>
          <w:rFonts w:ascii="Tahoma" w:hAnsi="Tahoma" w:cs="Tahoma"/>
        </w:rPr>
        <w:t xml:space="preserve"> </w:t>
      </w:r>
      <w:proofErr w:type="spellStart"/>
      <w:r w:rsidR="00D3510B">
        <w:rPr>
          <w:rFonts w:ascii="Tahoma" w:hAnsi="Tahoma" w:cs="Tahoma"/>
          <w:lang w:val="sr-Cyrl-RS"/>
        </w:rPr>
        <w:t>локлане</w:t>
      </w:r>
      <w:proofErr w:type="spellEnd"/>
      <w:r w:rsidR="00D3510B">
        <w:rPr>
          <w:rFonts w:ascii="Tahoma" w:hAnsi="Tahoma" w:cs="Tahoma"/>
          <w:lang w:val="sr-Cyrl-RS"/>
        </w:rPr>
        <w:t xml:space="preserve"> самоуправе</w:t>
      </w:r>
      <w:r w:rsidR="00C905D7" w:rsidRPr="001C2C14">
        <w:rPr>
          <w:rFonts w:ascii="Tahoma" w:hAnsi="Tahoma" w:cs="Tahoma"/>
        </w:rPr>
        <w:t xml:space="preserve">, </w:t>
      </w:r>
      <w:proofErr w:type="spellStart"/>
      <w:r w:rsidR="00C905D7" w:rsidRPr="001C2C14">
        <w:rPr>
          <w:rFonts w:ascii="Tahoma" w:hAnsi="Tahoma" w:cs="Tahoma"/>
        </w:rPr>
        <w:t>као</w:t>
      </w:r>
      <w:proofErr w:type="spellEnd"/>
      <w:r w:rsidRPr="001C2C14">
        <w:rPr>
          <w:rFonts w:ascii="Tahoma" w:hAnsi="Tahoma" w:cs="Tahoma"/>
        </w:rPr>
        <w:t xml:space="preserve"> и </w:t>
      </w:r>
      <w:r w:rsidR="00D3510B">
        <w:rPr>
          <w:rFonts w:ascii="Tahoma" w:hAnsi="Tahoma" w:cs="Tahoma"/>
          <w:lang w:val="sr-Cyrl-RS"/>
        </w:rPr>
        <w:t>локалне самоуправе</w:t>
      </w:r>
      <w:r w:rsidRPr="001C2C14">
        <w:rPr>
          <w:rFonts w:ascii="Tahoma" w:hAnsi="Tahoma" w:cs="Tahoma"/>
        </w:rPr>
        <w:t xml:space="preserve"> </w:t>
      </w:r>
      <w:proofErr w:type="spellStart"/>
      <w:r w:rsidRPr="001C2C14">
        <w:rPr>
          <w:rFonts w:ascii="Tahoma" w:hAnsi="Tahoma" w:cs="Tahoma"/>
        </w:rPr>
        <w:t>чије</w:t>
      </w:r>
      <w:proofErr w:type="spellEnd"/>
      <w:r w:rsidRPr="001C2C14">
        <w:rPr>
          <w:rFonts w:ascii="Tahoma" w:hAnsi="Tahoma" w:cs="Tahoma"/>
        </w:rPr>
        <w:t xml:space="preserve"> </w:t>
      </w:r>
      <w:proofErr w:type="spellStart"/>
      <w:r w:rsidRPr="001C2C14">
        <w:rPr>
          <w:rFonts w:ascii="Tahoma" w:hAnsi="Tahoma" w:cs="Tahoma"/>
        </w:rPr>
        <w:t>пријаве</w:t>
      </w:r>
      <w:proofErr w:type="spellEnd"/>
      <w:r w:rsidRPr="001C2C14">
        <w:rPr>
          <w:rFonts w:ascii="Tahoma" w:hAnsi="Tahoma" w:cs="Tahoma"/>
        </w:rPr>
        <w:t xml:space="preserve"> </w:t>
      </w:r>
      <w:proofErr w:type="spellStart"/>
      <w:r w:rsidRPr="001C2C14">
        <w:rPr>
          <w:rFonts w:ascii="Tahoma" w:hAnsi="Tahoma" w:cs="Tahoma"/>
        </w:rPr>
        <w:t>не</w:t>
      </w:r>
      <w:proofErr w:type="spellEnd"/>
      <w:r w:rsidRPr="001C2C14">
        <w:rPr>
          <w:rFonts w:ascii="Tahoma" w:hAnsi="Tahoma" w:cs="Tahoma"/>
        </w:rPr>
        <w:t xml:space="preserve"> </w:t>
      </w:r>
      <w:proofErr w:type="spellStart"/>
      <w:r w:rsidRPr="001C2C14">
        <w:rPr>
          <w:rFonts w:ascii="Tahoma" w:hAnsi="Tahoma" w:cs="Tahoma"/>
        </w:rPr>
        <w:t>буду</w:t>
      </w:r>
      <w:proofErr w:type="spellEnd"/>
      <w:r w:rsidRPr="001C2C14">
        <w:rPr>
          <w:rFonts w:ascii="Tahoma" w:hAnsi="Tahoma" w:cs="Tahoma"/>
        </w:rPr>
        <w:t xml:space="preserve"> </w:t>
      </w:r>
      <w:proofErr w:type="spellStart"/>
      <w:r w:rsidRPr="001C2C14">
        <w:rPr>
          <w:rFonts w:ascii="Tahoma" w:hAnsi="Tahoma" w:cs="Tahoma"/>
        </w:rPr>
        <w:t>одабране</w:t>
      </w:r>
      <w:proofErr w:type="spellEnd"/>
      <w:r w:rsidRPr="001C2C14">
        <w:rPr>
          <w:rFonts w:ascii="Tahoma" w:hAnsi="Tahoma" w:cs="Tahoma"/>
        </w:rPr>
        <w:t xml:space="preserve">, </w:t>
      </w:r>
      <w:proofErr w:type="spellStart"/>
      <w:r w:rsidRPr="001C2C14">
        <w:rPr>
          <w:rFonts w:ascii="Tahoma" w:hAnsi="Tahoma" w:cs="Tahoma"/>
        </w:rPr>
        <w:t>ће</w:t>
      </w:r>
      <w:proofErr w:type="spellEnd"/>
      <w:r w:rsidRPr="001C2C14">
        <w:rPr>
          <w:rFonts w:ascii="Tahoma" w:hAnsi="Tahoma" w:cs="Tahoma"/>
        </w:rPr>
        <w:t xml:space="preserve"> </w:t>
      </w:r>
      <w:proofErr w:type="spellStart"/>
      <w:r w:rsidRPr="001C2C14">
        <w:rPr>
          <w:rFonts w:ascii="Tahoma" w:hAnsi="Tahoma" w:cs="Tahoma"/>
        </w:rPr>
        <w:t>бити</w:t>
      </w:r>
      <w:proofErr w:type="spellEnd"/>
      <w:r w:rsidRPr="001C2C14">
        <w:rPr>
          <w:rFonts w:ascii="Tahoma" w:hAnsi="Tahoma" w:cs="Tahoma"/>
        </w:rPr>
        <w:t xml:space="preserve"> </w:t>
      </w:r>
      <w:proofErr w:type="spellStart"/>
      <w:r w:rsidRPr="001C2C14">
        <w:rPr>
          <w:rFonts w:ascii="Tahoma" w:hAnsi="Tahoma" w:cs="Tahoma"/>
        </w:rPr>
        <w:t>обавештени</w:t>
      </w:r>
      <w:proofErr w:type="spellEnd"/>
      <w:r w:rsidRPr="001C2C14">
        <w:rPr>
          <w:rFonts w:ascii="Tahoma" w:hAnsi="Tahoma" w:cs="Tahoma"/>
        </w:rPr>
        <w:t xml:space="preserve"> </w:t>
      </w:r>
      <w:r w:rsidR="00B00325" w:rsidRPr="001C2C14">
        <w:rPr>
          <w:rFonts w:ascii="Tahoma" w:hAnsi="Tahoma" w:cs="Tahoma"/>
        </w:rPr>
        <w:t xml:space="preserve">о </w:t>
      </w:r>
      <w:proofErr w:type="spellStart"/>
      <w:r w:rsidR="00B00325" w:rsidRPr="001C2C14">
        <w:rPr>
          <w:rFonts w:ascii="Tahoma" w:hAnsi="Tahoma" w:cs="Tahoma"/>
        </w:rPr>
        <w:t>резултатима</w:t>
      </w:r>
      <w:proofErr w:type="spellEnd"/>
      <w:r w:rsidR="00B00325" w:rsidRPr="001C2C14">
        <w:rPr>
          <w:rFonts w:ascii="Tahoma" w:hAnsi="Tahoma" w:cs="Tahoma"/>
        </w:rPr>
        <w:t xml:space="preserve"> </w:t>
      </w:r>
      <w:proofErr w:type="spellStart"/>
      <w:r w:rsidRPr="001C2C14">
        <w:rPr>
          <w:rFonts w:ascii="Tahoma" w:hAnsi="Tahoma" w:cs="Tahoma"/>
        </w:rPr>
        <w:t>конкурса</w:t>
      </w:r>
      <w:proofErr w:type="spellEnd"/>
      <w:r w:rsidR="00B71D27">
        <w:rPr>
          <w:rFonts w:ascii="Tahoma" w:hAnsi="Tahoma" w:cs="Tahoma"/>
          <w:lang w:val="sr-Cyrl-RS"/>
        </w:rPr>
        <w:t xml:space="preserve"> </w:t>
      </w:r>
      <w:r w:rsidRPr="001C2C14">
        <w:rPr>
          <w:rFonts w:ascii="Tahoma" w:hAnsi="Tahoma" w:cs="Tahoma"/>
        </w:rPr>
        <w:t>у</w:t>
      </w:r>
      <w:r w:rsidR="00B71D27">
        <w:rPr>
          <w:rFonts w:ascii="Tahoma" w:hAnsi="Tahoma" w:cs="Tahoma"/>
          <w:lang w:val="sr-Cyrl-RS"/>
        </w:rPr>
        <w:t xml:space="preserve"> </w:t>
      </w:r>
      <w:proofErr w:type="spellStart"/>
      <w:r w:rsidRPr="001C2C14">
        <w:rPr>
          <w:rFonts w:ascii="Tahoma" w:hAnsi="Tahoma" w:cs="Tahoma"/>
        </w:rPr>
        <w:t>писаној</w:t>
      </w:r>
      <w:proofErr w:type="spellEnd"/>
      <w:r w:rsidRPr="001C2C14">
        <w:rPr>
          <w:rFonts w:ascii="Tahoma" w:hAnsi="Tahoma" w:cs="Tahoma"/>
        </w:rPr>
        <w:t xml:space="preserve"> </w:t>
      </w:r>
      <w:proofErr w:type="spellStart"/>
      <w:r w:rsidRPr="001C2C14">
        <w:rPr>
          <w:rFonts w:ascii="Tahoma" w:hAnsi="Tahoma" w:cs="Tahoma"/>
        </w:rPr>
        <w:t>форми</w:t>
      </w:r>
      <w:proofErr w:type="spellEnd"/>
      <w:r w:rsidRPr="001C2C14">
        <w:rPr>
          <w:rFonts w:ascii="Tahoma" w:hAnsi="Tahoma" w:cs="Tahoma"/>
        </w:rPr>
        <w:t xml:space="preserve"> </w:t>
      </w:r>
      <w:proofErr w:type="spellStart"/>
      <w:r w:rsidR="004A5DB0" w:rsidRPr="001C2C14">
        <w:rPr>
          <w:rFonts w:ascii="Tahoma" w:hAnsi="Tahoma" w:cs="Tahoma"/>
        </w:rPr>
        <w:t>путем</w:t>
      </w:r>
      <w:proofErr w:type="spellEnd"/>
      <w:r w:rsidR="004A5DB0" w:rsidRPr="001C2C14">
        <w:rPr>
          <w:rFonts w:ascii="Tahoma" w:hAnsi="Tahoma" w:cs="Tahoma"/>
        </w:rPr>
        <w:t xml:space="preserve"> </w:t>
      </w:r>
      <w:proofErr w:type="spellStart"/>
      <w:r w:rsidR="004A5DB0" w:rsidRPr="001C2C14">
        <w:rPr>
          <w:rFonts w:ascii="Tahoma" w:hAnsi="Tahoma" w:cs="Tahoma"/>
        </w:rPr>
        <w:t>електронске</w:t>
      </w:r>
      <w:proofErr w:type="spellEnd"/>
      <w:r w:rsidR="004A5DB0" w:rsidRPr="001C2C14">
        <w:rPr>
          <w:rFonts w:ascii="Tahoma" w:hAnsi="Tahoma" w:cs="Tahoma"/>
        </w:rPr>
        <w:t xml:space="preserve"> </w:t>
      </w:r>
      <w:proofErr w:type="spellStart"/>
      <w:r w:rsidR="004A5DB0" w:rsidRPr="001C2C14">
        <w:rPr>
          <w:rFonts w:ascii="Tahoma" w:hAnsi="Tahoma" w:cs="Tahoma"/>
        </w:rPr>
        <w:t>поште</w:t>
      </w:r>
      <w:proofErr w:type="spellEnd"/>
      <w:r w:rsidR="004A5DB0" w:rsidRPr="001C2C14">
        <w:rPr>
          <w:rFonts w:ascii="Tahoma" w:hAnsi="Tahoma" w:cs="Tahoma"/>
        </w:rPr>
        <w:t xml:space="preserve"> </w:t>
      </w:r>
      <w:proofErr w:type="spellStart"/>
      <w:r w:rsidR="004A5DB0" w:rsidRPr="001C2C14">
        <w:rPr>
          <w:rFonts w:ascii="Tahoma" w:hAnsi="Tahoma" w:cs="Tahoma"/>
        </w:rPr>
        <w:t>контакт</w:t>
      </w:r>
      <w:proofErr w:type="spellEnd"/>
      <w:r w:rsidR="004A5DB0" w:rsidRPr="001C2C14">
        <w:rPr>
          <w:rFonts w:ascii="Tahoma" w:hAnsi="Tahoma" w:cs="Tahoma"/>
        </w:rPr>
        <w:t xml:space="preserve"> </w:t>
      </w:r>
      <w:proofErr w:type="spellStart"/>
      <w:r w:rsidR="004A5DB0" w:rsidRPr="001C2C14">
        <w:rPr>
          <w:rFonts w:ascii="Tahoma" w:hAnsi="Tahoma" w:cs="Tahoma"/>
        </w:rPr>
        <w:t>особе</w:t>
      </w:r>
      <w:proofErr w:type="spellEnd"/>
      <w:r w:rsidR="004A5DB0" w:rsidRPr="001C2C14">
        <w:rPr>
          <w:rFonts w:ascii="Tahoma" w:hAnsi="Tahoma" w:cs="Tahoma"/>
        </w:rPr>
        <w:t xml:space="preserve"> </w:t>
      </w:r>
      <w:proofErr w:type="spellStart"/>
      <w:r w:rsidR="004A5DB0" w:rsidRPr="001C2C14">
        <w:rPr>
          <w:rFonts w:ascii="Tahoma" w:hAnsi="Tahoma" w:cs="Tahoma"/>
        </w:rPr>
        <w:t>јединице</w:t>
      </w:r>
      <w:proofErr w:type="spellEnd"/>
      <w:r w:rsidR="004A5DB0" w:rsidRPr="001C2C14">
        <w:rPr>
          <w:rFonts w:ascii="Tahoma" w:hAnsi="Tahoma" w:cs="Tahoma"/>
        </w:rPr>
        <w:t xml:space="preserve"> </w:t>
      </w:r>
      <w:proofErr w:type="spellStart"/>
      <w:r w:rsidR="004A5DB0" w:rsidRPr="001C2C14">
        <w:rPr>
          <w:rFonts w:ascii="Tahoma" w:hAnsi="Tahoma" w:cs="Tahoma"/>
        </w:rPr>
        <w:t>локалне</w:t>
      </w:r>
      <w:proofErr w:type="spellEnd"/>
      <w:r w:rsidR="004A5DB0" w:rsidRPr="001C2C14">
        <w:rPr>
          <w:rFonts w:ascii="Tahoma" w:hAnsi="Tahoma" w:cs="Tahoma"/>
        </w:rPr>
        <w:t xml:space="preserve"> </w:t>
      </w:r>
      <w:proofErr w:type="spellStart"/>
      <w:r w:rsidR="004A5DB0" w:rsidRPr="001C2C14">
        <w:rPr>
          <w:rFonts w:ascii="Tahoma" w:hAnsi="Tahoma" w:cs="Tahoma"/>
        </w:rPr>
        <w:t>самоуправе</w:t>
      </w:r>
      <w:proofErr w:type="spellEnd"/>
      <w:r w:rsidR="004A5DB0" w:rsidRPr="001C2C14">
        <w:rPr>
          <w:rFonts w:ascii="Tahoma" w:hAnsi="Tahoma" w:cs="Tahoma"/>
        </w:rPr>
        <w:t xml:space="preserve">, </w:t>
      </w:r>
      <w:proofErr w:type="spellStart"/>
      <w:r w:rsidR="004A5DB0" w:rsidRPr="001C2C14">
        <w:rPr>
          <w:rFonts w:ascii="Tahoma" w:hAnsi="Tahoma" w:cs="Tahoma"/>
        </w:rPr>
        <w:t>наведене</w:t>
      </w:r>
      <w:proofErr w:type="spellEnd"/>
      <w:r w:rsidR="004A5DB0" w:rsidRPr="001C2C14">
        <w:rPr>
          <w:rFonts w:ascii="Tahoma" w:hAnsi="Tahoma" w:cs="Tahoma"/>
        </w:rPr>
        <w:t xml:space="preserve"> у </w:t>
      </w:r>
      <w:proofErr w:type="spellStart"/>
      <w:r w:rsidR="004A5DB0" w:rsidRPr="001C2C14">
        <w:rPr>
          <w:rFonts w:ascii="Tahoma" w:hAnsi="Tahoma" w:cs="Tahoma"/>
        </w:rPr>
        <w:t>пријавном</w:t>
      </w:r>
      <w:proofErr w:type="spellEnd"/>
      <w:r w:rsidR="004A5DB0" w:rsidRPr="001C2C14">
        <w:rPr>
          <w:rFonts w:ascii="Tahoma" w:hAnsi="Tahoma" w:cs="Tahoma"/>
        </w:rPr>
        <w:t xml:space="preserve"> </w:t>
      </w:r>
      <w:proofErr w:type="spellStart"/>
      <w:r w:rsidR="004A5DB0" w:rsidRPr="001C2C14">
        <w:rPr>
          <w:rFonts w:ascii="Tahoma" w:hAnsi="Tahoma" w:cs="Tahoma"/>
        </w:rPr>
        <w:t>формулару</w:t>
      </w:r>
      <w:proofErr w:type="spellEnd"/>
      <w:r w:rsidR="00D63D83" w:rsidRPr="001C2C14">
        <w:rPr>
          <w:rFonts w:ascii="Tahoma" w:hAnsi="Tahoma" w:cs="Tahoma"/>
        </w:rPr>
        <w:t>,</w:t>
      </w:r>
      <w:r w:rsidR="003E0BB6">
        <w:rPr>
          <w:rFonts w:ascii="Tahoma" w:hAnsi="Tahoma" w:cs="Tahoma"/>
          <w:lang w:val="sr-Cyrl-RS"/>
        </w:rPr>
        <w:t xml:space="preserve"> </w:t>
      </w:r>
      <w:r w:rsidR="00362488" w:rsidRPr="001C2C14">
        <w:rPr>
          <w:rFonts w:ascii="Tahoma" w:hAnsi="Tahoma" w:cs="Tahoma"/>
        </w:rPr>
        <w:t xml:space="preserve">у </w:t>
      </w:r>
      <w:proofErr w:type="spellStart"/>
      <w:r w:rsidR="006575C7" w:rsidRPr="001C2C14">
        <w:rPr>
          <w:rFonts w:ascii="Tahoma" w:hAnsi="Tahoma" w:cs="Tahoma"/>
        </w:rPr>
        <w:t>року</w:t>
      </w:r>
      <w:proofErr w:type="spellEnd"/>
      <w:r w:rsidR="006575C7" w:rsidRPr="001C2C14">
        <w:rPr>
          <w:rFonts w:ascii="Tahoma" w:hAnsi="Tahoma" w:cs="Tahoma"/>
        </w:rPr>
        <w:t xml:space="preserve"> </w:t>
      </w:r>
      <w:proofErr w:type="spellStart"/>
      <w:r w:rsidR="006575C7" w:rsidRPr="001C2C14">
        <w:rPr>
          <w:rFonts w:ascii="Tahoma" w:hAnsi="Tahoma" w:cs="Tahoma"/>
        </w:rPr>
        <w:t>од</w:t>
      </w:r>
      <w:proofErr w:type="spellEnd"/>
      <w:r w:rsidR="006575C7" w:rsidRPr="001C2C14">
        <w:rPr>
          <w:rFonts w:ascii="Tahoma" w:hAnsi="Tahoma" w:cs="Tahoma"/>
        </w:rPr>
        <w:t xml:space="preserve"> </w:t>
      </w:r>
      <w:r w:rsidR="00B00325" w:rsidRPr="001C2C14">
        <w:rPr>
          <w:rFonts w:ascii="Tahoma" w:hAnsi="Tahoma" w:cs="Tahoma"/>
        </w:rPr>
        <w:t>10</w:t>
      </w:r>
      <w:r w:rsidR="006575C7" w:rsidRPr="001C2C14">
        <w:rPr>
          <w:rFonts w:ascii="Tahoma" w:hAnsi="Tahoma" w:cs="Tahoma"/>
        </w:rPr>
        <w:t xml:space="preserve"> </w:t>
      </w:r>
      <w:proofErr w:type="spellStart"/>
      <w:r w:rsidR="006575C7" w:rsidRPr="001C2C14">
        <w:rPr>
          <w:rFonts w:ascii="Tahoma" w:hAnsi="Tahoma" w:cs="Tahoma"/>
        </w:rPr>
        <w:t>дана</w:t>
      </w:r>
      <w:proofErr w:type="spellEnd"/>
      <w:r w:rsidR="006575C7" w:rsidRPr="001C2C14">
        <w:rPr>
          <w:rFonts w:ascii="Tahoma" w:hAnsi="Tahoma" w:cs="Tahoma"/>
        </w:rPr>
        <w:t xml:space="preserve"> </w:t>
      </w:r>
      <w:proofErr w:type="spellStart"/>
      <w:r w:rsidR="006575C7" w:rsidRPr="001C2C14">
        <w:rPr>
          <w:rFonts w:ascii="Tahoma" w:hAnsi="Tahoma" w:cs="Tahoma"/>
        </w:rPr>
        <w:t>након</w:t>
      </w:r>
      <w:proofErr w:type="spellEnd"/>
      <w:r w:rsidR="006575C7" w:rsidRPr="001C2C14">
        <w:rPr>
          <w:rFonts w:ascii="Tahoma" w:hAnsi="Tahoma" w:cs="Tahoma"/>
        </w:rPr>
        <w:t xml:space="preserve"> </w:t>
      </w:r>
      <w:proofErr w:type="spellStart"/>
      <w:r w:rsidR="006575C7" w:rsidRPr="001C2C14">
        <w:rPr>
          <w:rFonts w:ascii="Tahoma" w:hAnsi="Tahoma" w:cs="Tahoma"/>
        </w:rPr>
        <w:t>доношења</w:t>
      </w:r>
      <w:proofErr w:type="spellEnd"/>
      <w:r w:rsidR="006575C7" w:rsidRPr="001C2C14">
        <w:rPr>
          <w:rFonts w:ascii="Tahoma" w:hAnsi="Tahoma" w:cs="Tahoma"/>
        </w:rPr>
        <w:t xml:space="preserve"> </w:t>
      </w:r>
      <w:proofErr w:type="spellStart"/>
      <w:r w:rsidR="006575C7" w:rsidRPr="001C2C14">
        <w:rPr>
          <w:rFonts w:ascii="Tahoma" w:hAnsi="Tahoma" w:cs="Tahoma"/>
        </w:rPr>
        <w:t>коначне</w:t>
      </w:r>
      <w:proofErr w:type="spellEnd"/>
      <w:r w:rsidR="006575C7" w:rsidRPr="001C2C14">
        <w:rPr>
          <w:rFonts w:ascii="Tahoma" w:hAnsi="Tahoma" w:cs="Tahoma"/>
        </w:rPr>
        <w:t xml:space="preserve"> </w:t>
      </w:r>
      <w:proofErr w:type="spellStart"/>
      <w:r w:rsidR="006575C7" w:rsidRPr="001C2C14">
        <w:rPr>
          <w:rFonts w:ascii="Tahoma" w:hAnsi="Tahoma" w:cs="Tahoma"/>
        </w:rPr>
        <w:t>одлуке</w:t>
      </w:r>
      <w:proofErr w:type="spellEnd"/>
      <w:r w:rsidR="006575C7" w:rsidRPr="001C2C14">
        <w:rPr>
          <w:rFonts w:ascii="Tahoma" w:hAnsi="Tahoma" w:cs="Tahoma"/>
        </w:rPr>
        <w:t xml:space="preserve"> о </w:t>
      </w:r>
      <w:proofErr w:type="spellStart"/>
      <w:r w:rsidR="006575C7" w:rsidRPr="001C2C14">
        <w:rPr>
          <w:rFonts w:ascii="Tahoma" w:hAnsi="Tahoma" w:cs="Tahoma"/>
        </w:rPr>
        <w:t>одабиру</w:t>
      </w:r>
      <w:proofErr w:type="spellEnd"/>
      <w:r w:rsidR="00B00325" w:rsidRPr="001C2C14">
        <w:rPr>
          <w:rFonts w:ascii="Tahoma" w:hAnsi="Tahoma" w:cs="Tahoma"/>
        </w:rPr>
        <w:t>.</w:t>
      </w:r>
    </w:p>
    <w:p w14:paraId="0F717FC0" w14:textId="77777777" w:rsidR="0030563D" w:rsidRPr="001C2C14" w:rsidRDefault="0030563D" w:rsidP="006575C7">
      <w:pPr>
        <w:spacing w:before="0" w:after="0"/>
        <w:rPr>
          <w:rFonts w:ascii="Tahoma" w:hAnsi="Tahoma" w:cs="Tahoma"/>
        </w:rPr>
      </w:pPr>
    </w:p>
    <w:p w14:paraId="103EB3AE" w14:textId="77777777" w:rsidR="0030563D" w:rsidRPr="001C2C14" w:rsidRDefault="00FB2C35" w:rsidP="00656D78">
      <w:pPr>
        <w:pStyle w:val="ListParagraph"/>
        <w:numPr>
          <w:ilvl w:val="0"/>
          <w:numId w:val="4"/>
        </w:numPr>
        <w:autoSpaceDE w:val="0"/>
        <w:autoSpaceDN w:val="0"/>
        <w:adjustRightInd w:val="0"/>
        <w:spacing w:before="120" w:after="0"/>
        <w:rPr>
          <w:rFonts w:ascii="Tahoma" w:hAnsi="Tahoma" w:cs="Tahoma"/>
          <w:b/>
          <w:iCs/>
        </w:rPr>
      </w:pPr>
      <w:r w:rsidRPr="001C2C14">
        <w:rPr>
          <w:rFonts w:ascii="Tahoma" w:hAnsi="Tahoma" w:cs="Tahoma"/>
          <w:b/>
          <w:iCs/>
        </w:rPr>
        <w:t>ПРОЦЕС УСАГЛАШАВАЊА И ПОТПИСИВАЊЕ МЕМОРАНДУМА О САРАДЊИ</w:t>
      </w:r>
    </w:p>
    <w:p w14:paraId="507FE643" w14:textId="77777777" w:rsidR="00C24BA0" w:rsidRPr="001C2C14" w:rsidRDefault="00C24BA0" w:rsidP="006575C7">
      <w:pPr>
        <w:spacing w:before="0" w:after="0"/>
        <w:rPr>
          <w:rFonts w:ascii="Tahoma" w:hAnsi="Tahoma" w:cs="Tahoma"/>
          <w:highlight w:val="yellow"/>
        </w:rPr>
      </w:pPr>
    </w:p>
    <w:p w14:paraId="55B18031" w14:textId="505649F1" w:rsidR="00757CBA" w:rsidRPr="001C2C14" w:rsidRDefault="00C24BA0" w:rsidP="006575C7">
      <w:pPr>
        <w:rPr>
          <w:rFonts w:ascii="Tahoma" w:hAnsi="Tahoma" w:cs="Tahoma"/>
        </w:rPr>
      </w:pPr>
      <w:proofErr w:type="spellStart"/>
      <w:r w:rsidRPr="001C2C14">
        <w:rPr>
          <w:rFonts w:ascii="Tahoma" w:hAnsi="Tahoma" w:cs="Tahoma"/>
        </w:rPr>
        <w:t>Подносиоци</w:t>
      </w:r>
      <w:proofErr w:type="spellEnd"/>
      <w:r w:rsidRPr="001C2C14">
        <w:rPr>
          <w:rFonts w:ascii="Tahoma" w:hAnsi="Tahoma" w:cs="Tahoma"/>
        </w:rPr>
        <w:t xml:space="preserve"> </w:t>
      </w:r>
      <w:proofErr w:type="spellStart"/>
      <w:r w:rsidRPr="001C2C14">
        <w:rPr>
          <w:rFonts w:ascii="Tahoma" w:hAnsi="Tahoma" w:cs="Tahoma"/>
        </w:rPr>
        <w:t>пријава</w:t>
      </w:r>
      <w:proofErr w:type="spellEnd"/>
      <w:r w:rsidRPr="001C2C14">
        <w:rPr>
          <w:rFonts w:ascii="Tahoma" w:hAnsi="Tahoma" w:cs="Tahoma"/>
        </w:rPr>
        <w:t xml:space="preserve"> </w:t>
      </w:r>
      <w:proofErr w:type="spellStart"/>
      <w:r w:rsidRPr="001C2C14">
        <w:rPr>
          <w:rFonts w:ascii="Tahoma" w:hAnsi="Tahoma" w:cs="Tahoma"/>
        </w:rPr>
        <w:t>чије</w:t>
      </w:r>
      <w:proofErr w:type="spellEnd"/>
      <w:r w:rsidRPr="001C2C14">
        <w:rPr>
          <w:rFonts w:ascii="Tahoma" w:hAnsi="Tahoma" w:cs="Tahoma"/>
        </w:rPr>
        <w:t xml:space="preserve"> </w:t>
      </w:r>
      <w:proofErr w:type="spellStart"/>
      <w:r w:rsidRPr="001C2C14">
        <w:rPr>
          <w:rFonts w:ascii="Tahoma" w:hAnsi="Tahoma" w:cs="Tahoma"/>
        </w:rPr>
        <w:t>су</w:t>
      </w:r>
      <w:proofErr w:type="spellEnd"/>
      <w:r w:rsidRPr="001C2C14">
        <w:rPr>
          <w:rFonts w:ascii="Tahoma" w:hAnsi="Tahoma" w:cs="Tahoma"/>
        </w:rPr>
        <w:t xml:space="preserve"> </w:t>
      </w:r>
      <w:proofErr w:type="spellStart"/>
      <w:r w:rsidRPr="001C2C14">
        <w:rPr>
          <w:rFonts w:ascii="Tahoma" w:hAnsi="Tahoma" w:cs="Tahoma"/>
        </w:rPr>
        <w:t>пријаве</w:t>
      </w:r>
      <w:proofErr w:type="spellEnd"/>
      <w:r w:rsidRPr="001C2C14">
        <w:rPr>
          <w:rFonts w:ascii="Tahoma" w:hAnsi="Tahoma" w:cs="Tahoma"/>
        </w:rPr>
        <w:t xml:space="preserve"> </w:t>
      </w:r>
      <w:proofErr w:type="spellStart"/>
      <w:r w:rsidRPr="001C2C14">
        <w:rPr>
          <w:rFonts w:ascii="Tahoma" w:hAnsi="Tahoma" w:cs="Tahoma"/>
        </w:rPr>
        <w:t>одабране</w:t>
      </w:r>
      <w:proofErr w:type="spellEnd"/>
      <w:r w:rsidRPr="001C2C14">
        <w:rPr>
          <w:rFonts w:ascii="Tahoma" w:hAnsi="Tahoma" w:cs="Tahoma"/>
        </w:rPr>
        <w:t xml:space="preserve"> </w:t>
      </w:r>
      <w:proofErr w:type="spellStart"/>
      <w:r w:rsidRPr="001C2C14">
        <w:rPr>
          <w:rFonts w:ascii="Tahoma" w:hAnsi="Tahoma" w:cs="Tahoma"/>
        </w:rPr>
        <w:t>ће</w:t>
      </w:r>
      <w:proofErr w:type="spellEnd"/>
      <w:r w:rsidRPr="001C2C14">
        <w:rPr>
          <w:rFonts w:ascii="Tahoma" w:hAnsi="Tahoma" w:cs="Tahoma"/>
        </w:rPr>
        <w:t xml:space="preserve">, </w:t>
      </w:r>
      <w:proofErr w:type="spellStart"/>
      <w:r w:rsidRPr="001C2C14">
        <w:rPr>
          <w:rFonts w:ascii="Tahoma" w:hAnsi="Tahoma" w:cs="Tahoma"/>
        </w:rPr>
        <w:t>пре</w:t>
      </w:r>
      <w:proofErr w:type="spellEnd"/>
      <w:r w:rsidRPr="001C2C14">
        <w:rPr>
          <w:rFonts w:ascii="Tahoma" w:hAnsi="Tahoma" w:cs="Tahoma"/>
        </w:rPr>
        <w:t xml:space="preserve"> </w:t>
      </w:r>
      <w:proofErr w:type="spellStart"/>
      <w:r w:rsidRPr="001C2C14">
        <w:rPr>
          <w:rFonts w:ascii="Tahoma" w:hAnsi="Tahoma" w:cs="Tahoma"/>
        </w:rPr>
        <w:t>потписивања</w:t>
      </w:r>
      <w:proofErr w:type="spellEnd"/>
      <w:r w:rsidRPr="001C2C14">
        <w:rPr>
          <w:rFonts w:ascii="Tahoma" w:hAnsi="Tahoma" w:cs="Tahoma"/>
        </w:rPr>
        <w:t xml:space="preserve"> </w:t>
      </w:r>
      <w:proofErr w:type="spellStart"/>
      <w:r w:rsidRPr="001C2C14">
        <w:rPr>
          <w:rFonts w:ascii="Tahoma" w:hAnsi="Tahoma" w:cs="Tahoma"/>
        </w:rPr>
        <w:t>мемора</w:t>
      </w:r>
      <w:r w:rsidR="00A650D5" w:rsidRPr="001C2C14">
        <w:rPr>
          <w:rFonts w:ascii="Tahoma" w:hAnsi="Tahoma" w:cs="Tahoma"/>
        </w:rPr>
        <w:t>ндума</w:t>
      </w:r>
      <w:proofErr w:type="spellEnd"/>
      <w:r w:rsidR="00A650D5" w:rsidRPr="001C2C14">
        <w:rPr>
          <w:rFonts w:ascii="Tahoma" w:hAnsi="Tahoma" w:cs="Tahoma"/>
        </w:rPr>
        <w:t xml:space="preserve"> о </w:t>
      </w:r>
      <w:proofErr w:type="spellStart"/>
      <w:r w:rsidR="00DE5182" w:rsidRPr="001C2C14">
        <w:rPr>
          <w:rFonts w:ascii="Tahoma" w:hAnsi="Tahoma" w:cs="Tahoma"/>
        </w:rPr>
        <w:t>сарадњи</w:t>
      </w:r>
      <w:proofErr w:type="spellEnd"/>
      <w:r w:rsidR="00DE5182" w:rsidRPr="001C2C14">
        <w:rPr>
          <w:rFonts w:ascii="Tahoma" w:hAnsi="Tahoma" w:cs="Tahoma"/>
        </w:rPr>
        <w:t xml:space="preserve"> </w:t>
      </w:r>
      <w:proofErr w:type="spellStart"/>
      <w:r w:rsidR="00DE5182" w:rsidRPr="001C2C14">
        <w:rPr>
          <w:rFonts w:ascii="Tahoma" w:hAnsi="Tahoma" w:cs="Tahoma"/>
        </w:rPr>
        <w:t>са</w:t>
      </w:r>
      <w:proofErr w:type="spellEnd"/>
      <w:r w:rsidR="00DE5182" w:rsidRPr="001C2C14">
        <w:rPr>
          <w:rFonts w:ascii="Tahoma" w:hAnsi="Tahoma" w:cs="Tahoma"/>
        </w:rPr>
        <w:t xml:space="preserve"> </w:t>
      </w:r>
      <w:proofErr w:type="spellStart"/>
      <w:r w:rsidR="00DE5182" w:rsidRPr="001C2C14">
        <w:rPr>
          <w:rFonts w:ascii="Tahoma" w:hAnsi="Tahoma" w:cs="Tahoma"/>
        </w:rPr>
        <w:t>Сталном</w:t>
      </w:r>
      <w:proofErr w:type="spellEnd"/>
      <w:r w:rsidR="00DE5182" w:rsidRPr="001C2C14">
        <w:rPr>
          <w:rFonts w:ascii="Tahoma" w:hAnsi="Tahoma" w:cs="Tahoma"/>
        </w:rPr>
        <w:t xml:space="preserve"> </w:t>
      </w:r>
      <w:proofErr w:type="spellStart"/>
      <w:r w:rsidR="00DE5182" w:rsidRPr="001C2C14">
        <w:rPr>
          <w:rFonts w:ascii="Tahoma" w:hAnsi="Tahoma" w:cs="Tahoma"/>
        </w:rPr>
        <w:t>коференцијом</w:t>
      </w:r>
      <w:proofErr w:type="spellEnd"/>
      <w:r w:rsidR="00DE5182" w:rsidRPr="001C2C14">
        <w:rPr>
          <w:rFonts w:ascii="Tahoma" w:hAnsi="Tahoma" w:cs="Tahoma"/>
        </w:rPr>
        <w:t xml:space="preserve"> </w:t>
      </w:r>
      <w:proofErr w:type="spellStart"/>
      <w:r w:rsidR="00DE5182" w:rsidRPr="001C2C14">
        <w:rPr>
          <w:rFonts w:ascii="Tahoma" w:hAnsi="Tahoma" w:cs="Tahoma"/>
        </w:rPr>
        <w:t>градова</w:t>
      </w:r>
      <w:proofErr w:type="spellEnd"/>
      <w:r w:rsidR="00DE5182" w:rsidRPr="001C2C14">
        <w:rPr>
          <w:rFonts w:ascii="Tahoma" w:hAnsi="Tahoma" w:cs="Tahoma"/>
        </w:rPr>
        <w:t xml:space="preserve"> и </w:t>
      </w:r>
      <w:proofErr w:type="spellStart"/>
      <w:r w:rsidR="007F003A" w:rsidRPr="001C2C14">
        <w:rPr>
          <w:rFonts w:ascii="Tahoma" w:hAnsi="Tahoma" w:cs="Tahoma"/>
        </w:rPr>
        <w:t>општина</w:t>
      </w:r>
      <w:proofErr w:type="spellEnd"/>
      <w:r w:rsidR="00A650D5" w:rsidRPr="001C2C14">
        <w:rPr>
          <w:rFonts w:ascii="Tahoma" w:hAnsi="Tahoma" w:cs="Tahoma"/>
        </w:rPr>
        <w:t xml:space="preserve">, </w:t>
      </w:r>
      <w:proofErr w:type="spellStart"/>
      <w:r w:rsidR="00A650D5" w:rsidRPr="001C2C14">
        <w:rPr>
          <w:rFonts w:ascii="Tahoma" w:hAnsi="Tahoma" w:cs="Tahoma"/>
        </w:rPr>
        <w:t>уз</w:t>
      </w:r>
      <w:proofErr w:type="spellEnd"/>
      <w:r w:rsidR="00A650D5" w:rsidRPr="001C2C14">
        <w:rPr>
          <w:rFonts w:ascii="Tahoma" w:hAnsi="Tahoma" w:cs="Tahoma"/>
        </w:rPr>
        <w:t xml:space="preserve"> </w:t>
      </w:r>
      <w:proofErr w:type="spellStart"/>
      <w:r w:rsidR="00A650D5" w:rsidRPr="001C2C14">
        <w:rPr>
          <w:rFonts w:ascii="Tahoma" w:hAnsi="Tahoma" w:cs="Tahoma"/>
        </w:rPr>
        <w:t>подршку</w:t>
      </w:r>
      <w:proofErr w:type="spellEnd"/>
      <w:r w:rsidR="00A650D5" w:rsidRPr="001C2C14">
        <w:rPr>
          <w:rFonts w:ascii="Tahoma" w:hAnsi="Tahoma" w:cs="Tahoma"/>
        </w:rPr>
        <w:t xml:space="preserve"> </w:t>
      </w:r>
      <w:proofErr w:type="spellStart"/>
      <w:r w:rsidR="00A650D5" w:rsidRPr="001C2C14">
        <w:rPr>
          <w:rFonts w:ascii="Tahoma" w:hAnsi="Tahoma" w:cs="Tahoma"/>
        </w:rPr>
        <w:t>П</w:t>
      </w:r>
      <w:r w:rsidRPr="001C2C14">
        <w:rPr>
          <w:rFonts w:ascii="Tahoma" w:hAnsi="Tahoma" w:cs="Tahoma"/>
        </w:rPr>
        <w:t>ројектног</w:t>
      </w:r>
      <w:proofErr w:type="spellEnd"/>
      <w:r w:rsidRPr="001C2C14">
        <w:rPr>
          <w:rFonts w:ascii="Tahoma" w:hAnsi="Tahoma" w:cs="Tahoma"/>
        </w:rPr>
        <w:t xml:space="preserve"> </w:t>
      </w:r>
      <w:proofErr w:type="spellStart"/>
      <w:r w:rsidRPr="001C2C14">
        <w:rPr>
          <w:rFonts w:ascii="Tahoma" w:hAnsi="Tahoma" w:cs="Tahoma"/>
        </w:rPr>
        <w:t>тима</w:t>
      </w:r>
      <w:proofErr w:type="spellEnd"/>
      <w:r w:rsidRPr="001C2C14">
        <w:rPr>
          <w:rFonts w:ascii="Tahoma" w:hAnsi="Tahoma" w:cs="Tahoma"/>
        </w:rPr>
        <w:t xml:space="preserve"> </w:t>
      </w:r>
      <w:proofErr w:type="spellStart"/>
      <w:r w:rsidRPr="001C2C14">
        <w:rPr>
          <w:rFonts w:ascii="Tahoma" w:hAnsi="Tahoma" w:cs="Tahoma"/>
        </w:rPr>
        <w:t>приступити</w:t>
      </w:r>
      <w:proofErr w:type="spellEnd"/>
      <w:r w:rsidRPr="001C2C14">
        <w:rPr>
          <w:rFonts w:ascii="Tahoma" w:hAnsi="Tahoma" w:cs="Tahoma"/>
        </w:rPr>
        <w:t xml:space="preserve"> </w:t>
      </w:r>
      <w:proofErr w:type="spellStart"/>
      <w:r w:rsidRPr="001C2C14">
        <w:rPr>
          <w:rFonts w:ascii="Tahoma" w:hAnsi="Tahoma" w:cs="Tahoma"/>
        </w:rPr>
        <w:t>процесу</w:t>
      </w:r>
      <w:proofErr w:type="spellEnd"/>
      <w:r w:rsidRPr="001C2C14">
        <w:rPr>
          <w:rFonts w:ascii="Tahoma" w:hAnsi="Tahoma" w:cs="Tahoma"/>
        </w:rPr>
        <w:t xml:space="preserve"> </w:t>
      </w:r>
      <w:proofErr w:type="spellStart"/>
      <w:r w:rsidRPr="001C2C14">
        <w:rPr>
          <w:rFonts w:ascii="Tahoma" w:hAnsi="Tahoma" w:cs="Tahoma"/>
        </w:rPr>
        <w:t>усаглашавања</w:t>
      </w:r>
      <w:proofErr w:type="spellEnd"/>
      <w:r w:rsidRPr="001C2C14">
        <w:rPr>
          <w:rFonts w:ascii="Tahoma" w:hAnsi="Tahoma" w:cs="Tahoma"/>
        </w:rPr>
        <w:t xml:space="preserve"> </w:t>
      </w:r>
      <w:proofErr w:type="spellStart"/>
      <w:r w:rsidRPr="001C2C14">
        <w:rPr>
          <w:rFonts w:ascii="Tahoma" w:hAnsi="Tahoma" w:cs="Tahoma"/>
        </w:rPr>
        <w:t>својих</w:t>
      </w:r>
      <w:proofErr w:type="spellEnd"/>
      <w:r w:rsidRPr="001C2C14">
        <w:rPr>
          <w:rFonts w:ascii="Tahoma" w:hAnsi="Tahoma" w:cs="Tahoma"/>
        </w:rPr>
        <w:t xml:space="preserve"> </w:t>
      </w:r>
      <w:proofErr w:type="spellStart"/>
      <w:r w:rsidRPr="001C2C14">
        <w:rPr>
          <w:rFonts w:ascii="Tahoma" w:hAnsi="Tahoma" w:cs="Tahoma"/>
        </w:rPr>
        <w:t>специфичних</w:t>
      </w:r>
      <w:proofErr w:type="spellEnd"/>
      <w:r w:rsidRPr="001C2C14">
        <w:rPr>
          <w:rFonts w:ascii="Tahoma" w:hAnsi="Tahoma" w:cs="Tahoma"/>
        </w:rPr>
        <w:t xml:space="preserve"> </w:t>
      </w:r>
      <w:proofErr w:type="spellStart"/>
      <w:r w:rsidRPr="001C2C14">
        <w:rPr>
          <w:rFonts w:ascii="Tahoma" w:hAnsi="Tahoma" w:cs="Tahoma"/>
        </w:rPr>
        <w:t>потреба</w:t>
      </w:r>
      <w:proofErr w:type="spellEnd"/>
      <w:r w:rsidRPr="001C2C14">
        <w:rPr>
          <w:rFonts w:ascii="Tahoma" w:hAnsi="Tahoma" w:cs="Tahoma"/>
        </w:rPr>
        <w:t xml:space="preserve"> </w:t>
      </w:r>
      <w:proofErr w:type="spellStart"/>
      <w:r w:rsidRPr="001C2C14">
        <w:rPr>
          <w:rFonts w:ascii="Tahoma" w:hAnsi="Tahoma" w:cs="Tahoma"/>
        </w:rPr>
        <w:t>са</w:t>
      </w:r>
      <w:proofErr w:type="spellEnd"/>
      <w:r w:rsidRPr="001C2C14">
        <w:rPr>
          <w:rFonts w:ascii="Tahoma" w:hAnsi="Tahoma" w:cs="Tahoma"/>
        </w:rPr>
        <w:t xml:space="preserve"> </w:t>
      </w:r>
      <w:proofErr w:type="spellStart"/>
      <w:r w:rsidRPr="001C2C14">
        <w:rPr>
          <w:rFonts w:ascii="Tahoma" w:hAnsi="Tahoma" w:cs="Tahoma"/>
        </w:rPr>
        <w:t>станд</w:t>
      </w:r>
      <w:r w:rsidR="00FB3BDC" w:rsidRPr="001C2C14">
        <w:rPr>
          <w:rFonts w:ascii="Tahoma" w:hAnsi="Tahoma" w:cs="Tahoma"/>
        </w:rPr>
        <w:t>ардизованим</w:t>
      </w:r>
      <w:proofErr w:type="spellEnd"/>
      <w:r w:rsidR="00FB3BDC" w:rsidRPr="001C2C14">
        <w:rPr>
          <w:rFonts w:ascii="Tahoma" w:hAnsi="Tahoma" w:cs="Tahoma"/>
        </w:rPr>
        <w:t xml:space="preserve"> </w:t>
      </w:r>
      <w:proofErr w:type="spellStart"/>
      <w:r w:rsidRPr="001C2C14">
        <w:rPr>
          <w:rFonts w:ascii="Tahoma" w:hAnsi="Tahoma" w:cs="Tahoma"/>
        </w:rPr>
        <w:t>пакетом</w:t>
      </w:r>
      <w:proofErr w:type="spellEnd"/>
      <w:r w:rsidRPr="001C2C14">
        <w:rPr>
          <w:rFonts w:ascii="Tahoma" w:hAnsi="Tahoma" w:cs="Tahoma"/>
        </w:rPr>
        <w:t xml:space="preserve"> </w:t>
      </w:r>
      <w:proofErr w:type="spellStart"/>
      <w:r w:rsidRPr="001C2C14">
        <w:rPr>
          <w:rFonts w:ascii="Tahoma" w:hAnsi="Tahoma" w:cs="Tahoma"/>
        </w:rPr>
        <w:t>подршке</w:t>
      </w:r>
      <w:proofErr w:type="spellEnd"/>
      <w:r w:rsidRPr="001C2C14">
        <w:rPr>
          <w:rFonts w:ascii="Tahoma" w:hAnsi="Tahoma" w:cs="Tahoma"/>
        </w:rPr>
        <w:t xml:space="preserve"> </w:t>
      </w:r>
      <w:proofErr w:type="spellStart"/>
      <w:r w:rsidRPr="001C2C14">
        <w:rPr>
          <w:rFonts w:ascii="Tahoma" w:hAnsi="Tahoma" w:cs="Tahoma"/>
        </w:rPr>
        <w:t>који</w:t>
      </w:r>
      <w:proofErr w:type="spellEnd"/>
      <w:r w:rsidRPr="001C2C14">
        <w:rPr>
          <w:rFonts w:ascii="Tahoma" w:hAnsi="Tahoma" w:cs="Tahoma"/>
        </w:rPr>
        <w:t xml:space="preserve"> </w:t>
      </w:r>
      <w:proofErr w:type="spellStart"/>
      <w:r w:rsidRPr="001C2C14">
        <w:rPr>
          <w:rFonts w:ascii="Tahoma" w:hAnsi="Tahoma" w:cs="Tahoma"/>
        </w:rPr>
        <w:t>им</w:t>
      </w:r>
      <w:proofErr w:type="spellEnd"/>
      <w:r w:rsidRPr="001C2C14">
        <w:rPr>
          <w:rFonts w:ascii="Tahoma" w:hAnsi="Tahoma" w:cs="Tahoma"/>
        </w:rPr>
        <w:t xml:space="preserve"> </w:t>
      </w:r>
      <w:proofErr w:type="spellStart"/>
      <w:r w:rsidRPr="001C2C14">
        <w:rPr>
          <w:rFonts w:ascii="Tahoma" w:hAnsi="Tahoma" w:cs="Tahoma"/>
        </w:rPr>
        <w:t>је</w:t>
      </w:r>
      <w:proofErr w:type="spellEnd"/>
      <w:r w:rsidRPr="001C2C14">
        <w:rPr>
          <w:rFonts w:ascii="Tahoma" w:hAnsi="Tahoma" w:cs="Tahoma"/>
        </w:rPr>
        <w:t xml:space="preserve"> </w:t>
      </w:r>
      <w:proofErr w:type="spellStart"/>
      <w:r w:rsidRPr="001C2C14">
        <w:rPr>
          <w:rFonts w:ascii="Tahoma" w:hAnsi="Tahoma" w:cs="Tahoma"/>
        </w:rPr>
        <w:t>додељен</w:t>
      </w:r>
      <w:proofErr w:type="spellEnd"/>
      <w:r w:rsidRPr="001C2C14">
        <w:rPr>
          <w:rFonts w:ascii="Tahoma" w:hAnsi="Tahoma" w:cs="Tahoma"/>
        </w:rPr>
        <w:t xml:space="preserve"> (у </w:t>
      </w:r>
      <w:proofErr w:type="spellStart"/>
      <w:r w:rsidRPr="001C2C14">
        <w:rPr>
          <w:rFonts w:ascii="Tahoma" w:hAnsi="Tahoma" w:cs="Tahoma"/>
        </w:rPr>
        <w:t>циљу</w:t>
      </w:r>
      <w:proofErr w:type="spellEnd"/>
      <w:r w:rsidRPr="001C2C14">
        <w:rPr>
          <w:rFonts w:ascii="Tahoma" w:hAnsi="Tahoma" w:cs="Tahoma"/>
        </w:rPr>
        <w:t xml:space="preserve"> </w:t>
      </w:r>
      <w:proofErr w:type="spellStart"/>
      <w:r w:rsidRPr="001C2C14">
        <w:rPr>
          <w:rFonts w:ascii="Tahoma" w:hAnsi="Tahoma" w:cs="Tahoma"/>
        </w:rPr>
        <w:t>коначног</w:t>
      </w:r>
      <w:proofErr w:type="spellEnd"/>
      <w:r w:rsidRPr="001C2C14">
        <w:rPr>
          <w:rFonts w:ascii="Tahoma" w:hAnsi="Tahoma" w:cs="Tahoma"/>
        </w:rPr>
        <w:t xml:space="preserve"> </w:t>
      </w:r>
      <w:proofErr w:type="spellStart"/>
      <w:r w:rsidRPr="001C2C14">
        <w:rPr>
          <w:rFonts w:ascii="Tahoma" w:hAnsi="Tahoma" w:cs="Tahoma"/>
        </w:rPr>
        <w:t>дефинисања</w:t>
      </w:r>
      <w:proofErr w:type="spellEnd"/>
      <w:r w:rsidRPr="001C2C14">
        <w:rPr>
          <w:rFonts w:ascii="Tahoma" w:hAnsi="Tahoma" w:cs="Tahoma"/>
        </w:rPr>
        <w:t xml:space="preserve"> </w:t>
      </w:r>
      <w:proofErr w:type="spellStart"/>
      <w:r w:rsidRPr="001C2C14">
        <w:rPr>
          <w:rFonts w:ascii="Tahoma" w:hAnsi="Tahoma" w:cs="Tahoma"/>
        </w:rPr>
        <w:t>приоритетне</w:t>
      </w:r>
      <w:proofErr w:type="spellEnd"/>
      <w:r w:rsidRPr="001C2C14">
        <w:rPr>
          <w:rFonts w:ascii="Tahoma" w:hAnsi="Tahoma" w:cs="Tahoma"/>
        </w:rPr>
        <w:t xml:space="preserve"> </w:t>
      </w:r>
      <w:proofErr w:type="spellStart"/>
      <w:r w:rsidRPr="001C2C14">
        <w:rPr>
          <w:rFonts w:ascii="Tahoma" w:hAnsi="Tahoma" w:cs="Tahoma"/>
        </w:rPr>
        <w:t>врсте</w:t>
      </w:r>
      <w:proofErr w:type="spellEnd"/>
      <w:r w:rsidRPr="001C2C14">
        <w:rPr>
          <w:rFonts w:ascii="Tahoma" w:hAnsi="Tahoma" w:cs="Tahoma"/>
        </w:rPr>
        <w:t xml:space="preserve"> и </w:t>
      </w:r>
      <w:proofErr w:type="spellStart"/>
      <w:r w:rsidRPr="001C2C14">
        <w:rPr>
          <w:rFonts w:ascii="Tahoma" w:hAnsi="Tahoma" w:cs="Tahoma"/>
        </w:rPr>
        <w:t>обима</w:t>
      </w:r>
      <w:proofErr w:type="spellEnd"/>
      <w:r w:rsidRPr="001C2C14">
        <w:rPr>
          <w:rFonts w:ascii="Tahoma" w:hAnsi="Tahoma" w:cs="Tahoma"/>
        </w:rPr>
        <w:t xml:space="preserve"> </w:t>
      </w:r>
      <w:proofErr w:type="spellStart"/>
      <w:r w:rsidRPr="001C2C14">
        <w:rPr>
          <w:rFonts w:ascii="Tahoma" w:hAnsi="Tahoma" w:cs="Tahoma"/>
        </w:rPr>
        <w:t>експертске</w:t>
      </w:r>
      <w:proofErr w:type="spellEnd"/>
      <w:r w:rsidRPr="001C2C14">
        <w:rPr>
          <w:rFonts w:ascii="Tahoma" w:hAnsi="Tahoma" w:cs="Tahoma"/>
        </w:rPr>
        <w:t xml:space="preserve"> </w:t>
      </w:r>
      <w:proofErr w:type="spellStart"/>
      <w:r w:rsidRPr="001C2C14">
        <w:rPr>
          <w:rFonts w:ascii="Tahoma" w:hAnsi="Tahoma" w:cs="Tahoma"/>
        </w:rPr>
        <w:t>подршке</w:t>
      </w:r>
      <w:proofErr w:type="spellEnd"/>
      <w:r w:rsidRPr="001C2C14">
        <w:rPr>
          <w:rFonts w:ascii="Tahoma" w:hAnsi="Tahoma" w:cs="Tahoma"/>
        </w:rPr>
        <w:t xml:space="preserve"> </w:t>
      </w:r>
      <w:proofErr w:type="spellStart"/>
      <w:r w:rsidRPr="001C2C14">
        <w:rPr>
          <w:rFonts w:ascii="Tahoma" w:hAnsi="Tahoma" w:cs="Tahoma"/>
        </w:rPr>
        <w:t>која</w:t>
      </w:r>
      <w:proofErr w:type="spellEnd"/>
      <w:r w:rsidRPr="001C2C14">
        <w:rPr>
          <w:rFonts w:ascii="Tahoma" w:hAnsi="Tahoma" w:cs="Tahoma"/>
        </w:rPr>
        <w:t xml:space="preserve"> </w:t>
      </w:r>
      <w:proofErr w:type="spellStart"/>
      <w:r w:rsidRPr="001C2C14">
        <w:rPr>
          <w:rFonts w:ascii="Tahoma" w:hAnsi="Tahoma" w:cs="Tahoma"/>
        </w:rPr>
        <w:t>ће</w:t>
      </w:r>
      <w:proofErr w:type="spellEnd"/>
      <w:r w:rsidRPr="001C2C14">
        <w:rPr>
          <w:rFonts w:ascii="Tahoma" w:hAnsi="Tahoma" w:cs="Tahoma"/>
        </w:rPr>
        <w:t xml:space="preserve"> </w:t>
      </w:r>
      <w:proofErr w:type="spellStart"/>
      <w:r w:rsidRPr="001C2C14">
        <w:rPr>
          <w:rFonts w:ascii="Tahoma" w:hAnsi="Tahoma" w:cs="Tahoma"/>
        </w:rPr>
        <w:t>им</w:t>
      </w:r>
      <w:proofErr w:type="spellEnd"/>
      <w:r w:rsidRPr="001C2C14">
        <w:rPr>
          <w:rFonts w:ascii="Tahoma" w:hAnsi="Tahoma" w:cs="Tahoma"/>
        </w:rPr>
        <w:t xml:space="preserve"> </w:t>
      </w:r>
      <w:proofErr w:type="spellStart"/>
      <w:r w:rsidRPr="001C2C14">
        <w:rPr>
          <w:rFonts w:ascii="Tahoma" w:hAnsi="Tahoma" w:cs="Tahoma"/>
        </w:rPr>
        <w:t>бити</w:t>
      </w:r>
      <w:proofErr w:type="spellEnd"/>
      <w:r w:rsidRPr="001C2C14">
        <w:rPr>
          <w:rFonts w:ascii="Tahoma" w:hAnsi="Tahoma" w:cs="Tahoma"/>
        </w:rPr>
        <w:t xml:space="preserve"> </w:t>
      </w:r>
      <w:proofErr w:type="spellStart"/>
      <w:r w:rsidRPr="001C2C14">
        <w:rPr>
          <w:rFonts w:ascii="Tahoma" w:hAnsi="Tahoma" w:cs="Tahoma"/>
        </w:rPr>
        <w:t>додељена</w:t>
      </w:r>
      <w:proofErr w:type="spellEnd"/>
      <w:r w:rsidRPr="001C2C14">
        <w:rPr>
          <w:rFonts w:ascii="Tahoma" w:hAnsi="Tahoma" w:cs="Tahoma"/>
        </w:rPr>
        <w:t xml:space="preserve">). </w:t>
      </w:r>
      <w:proofErr w:type="spellStart"/>
      <w:r w:rsidRPr="001C2C14">
        <w:rPr>
          <w:rFonts w:ascii="Tahoma" w:hAnsi="Tahoma" w:cs="Tahoma"/>
        </w:rPr>
        <w:t>Планирани</w:t>
      </w:r>
      <w:proofErr w:type="spellEnd"/>
      <w:r w:rsidRPr="001C2C14">
        <w:rPr>
          <w:rFonts w:ascii="Tahoma" w:hAnsi="Tahoma" w:cs="Tahoma"/>
        </w:rPr>
        <w:t xml:space="preserve"> </w:t>
      </w:r>
      <w:proofErr w:type="spellStart"/>
      <w:r w:rsidRPr="001C2C14">
        <w:rPr>
          <w:rFonts w:ascii="Tahoma" w:hAnsi="Tahoma" w:cs="Tahoma"/>
        </w:rPr>
        <w:t>период</w:t>
      </w:r>
      <w:proofErr w:type="spellEnd"/>
      <w:r w:rsidRPr="001C2C14">
        <w:rPr>
          <w:rFonts w:ascii="Tahoma" w:hAnsi="Tahoma" w:cs="Tahoma"/>
        </w:rPr>
        <w:t xml:space="preserve"> </w:t>
      </w:r>
      <w:proofErr w:type="spellStart"/>
      <w:r w:rsidRPr="001C2C14">
        <w:rPr>
          <w:rFonts w:ascii="Tahoma" w:hAnsi="Tahoma" w:cs="Tahoma"/>
        </w:rPr>
        <w:t>процеса</w:t>
      </w:r>
      <w:proofErr w:type="spellEnd"/>
      <w:r w:rsidRPr="001C2C14">
        <w:rPr>
          <w:rFonts w:ascii="Tahoma" w:hAnsi="Tahoma" w:cs="Tahoma"/>
        </w:rPr>
        <w:t xml:space="preserve"> </w:t>
      </w:r>
      <w:proofErr w:type="spellStart"/>
      <w:r w:rsidRPr="001C2C14">
        <w:rPr>
          <w:rFonts w:ascii="Tahoma" w:hAnsi="Tahoma" w:cs="Tahoma"/>
        </w:rPr>
        <w:t>усаглашавања</w:t>
      </w:r>
      <w:proofErr w:type="spellEnd"/>
      <w:r w:rsidRPr="001C2C14">
        <w:rPr>
          <w:rFonts w:ascii="Tahoma" w:hAnsi="Tahoma" w:cs="Tahoma"/>
        </w:rPr>
        <w:t xml:space="preserve"> </w:t>
      </w:r>
      <w:proofErr w:type="spellStart"/>
      <w:r w:rsidRPr="001C2C14">
        <w:rPr>
          <w:rFonts w:ascii="Tahoma" w:hAnsi="Tahoma" w:cs="Tahoma"/>
        </w:rPr>
        <w:t>је</w:t>
      </w:r>
      <w:proofErr w:type="spellEnd"/>
      <w:r w:rsidR="00DE5182" w:rsidRPr="001C2C14">
        <w:rPr>
          <w:rFonts w:ascii="Tahoma" w:hAnsi="Tahoma" w:cs="Tahoma"/>
        </w:rPr>
        <w:t xml:space="preserve"> </w:t>
      </w:r>
      <w:proofErr w:type="spellStart"/>
      <w:r w:rsidR="00DE5182" w:rsidRPr="001C2C14">
        <w:rPr>
          <w:rFonts w:ascii="Tahoma" w:hAnsi="Tahoma" w:cs="Tahoma"/>
        </w:rPr>
        <w:t>до</w:t>
      </w:r>
      <w:proofErr w:type="spellEnd"/>
      <w:r w:rsidR="00DE5182" w:rsidRPr="001C2C14">
        <w:rPr>
          <w:rFonts w:ascii="Tahoma" w:hAnsi="Tahoma" w:cs="Tahoma"/>
        </w:rPr>
        <w:t xml:space="preserve"> 30</w:t>
      </w:r>
      <w:r w:rsidR="005970FC">
        <w:rPr>
          <w:rFonts w:ascii="Tahoma" w:hAnsi="Tahoma" w:cs="Tahoma"/>
          <w:lang w:val="sr-Cyrl-RS"/>
        </w:rPr>
        <w:t xml:space="preserve"> </w:t>
      </w:r>
      <w:proofErr w:type="spellStart"/>
      <w:r w:rsidR="007F003A" w:rsidRPr="001C2C14">
        <w:rPr>
          <w:rFonts w:ascii="Tahoma" w:hAnsi="Tahoma" w:cs="Tahoma"/>
        </w:rPr>
        <w:t>календарских</w:t>
      </w:r>
      <w:r w:rsidRPr="001C2C14">
        <w:rPr>
          <w:rFonts w:ascii="Tahoma" w:hAnsi="Tahoma" w:cs="Tahoma"/>
        </w:rPr>
        <w:t>дана</w:t>
      </w:r>
      <w:proofErr w:type="spellEnd"/>
      <w:r w:rsidRPr="001C2C14">
        <w:rPr>
          <w:rFonts w:ascii="Tahoma" w:hAnsi="Tahoma" w:cs="Tahoma"/>
        </w:rPr>
        <w:t>.</w:t>
      </w:r>
    </w:p>
    <w:p w14:paraId="158FA834" w14:textId="7CA1913A" w:rsidR="00337531" w:rsidRPr="001C2C14" w:rsidRDefault="00F133C0" w:rsidP="00B925A0">
      <w:pPr>
        <w:rPr>
          <w:rFonts w:ascii="Tahoma" w:hAnsi="Tahoma" w:cs="Tahoma"/>
        </w:rPr>
      </w:pPr>
      <w:proofErr w:type="spellStart"/>
      <w:r w:rsidRPr="001C2C14">
        <w:rPr>
          <w:rFonts w:ascii="Tahoma" w:hAnsi="Tahoma" w:cs="Tahoma"/>
        </w:rPr>
        <w:t>A</w:t>
      </w:r>
      <w:r w:rsidR="005F5D61" w:rsidRPr="001C2C14">
        <w:rPr>
          <w:rFonts w:ascii="Tahoma" w:hAnsi="Tahoma" w:cs="Tahoma"/>
        </w:rPr>
        <w:t>ктивности</w:t>
      </w:r>
      <w:proofErr w:type="spellEnd"/>
      <w:r w:rsidR="003E0BB6">
        <w:rPr>
          <w:rFonts w:ascii="Tahoma" w:hAnsi="Tahoma" w:cs="Tahoma"/>
          <w:lang w:val="sr-Cyrl-RS"/>
        </w:rPr>
        <w:t xml:space="preserve"> </w:t>
      </w:r>
      <w:proofErr w:type="spellStart"/>
      <w:r w:rsidR="00A650D5" w:rsidRPr="001C2C14">
        <w:rPr>
          <w:rFonts w:ascii="Tahoma" w:hAnsi="Tahoma" w:cs="Tahoma"/>
        </w:rPr>
        <w:t>на</w:t>
      </w:r>
      <w:proofErr w:type="spellEnd"/>
      <w:r w:rsidR="00A650D5" w:rsidRPr="001C2C14">
        <w:rPr>
          <w:rFonts w:ascii="Tahoma" w:hAnsi="Tahoma" w:cs="Tahoma"/>
        </w:rPr>
        <w:t xml:space="preserve"> </w:t>
      </w:r>
      <w:proofErr w:type="spellStart"/>
      <w:r w:rsidR="00A650D5" w:rsidRPr="001C2C14">
        <w:rPr>
          <w:rFonts w:ascii="Tahoma" w:hAnsi="Tahoma" w:cs="Tahoma"/>
        </w:rPr>
        <w:t>спровођењу</w:t>
      </w:r>
      <w:proofErr w:type="spellEnd"/>
      <w:r w:rsidR="00A650D5" w:rsidRPr="001C2C14">
        <w:rPr>
          <w:rFonts w:ascii="Tahoma" w:hAnsi="Tahoma" w:cs="Tahoma"/>
        </w:rPr>
        <w:t xml:space="preserve"> </w:t>
      </w:r>
      <w:proofErr w:type="spellStart"/>
      <w:r w:rsidR="005F5D61" w:rsidRPr="001C2C14">
        <w:rPr>
          <w:rFonts w:ascii="Tahoma" w:hAnsi="Tahoma" w:cs="Tahoma"/>
        </w:rPr>
        <w:t>пакета</w:t>
      </w:r>
      <w:proofErr w:type="spellEnd"/>
      <w:r w:rsidR="005F5D61" w:rsidRPr="001C2C14">
        <w:rPr>
          <w:rFonts w:ascii="Tahoma" w:hAnsi="Tahoma" w:cs="Tahoma"/>
        </w:rPr>
        <w:t xml:space="preserve"> </w:t>
      </w:r>
      <w:proofErr w:type="spellStart"/>
      <w:r w:rsidR="00355631" w:rsidRPr="001C2C14">
        <w:rPr>
          <w:rFonts w:ascii="Tahoma" w:hAnsi="Tahoma" w:cs="Tahoma"/>
        </w:rPr>
        <w:t>почеће</w:t>
      </w:r>
      <w:proofErr w:type="spellEnd"/>
      <w:r w:rsidR="003E0BB6">
        <w:rPr>
          <w:rFonts w:ascii="Tahoma" w:hAnsi="Tahoma" w:cs="Tahoma"/>
          <w:lang w:val="sr-Cyrl-RS"/>
        </w:rPr>
        <w:t xml:space="preserve"> </w:t>
      </w:r>
      <w:proofErr w:type="spellStart"/>
      <w:r w:rsidR="00DE5182" w:rsidRPr="001C2C14">
        <w:rPr>
          <w:rFonts w:ascii="Tahoma" w:hAnsi="Tahoma" w:cs="Tahoma"/>
        </w:rPr>
        <w:t>одмах</w:t>
      </w:r>
      <w:proofErr w:type="spellEnd"/>
      <w:r w:rsidR="00DE5182" w:rsidRPr="001C2C14">
        <w:rPr>
          <w:rFonts w:ascii="Tahoma" w:hAnsi="Tahoma" w:cs="Tahoma"/>
        </w:rPr>
        <w:t xml:space="preserve"> </w:t>
      </w:r>
      <w:proofErr w:type="spellStart"/>
      <w:r w:rsidR="00DE5182" w:rsidRPr="001C2C14">
        <w:rPr>
          <w:rFonts w:ascii="Tahoma" w:hAnsi="Tahoma" w:cs="Tahoma"/>
        </w:rPr>
        <w:t>по</w:t>
      </w:r>
      <w:proofErr w:type="spellEnd"/>
      <w:r w:rsidRPr="001C2C14">
        <w:rPr>
          <w:rFonts w:ascii="Tahoma" w:hAnsi="Tahoma" w:cs="Tahoma"/>
        </w:rPr>
        <w:t xml:space="preserve"> </w:t>
      </w:r>
      <w:proofErr w:type="spellStart"/>
      <w:r w:rsidRPr="001C2C14">
        <w:rPr>
          <w:rFonts w:ascii="Tahoma" w:hAnsi="Tahoma" w:cs="Tahoma"/>
        </w:rPr>
        <w:t>потписивањ</w:t>
      </w:r>
      <w:r w:rsidR="00DE5182" w:rsidRPr="001C2C14">
        <w:rPr>
          <w:rFonts w:ascii="Tahoma" w:hAnsi="Tahoma" w:cs="Tahoma"/>
        </w:rPr>
        <w:t>у</w:t>
      </w:r>
      <w:proofErr w:type="spellEnd"/>
      <w:r w:rsidR="00DE5182" w:rsidRPr="001C2C14">
        <w:rPr>
          <w:rFonts w:ascii="Tahoma" w:hAnsi="Tahoma" w:cs="Tahoma"/>
        </w:rPr>
        <w:t xml:space="preserve"> </w:t>
      </w:r>
      <w:proofErr w:type="spellStart"/>
      <w:r w:rsidR="00DE5182" w:rsidRPr="001C2C14">
        <w:rPr>
          <w:rFonts w:ascii="Tahoma" w:hAnsi="Tahoma" w:cs="Tahoma"/>
        </w:rPr>
        <w:t>М</w:t>
      </w:r>
      <w:r w:rsidRPr="001C2C14">
        <w:rPr>
          <w:rFonts w:ascii="Tahoma" w:hAnsi="Tahoma" w:cs="Tahoma"/>
        </w:rPr>
        <w:t>еморандума</w:t>
      </w:r>
      <w:proofErr w:type="spellEnd"/>
      <w:r w:rsidRPr="001C2C14">
        <w:rPr>
          <w:rFonts w:ascii="Tahoma" w:hAnsi="Tahoma" w:cs="Tahoma"/>
        </w:rPr>
        <w:t xml:space="preserve"> о </w:t>
      </w:r>
      <w:proofErr w:type="spellStart"/>
      <w:r w:rsidR="00DE5182" w:rsidRPr="001C2C14">
        <w:rPr>
          <w:rFonts w:ascii="Tahoma" w:hAnsi="Tahoma" w:cs="Tahoma"/>
        </w:rPr>
        <w:t>сарадњи</w:t>
      </w:r>
      <w:proofErr w:type="spellEnd"/>
      <w:r w:rsidR="00757CBA" w:rsidRPr="001C2C14">
        <w:rPr>
          <w:rFonts w:ascii="Tahoma" w:hAnsi="Tahoma" w:cs="Tahoma"/>
        </w:rPr>
        <w:t>.</w:t>
      </w:r>
    </w:p>
    <w:p w14:paraId="4334828C" w14:textId="77777777" w:rsidR="00A77603" w:rsidRPr="001C2C14" w:rsidRDefault="00A77603" w:rsidP="00B925A0">
      <w:pPr>
        <w:rPr>
          <w:rFonts w:ascii="Tahoma" w:hAnsi="Tahoma" w:cs="Tahoma"/>
        </w:rPr>
      </w:pPr>
    </w:p>
    <w:sectPr w:rsidR="00A77603" w:rsidRPr="001C2C14" w:rsidSect="007E7B15">
      <w:headerReference w:type="default" r:id="rId9"/>
      <w:footerReference w:type="default" r:id="rId10"/>
      <w:pgSz w:w="11899" w:h="16840" w:code="9"/>
      <w:pgMar w:top="2127" w:right="1134" w:bottom="1134" w:left="1134" w:header="425"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7E2874" w14:textId="77777777" w:rsidR="0075073D" w:rsidRDefault="0075073D" w:rsidP="004A62F0">
      <w:pPr>
        <w:spacing w:before="0" w:after="0" w:line="240" w:lineRule="auto"/>
      </w:pPr>
      <w:r>
        <w:separator/>
      </w:r>
    </w:p>
  </w:endnote>
  <w:endnote w:type="continuationSeparator" w:id="0">
    <w:p w14:paraId="55B295D2" w14:textId="77777777" w:rsidR="0075073D" w:rsidRDefault="0075073D" w:rsidP="004A62F0">
      <w:pPr>
        <w:spacing w:before="0" w:after="0" w:line="240" w:lineRule="auto"/>
      </w:pPr>
      <w:r>
        <w:continuationSeparator/>
      </w:r>
    </w:p>
  </w:endnote>
  <w:endnote w:type="continuationNotice" w:id="1">
    <w:p w14:paraId="5BC5FCB1" w14:textId="77777777" w:rsidR="0075073D" w:rsidRDefault="0075073D">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87262428"/>
      <w:docPartObj>
        <w:docPartGallery w:val="Page Numbers (Bottom of Page)"/>
        <w:docPartUnique/>
      </w:docPartObj>
    </w:sdtPr>
    <w:sdtEndPr>
      <w:rPr>
        <w:noProof/>
      </w:rPr>
    </w:sdtEndPr>
    <w:sdtContent>
      <w:p w14:paraId="393D93BC" w14:textId="77777777" w:rsidR="00DF74E0" w:rsidRDefault="00D976A1">
        <w:pPr>
          <w:pStyle w:val="Footer"/>
          <w:jc w:val="right"/>
        </w:pPr>
        <w:r>
          <w:rPr>
            <w:noProof/>
          </w:rPr>
          <w:fldChar w:fldCharType="begin"/>
        </w:r>
        <w:r w:rsidR="00DF74E0">
          <w:rPr>
            <w:noProof/>
          </w:rPr>
          <w:instrText xml:space="preserve"> PAGE   \* MERGEFORMAT </w:instrText>
        </w:r>
        <w:r>
          <w:rPr>
            <w:noProof/>
          </w:rPr>
          <w:fldChar w:fldCharType="separate"/>
        </w:r>
        <w:r w:rsidR="00252FE5">
          <w:rPr>
            <w:noProof/>
          </w:rPr>
          <w:t>8</w:t>
        </w:r>
        <w:r>
          <w:rPr>
            <w:noProof/>
          </w:rPr>
          <w:fldChar w:fldCharType="end"/>
        </w:r>
      </w:p>
    </w:sdtContent>
  </w:sdt>
  <w:p w14:paraId="0A596978" w14:textId="77777777" w:rsidR="00DF74E0" w:rsidRPr="00DF5EF1" w:rsidRDefault="00DF74E0" w:rsidP="00DF5EF1">
    <w:pPr>
      <w:shd w:val="clear" w:color="auto" w:fill="FFFFFF"/>
      <w:spacing w:before="0" w:after="0" w:line="240" w:lineRule="auto"/>
      <w:jc w:val="center"/>
      <w:rPr>
        <w:rFonts w:cs="Arial"/>
        <w:b/>
        <w:color w:val="808080" w:themeColor="background1" w:themeShade="80"/>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A23BE5" w14:textId="77777777" w:rsidR="0075073D" w:rsidRDefault="0075073D" w:rsidP="004A62F0">
      <w:pPr>
        <w:spacing w:before="0" w:after="0" w:line="240" w:lineRule="auto"/>
      </w:pPr>
      <w:r>
        <w:separator/>
      </w:r>
    </w:p>
  </w:footnote>
  <w:footnote w:type="continuationSeparator" w:id="0">
    <w:p w14:paraId="26FDBC87" w14:textId="77777777" w:rsidR="0075073D" w:rsidRDefault="0075073D" w:rsidP="004A62F0">
      <w:pPr>
        <w:spacing w:before="0" w:after="0" w:line="240" w:lineRule="auto"/>
      </w:pPr>
      <w:r>
        <w:continuationSeparator/>
      </w:r>
    </w:p>
  </w:footnote>
  <w:footnote w:type="continuationNotice" w:id="1">
    <w:p w14:paraId="13C8146F" w14:textId="77777777" w:rsidR="0075073D" w:rsidRDefault="0075073D">
      <w:pPr>
        <w:spacing w:before="0" w:after="0" w:line="240" w:lineRule="auto"/>
      </w:pPr>
    </w:p>
  </w:footnote>
  <w:footnote w:id="2">
    <w:p w14:paraId="15AA8661" w14:textId="5E8DEA9A" w:rsidR="00DF74E0" w:rsidRPr="00B545CC" w:rsidRDefault="00DF74E0">
      <w:pPr>
        <w:pStyle w:val="FootnoteText"/>
        <w:rPr>
          <w:rFonts w:ascii="Tahoma" w:hAnsi="Tahoma" w:cs="Tahoma"/>
          <w:sz w:val="16"/>
          <w:szCs w:val="16"/>
        </w:rPr>
      </w:pPr>
      <w:r w:rsidRPr="006554C4">
        <w:rPr>
          <w:rStyle w:val="FootnoteReference"/>
          <w:rFonts w:ascii="Tahoma" w:hAnsi="Tahoma" w:cs="Tahoma"/>
          <w:sz w:val="16"/>
          <w:szCs w:val="16"/>
        </w:rPr>
        <w:footnoteRef/>
      </w:r>
      <w:r w:rsidR="00740BD2" w:rsidRPr="006554C4">
        <w:rPr>
          <w:rFonts w:ascii="Tahoma" w:hAnsi="Tahoma" w:cs="Tahoma"/>
          <w:sz w:val="16"/>
          <w:szCs w:val="16"/>
        </w:rPr>
        <w:t xml:space="preserve"> </w:t>
      </w:r>
      <w:proofErr w:type="spellStart"/>
      <w:r w:rsidRPr="00B545CC">
        <w:rPr>
          <w:rFonts w:ascii="Tahoma" w:hAnsi="Tahoma" w:cs="Tahoma"/>
          <w:sz w:val="16"/>
          <w:szCs w:val="16"/>
        </w:rPr>
        <w:t>Ови</w:t>
      </w:r>
      <w:proofErr w:type="spellEnd"/>
      <w:r w:rsidRPr="00B545CC">
        <w:rPr>
          <w:rFonts w:ascii="Tahoma" w:hAnsi="Tahoma" w:cs="Tahoma"/>
          <w:sz w:val="16"/>
          <w:szCs w:val="16"/>
        </w:rPr>
        <w:t xml:space="preserve"> </w:t>
      </w:r>
      <w:proofErr w:type="spellStart"/>
      <w:r w:rsidRPr="00B545CC">
        <w:rPr>
          <w:rFonts w:ascii="Tahoma" w:hAnsi="Tahoma" w:cs="Tahoma"/>
          <w:sz w:val="16"/>
          <w:szCs w:val="16"/>
        </w:rPr>
        <w:t>пакети</w:t>
      </w:r>
      <w:proofErr w:type="spellEnd"/>
      <w:r w:rsidRPr="00B545CC">
        <w:rPr>
          <w:rFonts w:ascii="Tahoma" w:hAnsi="Tahoma" w:cs="Tahoma"/>
          <w:sz w:val="16"/>
          <w:szCs w:val="16"/>
        </w:rPr>
        <w:t xml:space="preserve"> </w:t>
      </w:r>
      <w:proofErr w:type="spellStart"/>
      <w:r w:rsidRPr="00B545CC">
        <w:rPr>
          <w:rFonts w:ascii="Tahoma" w:hAnsi="Tahoma" w:cs="Tahoma"/>
          <w:sz w:val="16"/>
          <w:szCs w:val="16"/>
        </w:rPr>
        <w:t>подршке</w:t>
      </w:r>
      <w:proofErr w:type="spellEnd"/>
      <w:r w:rsidRPr="00B545CC">
        <w:rPr>
          <w:rFonts w:ascii="Tahoma" w:hAnsi="Tahoma" w:cs="Tahoma"/>
          <w:sz w:val="16"/>
          <w:szCs w:val="16"/>
        </w:rPr>
        <w:t xml:space="preserve"> </w:t>
      </w:r>
      <w:proofErr w:type="spellStart"/>
      <w:r w:rsidRPr="00B545CC">
        <w:rPr>
          <w:rFonts w:ascii="Tahoma" w:hAnsi="Tahoma" w:cs="Tahoma"/>
          <w:sz w:val="16"/>
          <w:szCs w:val="16"/>
        </w:rPr>
        <w:t>се</w:t>
      </w:r>
      <w:proofErr w:type="spellEnd"/>
      <w:r w:rsidRPr="00B545CC">
        <w:rPr>
          <w:rFonts w:ascii="Tahoma" w:hAnsi="Tahoma" w:cs="Tahoma"/>
          <w:sz w:val="16"/>
          <w:szCs w:val="16"/>
        </w:rPr>
        <w:t xml:space="preserve"> </w:t>
      </w:r>
      <w:proofErr w:type="spellStart"/>
      <w:r w:rsidRPr="00B545CC">
        <w:rPr>
          <w:rFonts w:ascii="Tahoma" w:hAnsi="Tahoma" w:cs="Tahoma"/>
          <w:sz w:val="16"/>
          <w:szCs w:val="16"/>
        </w:rPr>
        <w:t>спроводе</w:t>
      </w:r>
      <w:proofErr w:type="spellEnd"/>
      <w:r w:rsidRPr="00B545CC">
        <w:rPr>
          <w:rFonts w:ascii="Tahoma" w:hAnsi="Tahoma" w:cs="Tahoma"/>
          <w:sz w:val="16"/>
          <w:szCs w:val="16"/>
        </w:rPr>
        <w:t xml:space="preserve"> у </w:t>
      </w:r>
      <w:proofErr w:type="spellStart"/>
      <w:r w:rsidRPr="00B545CC">
        <w:rPr>
          <w:rFonts w:ascii="Tahoma" w:hAnsi="Tahoma" w:cs="Tahoma"/>
          <w:sz w:val="16"/>
          <w:szCs w:val="16"/>
        </w:rPr>
        <w:t>оквиру</w:t>
      </w:r>
      <w:proofErr w:type="spellEnd"/>
      <w:r w:rsidRPr="00B545CC">
        <w:rPr>
          <w:rFonts w:ascii="Tahoma" w:hAnsi="Tahoma" w:cs="Tahoma"/>
          <w:sz w:val="16"/>
          <w:szCs w:val="16"/>
        </w:rPr>
        <w:t xml:space="preserve"> </w:t>
      </w:r>
      <w:proofErr w:type="spellStart"/>
      <w:r w:rsidRPr="00B545CC">
        <w:rPr>
          <w:rFonts w:ascii="Tahoma" w:hAnsi="Tahoma" w:cs="Tahoma"/>
          <w:sz w:val="16"/>
          <w:szCs w:val="16"/>
        </w:rPr>
        <w:t>пројекта</w:t>
      </w:r>
      <w:proofErr w:type="spellEnd"/>
      <w:r w:rsidRPr="00B545CC">
        <w:rPr>
          <w:rFonts w:ascii="Tahoma" w:hAnsi="Tahoma" w:cs="Tahoma"/>
          <w:sz w:val="16"/>
          <w:szCs w:val="16"/>
        </w:rPr>
        <w:t xml:space="preserve"> „</w:t>
      </w:r>
      <w:proofErr w:type="spellStart"/>
      <w:r w:rsidRPr="00B545CC">
        <w:rPr>
          <w:rFonts w:ascii="Tahoma" w:hAnsi="Tahoma" w:cs="Tahoma"/>
          <w:sz w:val="16"/>
          <w:szCs w:val="16"/>
        </w:rPr>
        <w:t>Унапређење</w:t>
      </w:r>
      <w:proofErr w:type="spellEnd"/>
      <w:r w:rsidRPr="00B545CC">
        <w:rPr>
          <w:rFonts w:ascii="Tahoma" w:hAnsi="Tahoma" w:cs="Tahoma"/>
          <w:sz w:val="16"/>
          <w:szCs w:val="16"/>
        </w:rPr>
        <w:t xml:space="preserve"> </w:t>
      </w:r>
      <w:proofErr w:type="spellStart"/>
      <w:r w:rsidRPr="00B545CC">
        <w:rPr>
          <w:rFonts w:ascii="Tahoma" w:hAnsi="Tahoma" w:cs="Tahoma"/>
          <w:sz w:val="16"/>
          <w:szCs w:val="16"/>
        </w:rPr>
        <w:t>доброг</w:t>
      </w:r>
      <w:proofErr w:type="spellEnd"/>
      <w:r w:rsidRPr="00B545CC">
        <w:rPr>
          <w:rFonts w:ascii="Tahoma" w:hAnsi="Tahoma" w:cs="Tahoma"/>
          <w:sz w:val="16"/>
          <w:szCs w:val="16"/>
        </w:rPr>
        <w:t xml:space="preserve"> </w:t>
      </w:r>
      <w:proofErr w:type="spellStart"/>
      <w:r w:rsidRPr="00B545CC">
        <w:rPr>
          <w:rFonts w:ascii="Tahoma" w:hAnsi="Tahoma" w:cs="Tahoma"/>
          <w:sz w:val="16"/>
          <w:szCs w:val="16"/>
        </w:rPr>
        <w:t>управљања</w:t>
      </w:r>
      <w:proofErr w:type="spellEnd"/>
      <w:r w:rsidRPr="00B545CC">
        <w:rPr>
          <w:rFonts w:ascii="Tahoma" w:hAnsi="Tahoma" w:cs="Tahoma"/>
          <w:sz w:val="16"/>
          <w:szCs w:val="16"/>
        </w:rPr>
        <w:t xml:space="preserve"> </w:t>
      </w:r>
      <w:proofErr w:type="spellStart"/>
      <w:r w:rsidRPr="00B545CC">
        <w:rPr>
          <w:rFonts w:ascii="Tahoma" w:hAnsi="Tahoma" w:cs="Tahoma"/>
          <w:sz w:val="16"/>
          <w:szCs w:val="16"/>
        </w:rPr>
        <w:t>на</w:t>
      </w:r>
      <w:proofErr w:type="spellEnd"/>
      <w:r w:rsidRPr="00B545CC">
        <w:rPr>
          <w:rFonts w:ascii="Tahoma" w:hAnsi="Tahoma" w:cs="Tahoma"/>
          <w:sz w:val="16"/>
          <w:szCs w:val="16"/>
        </w:rPr>
        <w:t xml:space="preserve"> </w:t>
      </w:r>
      <w:proofErr w:type="spellStart"/>
      <w:r w:rsidRPr="00B545CC">
        <w:rPr>
          <w:rFonts w:ascii="Tahoma" w:hAnsi="Tahoma" w:cs="Tahoma"/>
          <w:sz w:val="16"/>
          <w:szCs w:val="16"/>
        </w:rPr>
        <w:t>локалном</w:t>
      </w:r>
      <w:proofErr w:type="spellEnd"/>
      <w:r w:rsidRPr="00B545CC">
        <w:rPr>
          <w:rFonts w:ascii="Tahoma" w:hAnsi="Tahoma" w:cs="Tahoma"/>
          <w:sz w:val="16"/>
          <w:szCs w:val="16"/>
        </w:rPr>
        <w:t xml:space="preserve"> </w:t>
      </w:r>
      <w:proofErr w:type="spellStart"/>
      <w:r w:rsidRPr="00B545CC">
        <w:rPr>
          <w:rFonts w:ascii="Tahoma" w:hAnsi="Tahoma" w:cs="Tahoma"/>
          <w:sz w:val="16"/>
          <w:szCs w:val="16"/>
        </w:rPr>
        <w:t>нивоу</w:t>
      </w:r>
      <w:proofErr w:type="spellEnd"/>
      <w:r w:rsidRPr="00B545CC">
        <w:rPr>
          <w:rFonts w:ascii="Tahoma" w:hAnsi="Tahoma" w:cs="Tahoma"/>
          <w:sz w:val="16"/>
          <w:szCs w:val="16"/>
        </w:rPr>
        <w:t xml:space="preserve">“ </w:t>
      </w:r>
      <w:proofErr w:type="spellStart"/>
      <w:r w:rsidRPr="00B545CC">
        <w:rPr>
          <w:rFonts w:ascii="Tahoma" w:hAnsi="Tahoma" w:cs="Tahoma"/>
          <w:sz w:val="16"/>
          <w:szCs w:val="16"/>
        </w:rPr>
        <w:t>који</w:t>
      </w:r>
      <w:proofErr w:type="spellEnd"/>
      <w:r w:rsidRPr="00B545CC">
        <w:rPr>
          <w:rFonts w:ascii="Tahoma" w:hAnsi="Tahoma" w:cs="Tahoma"/>
          <w:sz w:val="16"/>
          <w:szCs w:val="16"/>
        </w:rPr>
        <w:t xml:space="preserve"> </w:t>
      </w:r>
      <w:proofErr w:type="spellStart"/>
      <w:r w:rsidRPr="00B545CC">
        <w:rPr>
          <w:rFonts w:ascii="Tahoma" w:hAnsi="Tahoma" w:cs="Tahoma"/>
          <w:sz w:val="16"/>
          <w:szCs w:val="16"/>
        </w:rPr>
        <w:t>подржава</w:t>
      </w:r>
      <w:proofErr w:type="spellEnd"/>
      <w:r w:rsidRPr="00B545CC">
        <w:rPr>
          <w:rFonts w:ascii="Tahoma" w:hAnsi="Tahoma" w:cs="Tahoma"/>
          <w:sz w:val="16"/>
          <w:szCs w:val="16"/>
        </w:rPr>
        <w:t xml:space="preserve"> </w:t>
      </w:r>
      <w:proofErr w:type="spellStart"/>
      <w:r w:rsidRPr="00B545CC">
        <w:rPr>
          <w:rFonts w:ascii="Tahoma" w:hAnsi="Tahoma" w:cs="Tahoma"/>
          <w:sz w:val="16"/>
          <w:szCs w:val="16"/>
        </w:rPr>
        <w:t>Влада</w:t>
      </w:r>
      <w:proofErr w:type="spellEnd"/>
      <w:r w:rsidRPr="00B545CC">
        <w:rPr>
          <w:rFonts w:ascii="Tahoma" w:hAnsi="Tahoma" w:cs="Tahoma"/>
          <w:sz w:val="16"/>
          <w:szCs w:val="16"/>
        </w:rPr>
        <w:t xml:space="preserve"> </w:t>
      </w:r>
      <w:proofErr w:type="spellStart"/>
      <w:r w:rsidRPr="00B545CC">
        <w:rPr>
          <w:rFonts w:ascii="Tahoma" w:hAnsi="Tahoma" w:cs="Tahoma"/>
          <w:sz w:val="16"/>
          <w:szCs w:val="16"/>
        </w:rPr>
        <w:t>Швајцарске</w:t>
      </w:r>
      <w:proofErr w:type="spellEnd"/>
      <w:r w:rsidRPr="00B545CC">
        <w:rPr>
          <w:rFonts w:ascii="Tahoma" w:hAnsi="Tahoma" w:cs="Tahoma"/>
          <w:sz w:val="16"/>
          <w:szCs w:val="16"/>
        </w:rPr>
        <w:t xml:space="preserve"> </w:t>
      </w:r>
      <w:proofErr w:type="spellStart"/>
      <w:r w:rsidRPr="00B545CC">
        <w:rPr>
          <w:rFonts w:ascii="Tahoma" w:hAnsi="Tahoma" w:cs="Tahoma"/>
          <w:sz w:val="16"/>
          <w:szCs w:val="16"/>
        </w:rPr>
        <w:t>преко</w:t>
      </w:r>
      <w:proofErr w:type="spellEnd"/>
      <w:r w:rsidRPr="00B545CC">
        <w:rPr>
          <w:rFonts w:ascii="Tahoma" w:hAnsi="Tahoma" w:cs="Tahoma"/>
          <w:sz w:val="16"/>
          <w:szCs w:val="16"/>
        </w:rPr>
        <w:t xml:space="preserve"> </w:t>
      </w:r>
      <w:proofErr w:type="spellStart"/>
      <w:r w:rsidRPr="00B545CC">
        <w:rPr>
          <w:rFonts w:ascii="Tahoma" w:hAnsi="Tahoma" w:cs="Tahoma"/>
          <w:sz w:val="16"/>
          <w:szCs w:val="16"/>
        </w:rPr>
        <w:t>Програма</w:t>
      </w:r>
      <w:proofErr w:type="spellEnd"/>
      <w:r w:rsidRPr="00B545CC">
        <w:rPr>
          <w:rFonts w:ascii="Tahoma" w:hAnsi="Tahoma" w:cs="Tahoma"/>
          <w:sz w:val="16"/>
          <w:szCs w:val="16"/>
        </w:rPr>
        <w:t xml:space="preserve"> „</w:t>
      </w:r>
      <w:proofErr w:type="spellStart"/>
      <w:r w:rsidRPr="00B545CC">
        <w:rPr>
          <w:rFonts w:ascii="Tahoma" w:hAnsi="Tahoma" w:cs="Tahoma"/>
          <w:sz w:val="16"/>
          <w:szCs w:val="16"/>
        </w:rPr>
        <w:t>Подршка</w:t>
      </w:r>
      <w:proofErr w:type="spellEnd"/>
      <w:r w:rsidRPr="00B545CC">
        <w:rPr>
          <w:rFonts w:ascii="Tahoma" w:hAnsi="Tahoma" w:cs="Tahoma"/>
          <w:sz w:val="16"/>
          <w:szCs w:val="16"/>
        </w:rPr>
        <w:t xml:space="preserve"> </w:t>
      </w:r>
      <w:proofErr w:type="spellStart"/>
      <w:r w:rsidRPr="00B545CC">
        <w:rPr>
          <w:rFonts w:ascii="Tahoma" w:hAnsi="Tahoma" w:cs="Tahoma"/>
          <w:sz w:val="16"/>
          <w:szCs w:val="16"/>
        </w:rPr>
        <w:t>Владе</w:t>
      </w:r>
      <w:proofErr w:type="spellEnd"/>
      <w:r w:rsidRPr="00B545CC">
        <w:rPr>
          <w:rFonts w:ascii="Tahoma" w:hAnsi="Tahoma" w:cs="Tahoma"/>
          <w:sz w:val="16"/>
          <w:szCs w:val="16"/>
        </w:rPr>
        <w:t xml:space="preserve"> </w:t>
      </w:r>
      <w:proofErr w:type="spellStart"/>
      <w:r w:rsidRPr="00B545CC">
        <w:rPr>
          <w:rFonts w:ascii="Tahoma" w:hAnsi="Tahoma" w:cs="Tahoma"/>
          <w:sz w:val="16"/>
          <w:szCs w:val="16"/>
        </w:rPr>
        <w:t>Швајцарске</w:t>
      </w:r>
      <w:proofErr w:type="spellEnd"/>
      <w:r w:rsidRPr="00B545CC">
        <w:rPr>
          <w:rFonts w:ascii="Tahoma" w:hAnsi="Tahoma" w:cs="Tahoma"/>
          <w:sz w:val="16"/>
          <w:szCs w:val="16"/>
        </w:rPr>
        <w:t xml:space="preserve"> </w:t>
      </w:r>
      <w:proofErr w:type="spellStart"/>
      <w:r w:rsidRPr="00B545CC">
        <w:rPr>
          <w:rFonts w:ascii="Tahoma" w:hAnsi="Tahoma" w:cs="Tahoma"/>
          <w:sz w:val="16"/>
          <w:szCs w:val="16"/>
        </w:rPr>
        <w:t>развоју</w:t>
      </w:r>
      <w:proofErr w:type="spellEnd"/>
      <w:r w:rsidRPr="00B545CC">
        <w:rPr>
          <w:rFonts w:ascii="Tahoma" w:hAnsi="Tahoma" w:cs="Tahoma"/>
          <w:sz w:val="16"/>
          <w:szCs w:val="16"/>
        </w:rPr>
        <w:t xml:space="preserve"> </w:t>
      </w:r>
      <w:proofErr w:type="spellStart"/>
      <w:r w:rsidRPr="00B545CC">
        <w:rPr>
          <w:rFonts w:ascii="Tahoma" w:hAnsi="Tahoma" w:cs="Tahoma"/>
          <w:sz w:val="16"/>
          <w:szCs w:val="16"/>
        </w:rPr>
        <w:t>општина</w:t>
      </w:r>
      <w:proofErr w:type="spellEnd"/>
      <w:r w:rsidRPr="00B545CC">
        <w:rPr>
          <w:rFonts w:ascii="Tahoma" w:hAnsi="Tahoma" w:cs="Tahoma"/>
          <w:sz w:val="16"/>
          <w:szCs w:val="16"/>
        </w:rPr>
        <w:t xml:space="preserve"> </w:t>
      </w:r>
      <w:proofErr w:type="spellStart"/>
      <w:r w:rsidRPr="00B545CC">
        <w:rPr>
          <w:rFonts w:ascii="Tahoma" w:hAnsi="Tahoma" w:cs="Tahoma"/>
          <w:sz w:val="16"/>
          <w:szCs w:val="16"/>
        </w:rPr>
        <w:t>кроз</w:t>
      </w:r>
      <w:proofErr w:type="spellEnd"/>
      <w:r w:rsidRPr="00B545CC">
        <w:rPr>
          <w:rFonts w:ascii="Tahoma" w:hAnsi="Tahoma" w:cs="Tahoma"/>
          <w:sz w:val="16"/>
          <w:szCs w:val="16"/>
        </w:rPr>
        <w:t xml:space="preserve"> </w:t>
      </w:r>
      <w:proofErr w:type="spellStart"/>
      <w:r w:rsidRPr="00B545CC">
        <w:rPr>
          <w:rFonts w:ascii="Tahoma" w:hAnsi="Tahoma" w:cs="Tahoma"/>
          <w:sz w:val="16"/>
          <w:szCs w:val="16"/>
        </w:rPr>
        <w:t>унапређење</w:t>
      </w:r>
      <w:proofErr w:type="spellEnd"/>
      <w:r w:rsidRPr="00B545CC">
        <w:rPr>
          <w:rFonts w:ascii="Tahoma" w:hAnsi="Tahoma" w:cs="Tahoma"/>
          <w:sz w:val="16"/>
          <w:szCs w:val="16"/>
        </w:rPr>
        <w:t xml:space="preserve"> </w:t>
      </w:r>
      <w:proofErr w:type="spellStart"/>
      <w:r w:rsidRPr="00B545CC">
        <w:rPr>
          <w:rFonts w:ascii="Tahoma" w:hAnsi="Tahoma" w:cs="Tahoma"/>
          <w:sz w:val="16"/>
          <w:szCs w:val="16"/>
        </w:rPr>
        <w:t>доброг</w:t>
      </w:r>
      <w:proofErr w:type="spellEnd"/>
      <w:r w:rsidRPr="00B545CC">
        <w:rPr>
          <w:rFonts w:ascii="Tahoma" w:hAnsi="Tahoma" w:cs="Tahoma"/>
          <w:sz w:val="16"/>
          <w:szCs w:val="16"/>
        </w:rPr>
        <w:t xml:space="preserve"> </w:t>
      </w:r>
      <w:proofErr w:type="spellStart"/>
      <w:r w:rsidRPr="00B545CC">
        <w:rPr>
          <w:rFonts w:ascii="Tahoma" w:hAnsi="Tahoma" w:cs="Tahoma"/>
          <w:sz w:val="16"/>
          <w:szCs w:val="16"/>
        </w:rPr>
        <w:t>управљања</w:t>
      </w:r>
      <w:proofErr w:type="spellEnd"/>
      <w:r w:rsidRPr="00B545CC">
        <w:rPr>
          <w:rFonts w:ascii="Tahoma" w:hAnsi="Tahoma" w:cs="Tahoma"/>
          <w:sz w:val="16"/>
          <w:szCs w:val="16"/>
        </w:rPr>
        <w:t xml:space="preserve"> и </w:t>
      </w:r>
      <w:proofErr w:type="spellStart"/>
      <w:r w:rsidRPr="00B545CC">
        <w:rPr>
          <w:rFonts w:ascii="Tahoma" w:hAnsi="Tahoma" w:cs="Tahoma"/>
          <w:sz w:val="16"/>
          <w:szCs w:val="16"/>
        </w:rPr>
        <w:t>социјалне</w:t>
      </w:r>
      <w:proofErr w:type="spellEnd"/>
      <w:r w:rsidRPr="00B545CC">
        <w:rPr>
          <w:rFonts w:ascii="Tahoma" w:hAnsi="Tahoma" w:cs="Tahoma"/>
          <w:sz w:val="16"/>
          <w:szCs w:val="16"/>
        </w:rPr>
        <w:t xml:space="preserve"> </w:t>
      </w:r>
      <w:proofErr w:type="spellStart"/>
      <w:r w:rsidRPr="00B545CC">
        <w:rPr>
          <w:rFonts w:ascii="Tahoma" w:hAnsi="Tahoma" w:cs="Tahoma"/>
          <w:sz w:val="16"/>
          <w:szCs w:val="16"/>
        </w:rPr>
        <w:t>укључености</w:t>
      </w:r>
      <w:proofErr w:type="spellEnd"/>
      <w:r w:rsidRPr="00B545CC">
        <w:rPr>
          <w:rFonts w:ascii="Tahoma" w:hAnsi="Tahoma" w:cs="Tahoma"/>
          <w:sz w:val="16"/>
          <w:szCs w:val="16"/>
        </w:rPr>
        <w:t xml:space="preserve"> - Swiss PRO“.</w:t>
      </w:r>
    </w:p>
  </w:footnote>
  <w:footnote w:id="3">
    <w:p w14:paraId="49F1FE32" w14:textId="3A6BAA16" w:rsidR="00DF74E0" w:rsidRPr="00B545CC" w:rsidRDefault="00DF74E0" w:rsidP="00B545CC">
      <w:pPr>
        <w:pStyle w:val="BodyText"/>
        <w:ind w:left="14"/>
        <w:rPr>
          <w:rFonts w:ascii="Tahoma" w:eastAsia="Tahoma" w:hAnsi="Tahoma" w:cs="Tahoma"/>
          <w:sz w:val="16"/>
          <w:szCs w:val="16"/>
        </w:rPr>
      </w:pPr>
      <w:r w:rsidRPr="00B545CC">
        <w:rPr>
          <w:rStyle w:val="FootnoteReference"/>
          <w:rFonts w:ascii="Tahoma" w:hAnsi="Tahoma" w:cs="Tahoma"/>
          <w:sz w:val="16"/>
          <w:szCs w:val="16"/>
        </w:rPr>
        <w:footnoteRef/>
      </w:r>
      <w:r w:rsidR="00740BD2">
        <w:rPr>
          <w:rFonts w:ascii="Tahoma" w:eastAsia="Tahoma" w:hAnsi="Tahoma" w:cs="Tahoma"/>
          <w:sz w:val="16"/>
          <w:szCs w:val="16"/>
        </w:rPr>
        <w:t xml:space="preserve"> </w:t>
      </w:r>
      <w:proofErr w:type="spellStart"/>
      <w:r w:rsidRPr="00B545CC">
        <w:rPr>
          <w:rFonts w:ascii="Tahoma" w:eastAsia="Tahoma" w:hAnsi="Tahoma" w:cs="Tahoma"/>
          <w:sz w:val="16"/>
          <w:szCs w:val="16"/>
        </w:rPr>
        <w:t>До</w:t>
      </w:r>
      <w:proofErr w:type="spellEnd"/>
      <w:r w:rsidRPr="00B545CC">
        <w:rPr>
          <w:rFonts w:ascii="Tahoma" w:eastAsia="Tahoma" w:hAnsi="Tahoma" w:cs="Tahoma"/>
          <w:sz w:val="16"/>
          <w:szCs w:val="16"/>
        </w:rPr>
        <w:t xml:space="preserve"> </w:t>
      </w:r>
      <w:proofErr w:type="spellStart"/>
      <w:r w:rsidRPr="00B545CC">
        <w:rPr>
          <w:rFonts w:ascii="Tahoma" w:eastAsia="Tahoma" w:hAnsi="Tahoma" w:cs="Tahoma"/>
          <w:sz w:val="16"/>
          <w:szCs w:val="16"/>
        </w:rPr>
        <w:t>краја</w:t>
      </w:r>
      <w:proofErr w:type="spellEnd"/>
      <w:r w:rsidRPr="00B545CC">
        <w:rPr>
          <w:rFonts w:ascii="Tahoma" w:eastAsia="Tahoma" w:hAnsi="Tahoma" w:cs="Tahoma"/>
          <w:sz w:val="16"/>
          <w:szCs w:val="16"/>
        </w:rPr>
        <w:t xml:space="preserve"> </w:t>
      </w:r>
      <w:proofErr w:type="spellStart"/>
      <w:r w:rsidRPr="00B545CC">
        <w:rPr>
          <w:rFonts w:ascii="Tahoma" w:eastAsia="Tahoma" w:hAnsi="Tahoma" w:cs="Tahoma"/>
          <w:sz w:val="16"/>
          <w:szCs w:val="16"/>
        </w:rPr>
        <w:t>реализације</w:t>
      </w:r>
      <w:proofErr w:type="spellEnd"/>
      <w:r w:rsidRPr="00B545CC">
        <w:rPr>
          <w:rFonts w:ascii="Tahoma" w:eastAsia="Tahoma" w:hAnsi="Tahoma" w:cs="Tahoma"/>
          <w:sz w:val="16"/>
          <w:szCs w:val="16"/>
        </w:rPr>
        <w:t xml:space="preserve"> </w:t>
      </w:r>
      <w:proofErr w:type="spellStart"/>
      <w:r w:rsidRPr="00B545CC">
        <w:rPr>
          <w:rFonts w:ascii="Tahoma" w:eastAsia="Tahoma" w:hAnsi="Tahoma" w:cs="Tahoma"/>
          <w:sz w:val="16"/>
          <w:szCs w:val="16"/>
        </w:rPr>
        <w:t>пројекта</w:t>
      </w:r>
      <w:proofErr w:type="spellEnd"/>
      <w:r w:rsidRPr="00B545CC">
        <w:rPr>
          <w:rFonts w:ascii="Tahoma" w:eastAsia="Tahoma" w:hAnsi="Tahoma" w:cs="Tahoma"/>
          <w:sz w:val="16"/>
          <w:szCs w:val="16"/>
        </w:rPr>
        <w:t xml:space="preserve">, </w:t>
      </w:r>
      <w:proofErr w:type="spellStart"/>
      <w:r w:rsidRPr="00B545CC">
        <w:rPr>
          <w:rFonts w:ascii="Tahoma" w:eastAsia="Tahoma" w:hAnsi="Tahoma" w:cs="Tahoma"/>
          <w:sz w:val="16"/>
          <w:szCs w:val="16"/>
        </w:rPr>
        <w:t>планиран</w:t>
      </w:r>
      <w:proofErr w:type="spellEnd"/>
      <w:r w:rsidRPr="00B545CC">
        <w:rPr>
          <w:rFonts w:ascii="Tahoma" w:eastAsia="Tahoma" w:hAnsi="Tahoma" w:cs="Tahoma"/>
          <w:sz w:val="16"/>
          <w:szCs w:val="16"/>
        </w:rPr>
        <w:t xml:space="preserve"> </w:t>
      </w:r>
      <w:proofErr w:type="spellStart"/>
      <w:r w:rsidRPr="00B545CC">
        <w:rPr>
          <w:rFonts w:ascii="Tahoma" w:eastAsia="Tahoma" w:hAnsi="Tahoma" w:cs="Tahoma"/>
          <w:sz w:val="16"/>
          <w:szCs w:val="16"/>
        </w:rPr>
        <w:t>се</w:t>
      </w:r>
      <w:proofErr w:type="spellEnd"/>
      <w:r w:rsidRPr="00B545CC">
        <w:rPr>
          <w:rFonts w:ascii="Tahoma" w:eastAsia="Tahoma" w:hAnsi="Tahoma" w:cs="Tahoma"/>
          <w:sz w:val="16"/>
          <w:szCs w:val="16"/>
        </w:rPr>
        <w:t xml:space="preserve"> </w:t>
      </w:r>
      <w:proofErr w:type="spellStart"/>
      <w:r w:rsidRPr="00B545CC">
        <w:rPr>
          <w:rFonts w:ascii="Tahoma" w:eastAsia="Tahoma" w:hAnsi="Tahoma" w:cs="Tahoma"/>
          <w:sz w:val="16"/>
          <w:szCs w:val="16"/>
        </w:rPr>
        <w:t>други</w:t>
      </w:r>
      <w:proofErr w:type="spellEnd"/>
      <w:r w:rsidRPr="00B545CC">
        <w:rPr>
          <w:rFonts w:ascii="Tahoma" w:eastAsia="Tahoma" w:hAnsi="Tahoma" w:cs="Tahoma"/>
          <w:sz w:val="16"/>
          <w:szCs w:val="16"/>
        </w:rPr>
        <w:t xml:space="preserve"> </w:t>
      </w:r>
      <w:proofErr w:type="spellStart"/>
      <w:r w:rsidRPr="00B545CC">
        <w:rPr>
          <w:rFonts w:ascii="Tahoma" w:eastAsia="Tahoma" w:hAnsi="Tahoma" w:cs="Tahoma"/>
          <w:sz w:val="16"/>
          <w:szCs w:val="16"/>
        </w:rPr>
        <w:t>јавни</w:t>
      </w:r>
      <w:proofErr w:type="spellEnd"/>
      <w:r w:rsidRPr="00B545CC">
        <w:rPr>
          <w:rFonts w:ascii="Tahoma" w:eastAsia="Tahoma" w:hAnsi="Tahoma" w:cs="Tahoma"/>
          <w:sz w:val="16"/>
          <w:szCs w:val="16"/>
        </w:rPr>
        <w:t xml:space="preserve"> </w:t>
      </w:r>
      <w:proofErr w:type="spellStart"/>
      <w:r w:rsidRPr="00B545CC">
        <w:rPr>
          <w:rFonts w:ascii="Tahoma" w:eastAsia="Tahoma" w:hAnsi="Tahoma" w:cs="Tahoma"/>
          <w:sz w:val="16"/>
          <w:szCs w:val="16"/>
        </w:rPr>
        <w:t>позив</w:t>
      </w:r>
      <w:proofErr w:type="spellEnd"/>
      <w:r w:rsidRPr="00B545CC">
        <w:rPr>
          <w:rFonts w:ascii="Tahoma" w:eastAsia="Tahoma" w:hAnsi="Tahoma" w:cs="Tahoma"/>
          <w:sz w:val="16"/>
          <w:szCs w:val="16"/>
        </w:rPr>
        <w:t xml:space="preserve"> </w:t>
      </w:r>
      <w:proofErr w:type="spellStart"/>
      <w:r w:rsidRPr="00B545CC">
        <w:rPr>
          <w:rFonts w:ascii="Tahoma" w:eastAsia="Tahoma" w:hAnsi="Tahoma" w:cs="Tahoma"/>
          <w:sz w:val="16"/>
          <w:szCs w:val="16"/>
        </w:rPr>
        <w:t>средином</w:t>
      </w:r>
      <w:proofErr w:type="spellEnd"/>
      <w:r w:rsidRPr="00B545CC">
        <w:rPr>
          <w:rFonts w:ascii="Tahoma" w:eastAsia="Tahoma" w:hAnsi="Tahoma" w:cs="Tahoma"/>
          <w:sz w:val="16"/>
          <w:szCs w:val="16"/>
        </w:rPr>
        <w:t xml:space="preserve"> </w:t>
      </w:r>
      <w:proofErr w:type="spellStart"/>
      <w:r w:rsidRPr="00B545CC">
        <w:rPr>
          <w:rFonts w:ascii="Tahoma" w:eastAsia="Tahoma" w:hAnsi="Tahoma" w:cs="Tahoma"/>
          <w:sz w:val="16"/>
          <w:szCs w:val="16"/>
        </w:rPr>
        <w:t>првог</w:t>
      </w:r>
      <w:proofErr w:type="spellEnd"/>
      <w:r w:rsidRPr="00B545CC">
        <w:rPr>
          <w:rFonts w:ascii="Tahoma" w:eastAsia="Tahoma" w:hAnsi="Tahoma" w:cs="Tahoma"/>
          <w:sz w:val="16"/>
          <w:szCs w:val="16"/>
        </w:rPr>
        <w:t xml:space="preserve"> </w:t>
      </w:r>
      <w:proofErr w:type="spellStart"/>
      <w:r w:rsidRPr="00B545CC">
        <w:rPr>
          <w:rFonts w:ascii="Tahoma" w:eastAsia="Tahoma" w:hAnsi="Tahoma" w:cs="Tahoma"/>
          <w:sz w:val="16"/>
          <w:szCs w:val="16"/>
        </w:rPr>
        <w:t>квартала</w:t>
      </w:r>
      <w:proofErr w:type="spellEnd"/>
      <w:r w:rsidRPr="00B545CC">
        <w:rPr>
          <w:rFonts w:ascii="Tahoma" w:eastAsia="Tahoma" w:hAnsi="Tahoma" w:cs="Tahoma"/>
          <w:sz w:val="16"/>
          <w:szCs w:val="16"/>
        </w:rPr>
        <w:t xml:space="preserve"> 2019. </w:t>
      </w:r>
      <w:proofErr w:type="spellStart"/>
      <w:r w:rsidRPr="00B545CC">
        <w:rPr>
          <w:rFonts w:ascii="Tahoma" w:eastAsia="Tahoma" w:hAnsi="Tahoma" w:cs="Tahoma"/>
          <w:sz w:val="16"/>
          <w:szCs w:val="16"/>
        </w:rPr>
        <w:t>године</w:t>
      </w:r>
      <w:proofErr w:type="spellEnd"/>
      <w:r w:rsidRPr="00B545CC">
        <w:rPr>
          <w:rFonts w:ascii="Tahoma" w:eastAsia="Tahoma" w:hAnsi="Tahoma" w:cs="Tahoma"/>
          <w:sz w:val="16"/>
          <w:szCs w:val="16"/>
        </w:rPr>
        <w:t xml:space="preserve"> и </w:t>
      </w:r>
      <w:proofErr w:type="spellStart"/>
      <w:r w:rsidRPr="00B545CC">
        <w:rPr>
          <w:rFonts w:ascii="Tahoma" w:eastAsia="Tahoma" w:hAnsi="Tahoma" w:cs="Tahoma"/>
          <w:sz w:val="16"/>
          <w:szCs w:val="16"/>
        </w:rPr>
        <w:t>подршка</w:t>
      </w:r>
      <w:proofErr w:type="spellEnd"/>
      <w:r w:rsidRPr="00B545CC">
        <w:rPr>
          <w:rFonts w:ascii="Tahoma" w:eastAsia="Tahoma" w:hAnsi="Tahoma" w:cs="Tahoma"/>
          <w:sz w:val="16"/>
          <w:szCs w:val="16"/>
        </w:rPr>
        <w:t xml:space="preserve"> </w:t>
      </w:r>
      <w:proofErr w:type="spellStart"/>
      <w:r w:rsidRPr="00B545CC">
        <w:rPr>
          <w:rFonts w:ascii="Tahoma" w:eastAsia="Tahoma" w:hAnsi="Tahoma" w:cs="Tahoma"/>
          <w:sz w:val="16"/>
          <w:szCs w:val="16"/>
        </w:rPr>
        <w:t>за</w:t>
      </w:r>
      <w:proofErr w:type="spellEnd"/>
      <w:r w:rsidRPr="00B545CC">
        <w:rPr>
          <w:rFonts w:ascii="Tahoma" w:eastAsia="Tahoma" w:hAnsi="Tahoma" w:cs="Tahoma"/>
          <w:sz w:val="16"/>
          <w:szCs w:val="16"/>
        </w:rPr>
        <w:t xml:space="preserve"> </w:t>
      </w:r>
      <w:proofErr w:type="spellStart"/>
      <w:r w:rsidRPr="00B545CC">
        <w:rPr>
          <w:rFonts w:ascii="Tahoma" w:eastAsia="Tahoma" w:hAnsi="Tahoma" w:cs="Tahoma"/>
          <w:sz w:val="16"/>
          <w:szCs w:val="16"/>
        </w:rPr>
        <w:t>још</w:t>
      </w:r>
      <w:proofErr w:type="spellEnd"/>
      <w:r w:rsidRPr="00B545CC">
        <w:rPr>
          <w:rFonts w:ascii="Tahoma" w:eastAsia="Tahoma" w:hAnsi="Tahoma" w:cs="Tahoma"/>
          <w:sz w:val="16"/>
          <w:szCs w:val="16"/>
        </w:rPr>
        <w:t xml:space="preserve"> 5 </w:t>
      </w:r>
      <w:proofErr w:type="spellStart"/>
      <w:r w:rsidR="00F258D1">
        <w:rPr>
          <w:rFonts w:ascii="Tahoma" w:eastAsia="Tahoma" w:hAnsi="Tahoma" w:cs="Tahoma"/>
          <w:sz w:val="16"/>
          <w:szCs w:val="16"/>
          <w:lang w:val="sr-Cyrl-RS"/>
        </w:rPr>
        <w:t>локланих</w:t>
      </w:r>
      <w:proofErr w:type="spellEnd"/>
      <w:r w:rsidR="00F258D1">
        <w:rPr>
          <w:rFonts w:ascii="Tahoma" w:eastAsia="Tahoma" w:hAnsi="Tahoma" w:cs="Tahoma"/>
          <w:sz w:val="16"/>
          <w:szCs w:val="16"/>
          <w:lang w:val="sr-Cyrl-RS"/>
        </w:rPr>
        <w:t xml:space="preserve"> самоуправа</w:t>
      </w:r>
      <w:r w:rsidRPr="00B545CC">
        <w:rPr>
          <w:rFonts w:ascii="Tahoma" w:eastAsia="Tahoma" w:hAnsi="Tahoma" w:cs="Tahoma"/>
          <w:sz w:val="16"/>
          <w:szCs w:val="16"/>
        </w:rPr>
        <w:t>.</w:t>
      </w:r>
    </w:p>
    <w:p w14:paraId="63B19E87" w14:textId="77777777" w:rsidR="00DF74E0" w:rsidRPr="00B545CC" w:rsidRDefault="00DF74E0">
      <w:pPr>
        <w:pStyle w:val="FootnoteText"/>
      </w:pPr>
    </w:p>
  </w:footnote>
  <w:footnote w:id="4">
    <w:p w14:paraId="301B7D22" w14:textId="77777777" w:rsidR="00DF74E0" w:rsidRPr="0066333D" w:rsidRDefault="00DF74E0">
      <w:pPr>
        <w:pStyle w:val="FootnoteText"/>
        <w:rPr>
          <w:sz w:val="16"/>
          <w:szCs w:val="16"/>
        </w:rPr>
      </w:pPr>
      <w:r w:rsidRPr="0066333D">
        <w:rPr>
          <w:rStyle w:val="FootnoteReference"/>
          <w:sz w:val="16"/>
          <w:szCs w:val="16"/>
        </w:rPr>
        <w:footnoteRef/>
      </w:r>
      <w:r w:rsidR="000D73AC" w:rsidRPr="0066333D">
        <w:rPr>
          <w:rFonts w:ascii="Tahoma" w:eastAsia="Calibri" w:hAnsi="Tahoma" w:cs="Tahoma"/>
          <w:sz w:val="16"/>
          <w:szCs w:val="16"/>
          <w:lang w:val="sr-Cyrl-RS"/>
        </w:rPr>
        <w:t xml:space="preserve"> Ф</w:t>
      </w:r>
      <w:proofErr w:type="spellStart"/>
      <w:r w:rsidRPr="0066333D">
        <w:rPr>
          <w:rFonts w:ascii="Tahoma" w:eastAsia="Calibri" w:hAnsi="Tahoma" w:cs="Tahoma"/>
          <w:sz w:val="16"/>
          <w:szCs w:val="16"/>
        </w:rPr>
        <w:t>акултативни</w:t>
      </w:r>
      <w:proofErr w:type="spellEnd"/>
      <w:r w:rsidRPr="0066333D">
        <w:rPr>
          <w:rFonts w:ascii="Tahoma" w:eastAsia="Calibri" w:hAnsi="Tahoma" w:cs="Tahoma"/>
          <w:sz w:val="16"/>
          <w:szCs w:val="16"/>
        </w:rPr>
        <w:t xml:space="preserve"> </w:t>
      </w:r>
      <w:proofErr w:type="spellStart"/>
      <w:r w:rsidRPr="0066333D">
        <w:rPr>
          <w:rFonts w:ascii="Tahoma" w:eastAsia="Calibri" w:hAnsi="Tahoma" w:cs="Tahoma"/>
          <w:sz w:val="16"/>
          <w:szCs w:val="16"/>
        </w:rPr>
        <w:t>делови</w:t>
      </w:r>
      <w:proofErr w:type="spellEnd"/>
      <w:r w:rsidRPr="0066333D">
        <w:rPr>
          <w:rFonts w:ascii="Tahoma" w:eastAsia="Calibri" w:hAnsi="Tahoma" w:cs="Tahoma"/>
          <w:sz w:val="16"/>
          <w:szCs w:val="16"/>
        </w:rPr>
        <w:t xml:space="preserve"> </w:t>
      </w:r>
      <w:proofErr w:type="spellStart"/>
      <w:r w:rsidRPr="0066333D">
        <w:rPr>
          <w:rFonts w:ascii="Tahoma" w:eastAsia="Calibri" w:hAnsi="Tahoma" w:cs="Tahoma"/>
          <w:sz w:val="16"/>
          <w:szCs w:val="16"/>
        </w:rPr>
        <w:t>пакета</w:t>
      </w:r>
      <w:proofErr w:type="spellEnd"/>
      <w:r w:rsidRPr="0066333D">
        <w:rPr>
          <w:rFonts w:ascii="Tahoma" w:eastAsia="Calibri" w:hAnsi="Tahoma" w:cs="Tahoma"/>
          <w:sz w:val="16"/>
          <w:szCs w:val="16"/>
        </w:rPr>
        <w:t xml:space="preserve"> </w:t>
      </w:r>
      <w:proofErr w:type="spellStart"/>
      <w:r w:rsidRPr="0066333D">
        <w:rPr>
          <w:rFonts w:ascii="Tahoma" w:eastAsia="Calibri" w:hAnsi="Tahoma" w:cs="Tahoma"/>
          <w:sz w:val="16"/>
          <w:szCs w:val="16"/>
        </w:rPr>
        <w:t>подшке</w:t>
      </w:r>
      <w:proofErr w:type="spellEnd"/>
      <w:r w:rsidRPr="0066333D">
        <w:rPr>
          <w:rFonts w:ascii="Tahoma" w:eastAsia="Calibri" w:hAnsi="Tahoma" w:cs="Tahoma"/>
          <w:sz w:val="16"/>
          <w:szCs w:val="16"/>
        </w:rPr>
        <w:t xml:space="preserve"> </w:t>
      </w:r>
      <w:proofErr w:type="spellStart"/>
      <w:r w:rsidRPr="0066333D">
        <w:rPr>
          <w:rFonts w:ascii="Tahoma" w:eastAsia="Calibri" w:hAnsi="Tahoma" w:cs="Tahoma"/>
          <w:sz w:val="16"/>
          <w:szCs w:val="16"/>
        </w:rPr>
        <w:t>реализоваће</w:t>
      </w:r>
      <w:proofErr w:type="spellEnd"/>
      <w:r w:rsidRPr="0066333D">
        <w:rPr>
          <w:rFonts w:ascii="Tahoma" w:eastAsia="Calibri" w:hAnsi="Tahoma" w:cs="Tahoma"/>
          <w:sz w:val="16"/>
          <w:szCs w:val="16"/>
        </w:rPr>
        <w:t xml:space="preserve"> </w:t>
      </w:r>
      <w:proofErr w:type="spellStart"/>
      <w:r w:rsidRPr="0066333D">
        <w:rPr>
          <w:rFonts w:ascii="Tahoma" w:eastAsia="Calibri" w:hAnsi="Tahoma" w:cs="Tahoma"/>
          <w:sz w:val="16"/>
          <w:szCs w:val="16"/>
        </w:rPr>
        <w:t>се</w:t>
      </w:r>
      <w:proofErr w:type="spellEnd"/>
      <w:r w:rsidRPr="0066333D">
        <w:rPr>
          <w:rFonts w:ascii="Tahoma" w:eastAsia="Calibri" w:hAnsi="Tahoma" w:cs="Tahoma"/>
          <w:sz w:val="16"/>
          <w:szCs w:val="16"/>
        </w:rPr>
        <w:t xml:space="preserve"> </w:t>
      </w:r>
      <w:proofErr w:type="spellStart"/>
      <w:r w:rsidRPr="0066333D">
        <w:rPr>
          <w:rFonts w:ascii="Tahoma" w:eastAsia="Calibri" w:hAnsi="Tahoma" w:cs="Tahoma"/>
          <w:sz w:val="16"/>
          <w:szCs w:val="16"/>
        </w:rPr>
        <w:t>након</w:t>
      </w:r>
      <w:proofErr w:type="spellEnd"/>
      <w:r w:rsidRPr="0066333D">
        <w:rPr>
          <w:rFonts w:ascii="Tahoma" w:eastAsia="Calibri" w:hAnsi="Tahoma" w:cs="Tahoma"/>
          <w:sz w:val="16"/>
          <w:szCs w:val="16"/>
        </w:rPr>
        <w:t xml:space="preserve"> 1. </w:t>
      </w:r>
      <w:proofErr w:type="spellStart"/>
      <w:r w:rsidRPr="0066333D">
        <w:rPr>
          <w:rFonts w:ascii="Tahoma" w:eastAsia="Calibri" w:hAnsi="Tahoma" w:cs="Tahoma"/>
          <w:sz w:val="16"/>
          <w:szCs w:val="16"/>
        </w:rPr>
        <w:t>Фебруара</w:t>
      </w:r>
      <w:proofErr w:type="spellEnd"/>
      <w:r w:rsidRPr="0066333D">
        <w:rPr>
          <w:rFonts w:ascii="Tahoma" w:eastAsia="Calibri" w:hAnsi="Tahoma" w:cs="Tahoma"/>
          <w:sz w:val="16"/>
          <w:szCs w:val="16"/>
        </w:rPr>
        <w:t xml:space="preserve">, 2019. </w:t>
      </w:r>
      <w:proofErr w:type="spellStart"/>
      <w:r w:rsidRPr="0066333D">
        <w:rPr>
          <w:rFonts w:ascii="Tahoma" w:eastAsia="Calibri" w:hAnsi="Tahoma" w:cs="Tahoma"/>
          <w:sz w:val="16"/>
          <w:szCs w:val="16"/>
        </w:rPr>
        <w:t>године</w:t>
      </w:r>
      <w:proofErr w:type="spellEnd"/>
      <w:r w:rsidRPr="0066333D">
        <w:rPr>
          <w:rFonts w:ascii="Tahoma" w:eastAsia="Calibri" w:hAnsi="Tahoma" w:cs="Tahoma"/>
          <w:sz w:val="16"/>
          <w:szCs w:val="16"/>
        </w:rPr>
        <w:t xml:space="preserve"> </w:t>
      </w:r>
      <w:proofErr w:type="spellStart"/>
      <w:r w:rsidRPr="0066333D">
        <w:rPr>
          <w:rFonts w:ascii="Tahoma" w:eastAsia="Calibri" w:hAnsi="Tahoma" w:cs="Tahoma"/>
          <w:sz w:val="16"/>
          <w:szCs w:val="16"/>
        </w:rPr>
        <w:t>када</w:t>
      </w:r>
      <w:proofErr w:type="spellEnd"/>
      <w:r w:rsidRPr="0066333D">
        <w:rPr>
          <w:rFonts w:ascii="Tahoma" w:eastAsia="Calibri" w:hAnsi="Tahoma" w:cs="Tahoma"/>
          <w:sz w:val="16"/>
          <w:szCs w:val="16"/>
        </w:rPr>
        <w:t xml:space="preserve"> </w:t>
      </w:r>
      <w:proofErr w:type="spellStart"/>
      <w:r w:rsidRPr="0066333D">
        <w:rPr>
          <w:rFonts w:ascii="Tahoma" w:eastAsia="Calibri" w:hAnsi="Tahoma" w:cs="Tahoma"/>
          <w:sz w:val="16"/>
          <w:szCs w:val="16"/>
        </w:rPr>
        <w:t>се</w:t>
      </w:r>
      <w:proofErr w:type="spellEnd"/>
      <w:r w:rsidRPr="0066333D">
        <w:rPr>
          <w:rFonts w:ascii="Tahoma" w:eastAsia="Calibri" w:hAnsi="Tahoma" w:cs="Tahoma"/>
          <w:sz w:val="16"/>
          <w:szCs w:val="16"/>
        </w:rPr>
        <w:t xml:space="preserve"> </w:t>
      </w:r>
      <w:proofErr w:type="spellStart"/>
      <w:r w:rsidRPr="0066333D">
        <w:rPr>
          <w:rFonts w:ascii="Tahoma" w:eastAsia="Calibri" w:hAnsi="Tahoma" w:cs="Tahoma"/>
          <w:sz w:val="16"/>
          <w:szCs w:val="16"/>
        </w:rPr>
        <w:t>утврде</w:t>
      </w:r>
      <w:proofErr w:type="spellEnd"/>
      <w:r w:rsidRPr="0066333D">
        <w:rPr>
          <w:rFonts w:ascii="Tahoma" w:eastAsia="Calibri" w:hAnsi="Tahoma" w:cs="Tahoma"/>
          <w:sz w:val="16"/>
          <w:szCs w:val="16"/>
        </w:rPr>
        <w:t xml:space="preserve"> </w:t>
      </w:r>
      <w:proofErr w:type="spellStart"/>
      <w:r w:rsidRPr="0066333D">
        <w:rPr>
          <w:rFonts w:ascii="Tahoma" w:eastAsia="Calibri" w:hAnsi="Tahoma" w:cs="Tahoma"/>
          <w:sz w:val="16"/>
          <w:szCs w:val="16"/>
        </w:rPr>
        <w:t>све</w:t>
      </w:r>
      <w:proofErr w:type="spellEnd"/>
      <w:r w:rsidRPr="0066333D">
        <w:rPr>
          <w:rFonts w:ascii="Tahoma" w:eastAsia="Calibri" w:hAnsi="Tahoma" w:cs="Tahoma"/>
          <w:sz w:val="16"/>
          <w:szCs w:val="16"/>
        </w:rPr>
        <w:t xml:space="preserve"> </w:t>
      </w:r>
      <w:proofErr w:type="spellStart"/>
      <w:r w:rsidRPr="0066333D">
        <w:rPr>
          <w:rFonts w:ascii="Tahoma" w:eastAsia="Calibri" w:hAnsi="Tahoma" w:cs="Tahoma"/>
          <w:sz w:val="16"/>
          <w:szCs w:val="16"/>
        </w:rPr>
        <w:t>потребе</w:t>
      </w:r>
      <w:proofErr w:type="spellEnd"/>
      <w:r w:rsidRPr="0066333D">
        <w:rPr>
          <w:rFonts w:ascii="Tahoma" w:eastAsia="Calibri" w:hAnsi="Tahoma" w:cs="Tahoma"/>
          <w:sz w:val="16"/>
          <w:szCs w:val="16"/>
        </w:rPr>
        <w:t xml:space="preserve"> и </w:t>
      </w:r>
      <w:proofErr w:type="spellStart"/>
      <w:r w:rsidRPr="0066333D">
        <w:rPr>
          <w:rFonts w:ascii="Tahoma" w:eastAsia="Calibri" w:hAnsi="Tahoma" w:cs="Tahoma"/>
          <w:sz w:val="16"/>
          <w:szCs w:val="16"/>
        </w:rPr>
        <w:t>капацитети</w:t>
      </w:r>
      <w:proofErr w:type="spellEnd"/>
      <w:r w:rsidRPr="0066333D">
        <w:rPr>
          <w:rFonts w:ascii="Tahoma" w:eastAsia="Calibri" w:hAnsi="Tahoma" w:cs="Tahoma"/>
          <w:sz w:val="16"/>
          <w:szCs w:val="16"/>
        </w:rPr>
        <w:t xml:space="preserve"> </w:t>
      </w:r>
      <w:proofErr w:type="spellStart"/>
      <w:r w:rsidRPr="0066333D">
        <w:rPr>
          <w:rFonts w:ascii="Tahoma" w:eastAsia="Calibri" w:hAnsi="Tahoma" w:cs="Tahoma"/>
          <w:sz w:val="16"/>
          <w:szCs w:val="16"/>
        </w:rPr>
        <w:t>за</w:t>
      </w:r>
      <w:proofErr w:type="spellEnd"/>
      <w:r w:rsidRPr="0066333D">
        <w:rPr>
          <w:rFonts w:ascii="Tahoma" w:eastAsia="Calibri" w:hAnsi="Tahoma" w:cs="Tahoma"/>
          <w:sz w:val="16"/>
          <w:szCs w:val="16"/>
        </w:rPr>
        <w:t xml:space="preserve"> </w:t>
      </w:r>
      <w:proofErr w:type="spellStart"/>
      <w:r w:rsidRPr="0066333D">
        <w:rPr>
          <w:rFonts w:ascii="Tahoma" w:eastAsia="Calibri" w:hAnsi="Tahoma" w:cs="Tahoma"/>
          <w:sz w:val="16"/>
          <w:szCs w:val="16"/>
        </w:rPr>
        <w:t>одговарајућом</w:t>
      </w:r>
      <w:proofErr w:type="spellEnd"/>
      <w:r w:rsidRPr="0066333D">
        <w:rPr>
          <w:rFonts w:ascii="Tahoma" w:eastAsia="Calibri" w:hAnsi="Tahoma" w:cs="Tahoma"/>
          <w:sz w:val="16"/>
          <w:szCs w:val="16"/>
        </w:rPr>
        <w:t xml:space="preserve">, </w:t>
      </w:r>
      <w:proofErr w:type="spellStart"/>
      <w:r w:rsidRPr="0066333D">
        <w:rPr>
          <w:rFonts w:ascii="Tahoma" w:eastAsia="Calibri" w:hAnsi="Tahoma" w:cs="Tahoma"/>
          <w:sz w:val="16"/>
          <w:szCs w:val="16"/>
        </w:rPr>
        <w:t>односно</w:t>
      </w:r>
      <w:proofErr w:type="spellEnd"/>
      <w:r w:rsidRPr="0066333D">
        <w:rPr>
          <w:rFonts w:ascii="Tahoma" w:eastAsia="Calibri" w:hAnsi="Tahoma" w:cs="Tahoma"/>
          <w:sz w:val="16"/>
          <w:szCs w:val="16"/>
        </w:rPr>
        <w:t xml:space="preserve"> </w:t>
      </w:r>
      <w:proofErr w:type="spellStart"/>
      <w:r w:rsidRPr="0066333D">
        <w:rPr>
          <w:rFonts w:ascii="Tahoma" w:eastAsia="Calibri" w:hAnsi="Tahoma" w:cs="Tahoma"/>
          <w:sz w:val="16"/>
          <w:szCs w:val="16"/>
        </w:rPr>
        <w:t>прилагођеном</w:t>
      </w:r>
      <w:proofErr w:type="spellEnd"/>
      <w:r w:rsidRPr="0066333D">
        <w:rPr>
          <w:rFonts w:ascii="Tahoma" w:eastAsia="Calibri" w:hAnsi="Tahoma" w:cs="Tahoma"/>
          <w:sz w:val="16"/>
          <w:szCs w:val="16"/>
        </w:rPr>
        <w:t xml:space="preserve"> </w:t>
      </w:r>
      <w:proofErr w:type="spellStart"/>
      <w:r w:rsidRPr="0066333D">
        <w:rPr>
          <w:rFonts w:ascii="Tahoma" w:eastAsia="Calibri" w:hAnsi="Tahoma" w:cs="Tahoma"/>
          <w:sz w:val="16"/>
          <w:szCs w:val="16"/>
        </w:rPr>
        <w:t>експертском</w:t>
      </w:r>
      <w:proofErr w:type="spellEnd"/>
      <w:r w:rsidRPr="0066333D">
        <w:rPr>
          <w:rFonts w:ascii="Tahoma" w:eastAsia="Calibri" w:hAnsi="Tahoma" w:cs="Tahoma"/>
          <w:sz w:val="16"/>
          <w:szCs w:val="16"/>
        </w:rPr>
        <w:t xml:space="preserve"> </w:t>
      </w:r>
      <w:proofErr w:type="spellStart"/>
      <w:r w:rsidRPr="0066333D">
        <w:rPr>
          <w:rFonts w:ascii="Tahoma" w:eastAsia="Calibri" w:hAnsi="Tahoma" w:cs="Tahoma"/>
          <w:sz w:val="16"/>
          <w:szCs w:val="16"/>
        </w:rPr>
        <w:t>подршком</w:t>
      </w:r>
      <w:proofErr w:type="spellEnd"/>
      <w:r w:rsidRPr="0066333D">
        <w:rPr>
          <w:rFonts w:ascii="Tahoma" w:eastAsia="Calibri" w:hAnsi="Tahoma" w:cs="Tahoma"/>
          <w:sz w:val="16"/>
          <w:szCs w:val="16"/>
        </w:rPr>
        <w:t xml:space="preserve">.  </w:t>
      </w:r>
    </w:p>
  </w:footnote>
  <w:footnote w:id="5">
    <w:p w14:paraId="299C3DE5" w14:textId="6EBA5787" w:rsidR="00DB312A" w:rsidRPr="009C39B3" w:rsidRDefault="00DB312A" w:rsidP="00DB312A">
      <w:pPr>
        <w:pStyle w:val="FootnoteText"/>
        <w:rPr>
          <w:lang w:val="sr-Cyrl-RS"/>
        </w:rPr>
      </w:pPr>
      <w:r w:rsidRPr="008D6517">
        <w:rPr>
          <w:rStyle w:val="FootnoteReference"/>
        </w:rPr>
        <w:footnoteRef/>
      </w:r>
      <w:r w:rsidRPr="008D6517">
        <w:rPr>
          <w:lang w:val="sr-Cyrl-RS"/>
        </w:rPr>
        <w:t xml:space="preserve"> </w:t>
      </w:r>
      <w:hyperlink r:id="rId1" w:history="1">
        <w:r w:rsidR="008D6517" w:rsidRPr="008D6517">
          <w:rPr>
            <w:rStyle w:val="Hyperlink"/>
            <w:rFonts w:ascii="Tahoma" w:hAnsi="Tahoma" w:cs="Tahoma"/>
            <w:lang w:val="sr-Cyrl-RS"/>
          </w:rPr>
          <w:t>http://www.skgo.org/konkursi/detaljno/182/poziv-za-podnosenje-prijava-za-pakete-podrske</w:t>
        </w:r>
      </w:hyperlink>
    </w:p>
  </w:footnote>
  <w:footnote w:id="6">
    <w:p w14:paraId="394DCC47" w14:textId="76F200FE" w:rsidR="00DF74E0" w:rsidRPr="0086423A" w:rsidRDefault="00DF74E0">
      <w:pPr>
        <w:pStyle w:val="FootnoteText"/>
        <w:rPr>
          <w:lang w:val="sr-Cyrl-RS"/>
        </w:rPr>
      </w:pPr>
      <w:r>
        <w:rPr>
          <w:rStyle w:val="FootnoteReference"/>
        </w:rPr>
        <w:footnoteRef/>
      </w:r>
      <w:r w:rsidR="002D01AD" w:rsidRPr="0086423A">
        <w:rPr>
          <w:lang w:val="sr-Cyrl-RS"/>
        </w:rPr>
        <w:t xml:space="preserve"> </w:t>
      </w:r>
      <w:r w:rsidRPr="0086423A">
        <w:rPr>
          <w:rFonts w:ascii="Tahoma" w:hAnsi="Tahoma" w:cs="Tahoma"/>
          <w:sz w:val="16"/>
          <w:szCs w:val="16"/>
          <w:lang w:val="sr-Cyrl-RS"/>
        </w:rPr>
        <w:t>Укупан број бодова који ЈЛС освоји за сваку категорију која се оцењује за све факултативне области пакета подршке за које се ЈЛС определила ће се делити са бројем факултативних области за</w:t>
      </w:r>
      <w:r w:rsidR="00AE2AE8">
        <w:rPr>
          <w:rFonts w:ascii="Tahoma" w:hAnsi="Tahoma" w:cs="Tahoma"/>
          <w:sz w:val="16"/>
          <w:szCs w:val="16"/>
          <w:lang w:val="sr-Cyrl-RS"/>
        </w:rPr>
        <w:t xml:space="preserve"> </w:t>
      </w:r>
      <w:r w:rsidRPr="0086423A">
        <w:rPr>
          <w:rFonts w:ascii="Tahoma" w:hAnsi="Tahoma" w:cs="Tahoma"/>
          <w:sz w:val="16"/>
          <w:szCs w:val="16"/>
          <w:lang w:val="sr-Cyrl-RS"/>
        </w:rPr>
        <w:t>које се ЈЛС определила (просечан остварени скор)</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87682B" w14:textId="77777777" w:rsidR="00DF74E0" w:rsidRDefault="00DF74E0" w:rsidP="001B57D0">
    <w:pPr>
      <w:pStyle w:val="Header"/>
      <w:jc w:val="center"/>
    </w:pPr>
    <w:r>
      <w:rPr>
        <w:noProof/>
        <w:lang w:val="en-US"/>
      </w:rPr>
      <w:drawing>
        <wp:anchor distT="0" distB="0" distL="114300" distR="114300" simplePos="0" relativeHeight="251658240" behindDoc="0" locked="0" layoutInCell="1" allowOverlap="1" wp14:anchorId="5D6D5B59" wp14:editId="47564444">
          <wp:simplePos x="0" y="0"/>
          <wp:positionH relativeFrom="column">
            <wp:posOffset>-80010</wp:posOffset>
          </wp:positionH>
          <wp:positionV relativeFrom="paragraph">
            <wp:posOffset>-193675</wp:posOffset>
          </wp:positionV>
          <wp:extent cx="2560320" cy="123444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ARADNJA GIZ - Horizontal SRPSKI ORIGINAL.JPG"/>
                  <pic:cNvPicPr/>
                </pic:nvPicPr>
                <pic:blipFill>
                  <a:blip r:embed="rId1">
                    <a:extLst>
                      <a:ext uri="{28A0092B-C50C-407E-A947-70E740481C1C}">
                        <a14:useLocalDpi xmlns:a14="http://schemas.microsoft.com/office/drawing/2010/main" val="0"/>
                      </a:ext>
                    </a:extLst>
                  </a:blip>
                  <a:stretch>
                    <a:fillRect/>
                  </a:stretch>
                </pic:blipFill>
                <pic:spPr>
                  <a:xfrm>
                    <a:off x="0" y="0"/>
                    <a:ext cx="2560320" cy="1234440"/>
                  </a:xfrm>
                  <a:prstGeom prst="rect">
                    <a:avLst/>
                  </a:prstGeom>
                </pic:spPr>
              </pic:pic>
            </a:graphicData>
          </a:graphic>
        </wp:anchor>
      </w:drawing>
    </w:r>
    <w:r>
      <w:rPr>
        <w:noProof/>
        <w:lang w:val="en-US"/>
      </w:rPr>
      <w:drawing>
        <wp:anchor distT="0" distB="0" distL="114300" distR="114300" simplePos="0" relativeHeight="251659264" behindDoc="0" locked="0" layoutInCell="1" allowOverlap="1" wp14:anchorId="5385C3DC" wp14:editId="4DB7C2FC">
          <wp:simplePos x="0" y="0"/>
          <wp:positionH relativeFrom="column">
            <wp:posOffset>2343150</wp:posOffset>
          </wp:positionH>
          <wp:positionV relativeFrom="paragraph">
            <wp:posOffset>-163195</wp:posOffset>
          </wp:positionV>
          <wp:extent cx="1424940" cy="131064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JPUJUfr_400x400.jpg"/>
                  <pic:cNvPicPr/>
                </pic:nvPicPr>
                <pic:blipFill>
                  <a:blip r:embed="rId2">
                    <a:extLst>
                      <a:ext uri="{28A0092B-C50C-407E-A947-70E740481C1C}">
                        <a14:useLocalDpi xmlns:a14="http://schemas.microsoft.com/office/drawing/2010/main" val="0"/>
                      </a:ext>
                    </a:extLst>
                  </a:blip>
                  <a:stretch>
                    <a:fillRect/>
                  </a:stretch>
                </pic:blipFill>
                <pic:spPr>
                  <a:xfrm>
                    <a:off x="0" y="0"/>
                    <a:ext cx="1424940" cy="1310640"/>
                  </a:xfrm>
                  <a:prstGeom prst="rect">
                    <a:avLst/>
                  </a:prstGeom>
                </pic:spPr>
              </pic:pic>
            </a:graphicData>
          </a:graphic>
        </wp:anchor>
      </w:drawing>
    </w:r>
    <w:r>
      <w:rPr>
        <w:noProof/>
        <w:lang w:val="en-US"/>
      </w:rPr>
      <w:drawing>
        <wp:anchor distT="0" distB="0" distL="114300" distR="114300" simplePos="0" relativeHeight="251660288" behindDoc="0" locked="0" layoutInCell="1" allowOverlap="1" wp14:anchorId="1DC02540" wp14:editId="6F61CAB5">
          <wp:simplePos x="0" y="0"/>
          <wp:positionH relativeFrom="column">
            <wp:posOffset>3874770</wp:posOffset>
          </wp:positionH>
          <wp:positionV relativeFrom="paragraph">
            <wp:posOffset>133985</wp:posOffset>
          </wp:positionV>
          <wp:extent cx="2240280" cy="746760"/>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KGO.png"/>
                  <pic:cNvPicPr/>
                </pic:nvPicPr>
                <pic:blipFill>
                  <a:blip r:embed="rId3">
                    <a:extLst>
                      <a:ext uri="{28A0092B-C50C-407E-A947-70E740481C1C}">
                        <a14:useLocalDpi xmlns:a14="http://schemas.microsoft.com/office/drawing/2010/main" val="0"/>
                      </a:ext>
                    </a:extLst>
                  </a:blip>
                  <a:stretch>
                    <a:fillRect/>
                  </a:stretch>
                </pic:blipFill>
                <pic:spPr>
                  <a:xfrm>
                    <a:off x="0" y="0"/>
                    <a:ext cx="2240280" cy="746760"/>
                  </a:xfrm>
                  <a:prstGeom prst="rect">
                    <a:avLst/>
                  </a:prstGeom>
                </pic:spPr>
              </pic:pic>
            </a:graphicData>
          </a:graphic>
        </wp:anchor>
      </w:drawing>
    </w:r>
  </w:p>
  <w:p w14:paraId="6CB4005A" w14:textId="77777777" w:rsidR="00DF74E0" w:rsidRDefault="00DF74E0" w:rsidP="001B57D0">
    <w:pPr>
      <w:pStyle w:val="Header"/>
      <w:jc w:val="center"/>
    </w:pPr>
  </w:p>
  <w:p w14:paraId="507E7627" w14:textId="77777777" w:rsidR="00DF74E0" w:rsidRDefault="00DF74E0" w:rsidP="001B57D0">
    <w:pPr>
      <w:pStyle w:val="Header"/>
      <w:jc w:val="center"/>
    </w:pPr>
  </w:p>
  <w:p w14:paraId="1E87A0F1" w14:textId="77777777" w:rsidR="00DF74E0" w:rsidRDefault="00DF74E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3D2A99"/>
    <w:multiLevelType w:val="hybridMultilevel"/>
    <w:tmpl w:val="BED47A48"/>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89153E3"/>
    <w:multiLevelType w:val="multilevel"/>
    <w:tmpl w:val="01881E5E"/>
    <w:lvl w:ilvl="0">
      <w:start w:val="2"/>
      <w:numFmt w:val="decimal"/>
      <w:lvlText w:val="%1"/>
      <w:lvlJc w:val="left"/>
      <w:pPr>
        <w:ind w:left="56" w:hanging="480"/>
      </w:pPr>
      <w:rPr>
        <w:rFonts w:hint="default"/>
      </w:rPr>
    </w:lvl>
    <w:lvl w:ilvl="1">
      <w:start w:val="3"/>
      <w:numFmt w:val="decimal"/>
      <w:lvlText w:val="%1.%2"/>
      <w:lvlJc w:val="left"/>
      <w:pPr>
        <w:ind w:left="1106" w:hanging="720"/>
      </w:pPr>
      <w:rPr>
        <w:rFonts w:hint="default"/>
      </w:rPr>
    </w:lvl>
    <w:lvl w:ilvl="2">
      <w:start w:val="1"/>
      <w:numFmt w:val="decimal"/>
      <w:lvlText w:val="%1.%2.%3"/>
      <w:lvlJc w:val="left"/>
      <w:pPr>
        <w:ind w:left="1916" w:hanging="720"/>
      </w:pPr>
      <w:rPr>
        <w:rFonts w:hint="default"/>
      </w:rPr>
    </w:lvl>
    <w:lvl w:ilvl="3">
      <w:start w:val="1"/>
      <w:numFmt w:val="decimal"/>
      <w:lvlText w:val="%1.%2.%3.%4"/>
      <w:lvlJc w:val="left"/>
      <w:pPr>
        <w:ind w:left="3086" w:hanging="1080"/>
      </w:pPr>
      <w:rPr>
        <w:rFonts w:hint="default"/>
      </w:rPr>
    </w:lvl>
    <w:lvl w:ilvl="4">
      <w:start w:val="1"/>
      <w:numFmt w:val="decimal"/>
      <w:lvlText w:val="%1.%2.%3.%4.%5"/>
      <w:lvlJc w:val="left"/>
      <w:pPr>
        <w:ind w:left="3896" w:hanging="1080"/>
      </w:pPr>
      <w:rPr>
        <w:rFonts w:hint="default"/>
      </w:rPr>
    </w:lvl>
    <w:lvl w:ilvl="5">
      <w:start w:val="1"/>
      <w:numFmt w:val="decimal"/>
      <w:lvlText w:val="%1.%2.%3.%4.%5.%6"/>
      <w:lvlJc w:val="left"/>
      <w:pPr>
        <w:ind w:left="5066" w:hanging="1440"/>
      </w:pPr>
      <w:rPr>
        <w:rFonts w:hint="default"/>
      </w:rPr>
    </w:lvl>
    <w:lvl w:ilvl="6">
      <w:start w:val="1"/>
      <w:numFmt w:val="decimal"/>
      <w:lvlText w:val="%1.%2.%3.%4.%5.%6.%7"/>
      <w:lvlJc w:val="left"/>
      <w:pPr>
        <w:ind w:left="6236" w:hanging="1800"/>
      </w:pPr>
      <w:rPr>
        <w:rFonts w:hint="default"/>
      </w:rPr>
    </w:lvl>
    <w:lvl w:ilvl="7">
      <w:start w:val="1"/>
      <w:numFmt w:val="decimal"/>
      <w:lvlText w:val="%1.%2.%3.%4.%5.%6.%7.%8"/>
      <w:lvlJc w:val="left"/>
      <w:pPr>
        <w:ind w:left="7046" w:hanging="1800"/>
      </w:pPr>
      <w:rPr>
        <w:rFonts w:hint="default"/>
      </w:rPr>
    </w:lvl>
    <w:lvl w:ilvl="8">
      <w:start w:val="1"/>
      <w:numFmt w:val="decimal"/>
      <w:lvlText w:val="%1.%2.%3.%4.%5.%6.%7.%8.%9"/>
      <w:lvlJc w:val="left"/>
      <w:pPr>
        <w:ind w:left="8216" w:hanging="2160"/>
      </w:pPr>
      <w:rPr>
        <w:rFonts w:hint="default"/>
      </w:rPr>
    </w:lvl>
  </w:abstractNum>
  <w:abstractNum w:abstractNumId="2" w15:restartNumberingAfterBreak="0">
    <w:nsid w:val="0FE44278"/>
    <w:multiLevelType w:val="hybridMultilevel"/>
    <w:tmpl w:val="202C91F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45179D"/>
    <w:multiLevelType w:val="hybridMultilevel"/>
    <w:tmpl w:val="FB802122"/>
    <w:lvl w:ilvl="0" w:tplc="5E7423D4">
      <w:numFmt w:val="bullet"/>
      <w:lvlText w:val="-"/>
      <w:lvlJc w:val="left"/>
      <w:pPr>
        <w:ind w:left="420" w:hanging="360"/>
      </w:pPr>
      <w:rPr>
        <w:rFonts w:ascii="Tahoma" w:eastAsia="Times New Roman" w:hAnsi="Tahoma" w:cs="Tahoma" w:hint="default"/>
      </w:rPr>
    </w:lvl>
    <w:lvl w:ilvl="1" w:tplc="241A0003" w:tentative="1">
      <w:start w:val="1"/>
      <w:numFmt w:val="bullet"/>
      <w:lvlText w:val="o"/>
      <w:lvlJc w:val="left"/>
      <w:pPr>
        <w:ind w:left="1140" w:hanging="360"/>
      </w:pPr>
      <w:rPr>
        <w:rFonts w:ascii="Courier New" w:hAnsi="Courier New" w:cs="Courier New" w:hint="default"/>
      </w:rPr>
    </w:lvl>
    <w:lvl w:ilvl="2" w:tplc="241A0005" w:tentative="1">
      <w:start w:val="1"/>
      <w:numFmt w:val="bullet"/>
      <w:lvlText w:val=""/>
      <w:lvlJc w:val="left"/>
      <w:pPr>
        <w:ind w:left="1860" w:hanging="360"/>
      </w:pPr>
      <w:rPr>
        <w:rFonts w:ascii="Wingdings" w:hAnsi="Wingdings" w:hint="default"/>
      </w:rPr>
    </w:lvl>
    <w:lvl w:ilvl="3" w:tplc="241A0001" w:tentative="1">
      <w:start w:val="1"/>
      <w:numFmt w:val="bullet"/>
      <w:lvlText w:val=""/>
      <w:lvlJc w:val="left"/>
      <w:pPr>
        <w:ind w:left="2580" w:hanging="360"/>
      </w:pPr>
      <w:rPr>
        <w:rFonts w:ascii="Symbol" w:hAnsi="Symbol" w:hint="default"/>
      </w:rPr>
    </w:lvl>
    <w:lvl w:ilvl="4" w:tplc="241A0003" w:tentative="1">
      <w:start w:val="1"/>
      <w:numFmt w:val="bullet"/>
      <w:lvlText w:val="o"/>
      <w:lvlJc w:val="left"/>
      <w:pPr>
        <w:ind w:left="3300" w:hanging="360"/>
      </w:pPr>
      <w:rPr>
        <w:rFonts w:ascii="Courier New" w:hAnsi="Courier New" w:cs="Courier New" w:hint="default"/>
      </w:rPr>
    </w:lvl>
    <w:lvl w:ilvl="5" w:tplc="241A0005" w:tentative="1">
      <w:start w:val="1"/>
      <w:numFmt w:val="bullet"/>
      <w:lvlText w:val=""/>
      <w:lvlJc w:val="left"/>
      <w:pPr>
        <w:ind w:left="4020" w:hanging="360"/>
      </w:pPr>
      <w:rPr>
        <w:rFonts w:ascii="Wingdings" w:hAnsi="Wingdings" w:hint="default"/>
      </w:rPr>
    </w:lvl>
    <w:lvl w:ilvl="6" w:tplc="241A0001" w:tentative="1">
      <w:start w:val="1"/>
      <w:numFmt w:val="bullet"/>
      <w:lvlText w:val=""/>
      <w:lvlJc w:val="left"/>
      <w:pPr>
        <w:ind w:left="4740" w:hanging="360"/>
      </w:pPr>
      <w:rPr>
        <w:rFonts w:ascii="Symbol" w:hAnsi="Symbol" w:hint="default"/>
      </w:rPr>
    </w:lvl>
    <w:lvl w:ilvl="7" w:tplc="241A0003" w:tentative="1">
      <w:start w:val="1"/>
      <w:numFmt w:val="bullet"/>
      <w:lvlText w:val="o"/>
      <w:lvlJc w:val="left"/>
      <w:pPr>
        <w:ind w:left="5460" w:hanging="360"/>
      </w:pPr>
      <w:rPr>
        <w:rFonts w:ascii="Courier New" w:hAnsi="Courier New" w:cs="Courier New" w:hint="default"/>
      </w:rPr>
    </w:lvl>
    <w:lvl w:ilvl="8" w:tplc="241A0005" w:tentative="1">
      <w:start w:val="1"/>
      <w:numFmt w:val="bullet"/>
      <w:lvlText w:val=""/>
      <w:lvlJc w:val="left"/>
      <w:pPr>
        <w:ind w:left="6180" w:hanging="360"/>
      </w:pPr>
      <w:rPr>
        <w:rFonts w:ascii="Wingdings" w:hAnsi="Wingdings" w:hint="default"/>
      </w:rPr>
    </w:lvl>
  </w:abstractNum>
  <w:abstractNum w:abstractNumId="4" w15:restartNumberingAfterBreak="0">
    <w:nsid w:val="1EF97AC0"/>
    <w:multiLevelType w:val="hybridMultilevel"/>
    <w:tmpl w:val="C0CCC790"/>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hint="default"/>
      </w:rPr>
    </w:lvl>
    <w:lvl w:ilvl="8" w:tplc="08090005">
      <w:start w:val="1"/>
      <w:numFmt w:val="bullet"/>
      <w:lvlText w:val=""/>
      <w:lvlJc w:val="left"/>
      <w:pPr>
        <w:ind w:left="6120" w:hanging="360"/>
      </w:pPr>
      <w:rPr>
        <w:rFonts w:ascii="Wingdings" w:hAnsi="Wingdings" w:hint="default"/>
      </w:rPr>
    </w:lvl>
  </w:abstractNum>
  <w:abstractNum w:abstractNumId="5" w15:restartNumberingAfterBreak="0">
    <w:nsid w:val="26C75302"/>
    <w:multiLevelType w:val="hybridMultilevel"/>
    <w:tmpl w:val="2488001A"/>
    <w:lvl w:ilvl="0" w:tplc="0809000F">
      <w:start w:val="1"/>
      <w:numFmt w:val="decimal"/>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CF14CC0"/>
    <w:multiLevelType w:val="hybridMultilevel"/>
    <w:tmpl w:val="C5DC45FE"/>
    <w:lvl w:ilvl="0" w:tplc="AD2C24B8">
      <w:start w:val="1"/>
      <w:numFmt w:val="decimal"/>
      <w:lvlText w:val="%1)"/>
      <w:lvlJc w:val="left"/>
      <w:pPr>
        <w:ind w:left="405" w:hanging="360"/>
      </w:pPr>
      <w:rPr>
        <w:rFonts w:hint="default"/>
        <w:i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7" w15:restartNumberingAfterBreak="0">
    <w:nsid w:val="347A63A8"/>
    <w:multiLevelType w:val="hybridMultilevel"/>
    <w:tmpl w:val="C1569012"/>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70C0D25"/>
    <w:multiLevelType w:val="hybridMultilevel"/>
    <w:tmpl w:val="D4B0F8D6"/>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9BD3BD4"/>
    <w:multiLevelType w:val="multilevel"/>
    <w:tmpl w:val="6620727C"/>
    <w:lvl w:ilvl="0">
      <w:start w:val="1"/>
      <w:numFmt w:val="decimal"/>
      <w:lvlText w:val="%1."/>
      <w:lvlJc w:val="left"/>
      <w:pPr>
        <w:ind w:left="720" w:hanging="360"/>
      </w:pPr>
      <w:rPr>
        <w:rFonts w:ascii="Tahoma" w:eastAsia="Times New Roman" w:hAnsi="Tahoma" w:cs="Tahoma"/>
        <w:color w:val="auto"/>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15:restartNumberingAfterBreak="0">
    <w:nsid w:val="425B5A2B"/>
    <w:multiLevelType w:val="multilevel"/>
    <w:tmpl w:val="74CE7D16"/>
    <w:lvl w:ilvl="0">
      <w:start w:val="1"/>
      <w:numFmt w:val="decimal"/>
      <w:lvlText w:val="%1."/>
      <w:lvlJc w:val="left"/>
      <w:pPr>
        <w:ind w:left="36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 w15:restartNumberingAfterBreak="0">
    <w:nsid w:val="43E32939"/>
    <w:multiLevelType w:val="hybridMultilevel"/>
    <w:tmpl w:val="9F4E19DC"/>
    <w:lvl w:ilvl="0" w:tplc="9D72A0EA">
      <w:start w:val="3"/>
      <w:numFmt w:val="bullet"/>
      <w:lvlText w:val="-"/>
      <w:lvlJc w:val="left"/>
      <w:pPr>
        <w:ind w:left="720" w:hanging="360"/>
      </w:pPr>
      <w:rPr>
        <w:rFonts w:ascii="Tahoma" w:eastAsia="Times New Roman" w:hAnsi="Tahoma" w:cs="Tahoma"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4B4608D"/>
    <w:multiLevelType w:val="hybridMultilevel"/>
    <w:tmpl w:val="8CA635C0"/>
    <w:lvl w:ilvl="0" w:tplc="08090003">
      <w:start w:val="1"/>
      <w:numFmt w:val="bullet"/>
      <w:lvlText w:val="o"/>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5B615B6"/>
    <w:multiLevelType w:val="multilevel"/>
    <w:tmpl w:val="74CE7D16"/>
    <w:lvl w:ilvl="0">
      <w:start w:val="1"/>
      <w:numFmt w:val="decimal"/>
      <w:lvlText w:val="%1."/>
      <w:lvlJc w:val="left"/>
      <w:pPr>
        <w:ind w:left="36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4" w15:restartNumberingAfterBreak="0">
    <w:nsid w:val="49306CB6"/>
    <w:multiLevelType w:val="multilevel"/>
    <w:tmpl w:val="989E910E"/>
    <w:lvl w:ilvl="0">
      <w:start w:val="1"/>
      <w:numFmt w:val="decimal"/>
      <w:pStyle w:val="Heading1"/>
      <w:lvlText w:val="%1"/>
      <w:lvlJc w:val="left"/>
      <w:pPr>
        <w:tabs>
          <w:tab w:val="num" w:pos="907"/>
        </w:tabs>
        <w:ind w:left="907" w:hanging="907"/>
      </w:pPr>
      <w:rPr>
        <w:rFonts w:cs="Times New Roman" w:hint="default"/>
      </w:rPr>
    </w:lvl>
    <w:lvl w:ilvl="1">
      <w:start w:val="1"/>
      <w:numFmt w:val="decimal"/>
      <w:pStyle w:val="Heading2"/>
      <w:lvlText w:val="%1.%2"/>
      <w:lvlJc w:val="left"/>
      <w:pPr>
        <w:tabs>
          <w:tab w:val="num" w:pos="907"/>
        </w:tabs>
        <w:ind w:left="907" w:hanging="907"/>
      </w:pPr>
      <w:rPr>
        <w:rFonts w:cs="Times New Roman" w:hint="default"/>
      </w:rPr>
    </w:lvl>
    <w:lvl w:ilvl="2">
      <w:start w:val="1"/>
      <w:numFmt w:val="decimal"/>
      <w:pStyle w:val="Heading3"/>
      <w:lvlText w:val="%1.%2.%3"/>
      <w:lvlJc w:val="left"/>
      <w:pPr>
        <w:tabs>
          <w:tab w:val="num" w:pos="907"/>
        </w:tabs>
        <w:ind w:left="907" w:hanging="907"/>
      </w:pPr>
      <w:rPr>
        <w:rFonts w:cs="Times New Roman" w:hint="default"/>
      </w:rPr>
    </w:lvl>
    <w:lvl w:ilvl="3">
      <w:start w:val="1"/>
      <w:numFmt w:val="decimal"/>
      <w:lvlText w:val="%1.%2.%3.%4"/>
      <w:lvlJc w:val="left"/>
      <w:pPr>
        <w:tabs>
          <w:tab w:val="num" w:pos="1134"/>
        </w:tabs>
        <w:ind w:left="1134" w:hanging="1134"/>
      </w:pPr>
      <w:rPr>
        <w:rFonts w:cs="Times New Roman" w:hint="default"/>
      </w:rPr>
    </w:lvl>
    <w:lvl w:ilvl="4">
      <w:start w:val="1"/>
      <w:numFmt w:val="decimal"/>
      <w:lvlText w:val="%1.%2.%3.%4.%5"/>
      <w:lvlJc w:val="left"/>
      <w:pPr>
        <w:tabs>
          <w:tab w:val="num" w:pos="1134"/>
        </w:tabs>
        <w:ind w:left="1134" w:hanging="1134"/>
      </w:pPr>
      <w:rPr>
        <w:rFonts w:cs="Times New Roman" w:hint="default"/>
      </w:rPr>
    </w:lvl>
    <w:lvl w:ilvl="5">
      <w:start w:val="1"/>
      <w:numFmt w:val="decimal"/>
      <w:lvlText w:val="%1.%2.%3.%4.%5.%6"/>
      <w:lvlJc w:val="left"/>
      <w:pPr>
        <w:tabs>
          <w:tab w:val="num" w:pos="1418"/>
        </w:tabs>
        <w:ind w:left="1418" w:hanging="1418"/>
      </w:pPr>
      <w:rPr>
        <w:rFonts w:cs="Times New Roman" w:hint="default"/>
      </w:rPr>
    </w:lvl>
    <w:lvl w:ilvl="6">
      <w:start w:val="1"/>
      <w:numFmt w:val="decimal"/>
      <w:lvlText w:val="%1.%2.%3.%4.%5.%6.%7"/>
      <w:lvlJc w:val="left"/>
      <w:pPr>
        <w:tabs>
          <w:tab w:val="num" w:pos="1418"/>
        </w:tabs>
        <w:ind w:left="1418" w:hanging="1418"/>
      </w:pPr>
      <w:rPr>
        <w:rFonts w:cs="Times New Roman" w:hint="default"/>
      </w:rPr>
    </w:lvl>
    <w:lvl w:ilvl="7">
      <w:start w:val="1"/>
      <w:numFmt w:val="decimal"/>
      <w:lvlText w:val="%1.%2.%3.%4.%5.%6.%7.%8"/>
      <w:lvlJc w:val="left"/>
      <w:pPr>
        <w:tabs>
          <w:tab w:val="num" w:pos="1701"/>
        </w:tabs>
        <w:ind w:left="1701" w:hanging="1701"/>
      </w:pPr>
      <w:rPr>
        <w:rFonts w:cs="Times New Roman" w:hint="default"/>
      </w:rPr>
    </w:lvl>
    <w:lvl w:ilvl="8">
      <w:start w:val="1"/>
      <w:numFmt w:val="decimal"/>
      <w:lvlText w:val="%1.%2.%3.%4.%5.%6.%7.%8.%9"/>
      <w:lvlJc w:val="left"/>
      <w:pPr>
        <w:tabs>
          <w:tab w:val="num" w:pos="1701"/>
        </w:tabs>
        <w:ind w:left="1701" w:hanging="1701"/>
      </w:pPr>
      <w:rPr>
        <w:rFonts w:cs="Times New Roman" w:hint="default"/>
      </w:rPr>
    </w:lvl>
  </w:abstractNum>
  <w:abstractNum w:abstractNumId="15" w15:restartNumberingAfterBreak="0">
    <w:nsid w:val="573C6CCC"/>
    <w:multiLevelType w:val="hybridMultilevel"/>
    <w:tmpl w:val="2488001A"/>
    <w:lvl w:ilvl="0" w:tplc="0809000F">
      <w:start w:val="1"/>
      <w:numFmt w:val="decimal"/>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DD175A8"/>
    <w:multiLevelType w:val="hybridMultilevel"/>
    <w:tmpl w:val="DD1C2470"/>
    <w:lvl w:ilvl="0" w:tplc="9D72A0EA">
      <w:start w:val="3"/>
      <w:numFmt w:val="bullet"/>
      <w:lvlText w:val="-"/>
      <w:lvlJc w:val="left"/>
      <w:pPr>
        <w:ind w:left="720" w:hanging="360"/>
      </w:pPr>
      <w:rPr>
        <w:rFonts w:ascii="Tahoma" w:eastAsia="Times New Roman" w:hAnsi="Tahoma" w:cs="Tahoma"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E1B0A25"/>
    <w:multiLevelType w:val="hybridMultilevel"/>
    <w:tmpl w:val="92E61D3C"/>
    <w:lvl w:ilvl="0" w:tplc="C106B8D6">
      <w:numFmt w:val="bullet"/>
      <w:lvlText w:val="-"/>
      <w:lvlJc w:val="left"/>
      <w:pPr>
        <w:ind w:left="720" w:hanging="360"/>
      </w:pPr>
      <w:rPr>
        <w:rFonts w:ascii="Tahoma" w:eastAsia="Calibri" w:hAnsi="Tahoma" w:cs="Tahoma"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8" w15:restartNumberingAfterBreak="0">
    <w:nsid w:val="62941C60"/>
    <w:multiLevelType w:val="multilevel"/>
    <w:tmpl w:val="389E8A88"/>
    <w:lvl w:ilvl="0">
      <w:start w:val="1"/>
      <w:numFmt w:val="decimal"/>
      <w:lvlText w:val="%1."/>
      <w:lvlJc w:val="left"/>
      <w:pPr>
        <w:ind w:left="405" w:hanging="360"/>
      </w:pPr>
      <w:rPr>
        <w:rFonts w:hint="default"/>
        <w:i w:val="0"/>
      </w:rPr>
    </w:lvl>
    <w:lvl w:ilvl="1">
      <w:start w:val="1"/>
      <w:numFmt w:val="decimal"/>
      <w:isLgl/>
      <w:lvlText w:val="%1.%2."/>
      <w:lvlJc w:val="left"/>
      <w:pPr>
        <w:ind w:left="765" w:hanging="720"/>
      </w:pPr>
      <w:rPr>
        <w:rFonts w:hint="default"/>
      </w:rPr>
    </w:lvl>
    <w:lvl w:ilvl="2">
      <w:start w:val="1"/>
      <w:numFmt w:val="decimal"/>
      <w:isLgl/>
      <w:lvlText w:val="%1.%2.%3."/>
      <w:lvlJc w:val="left"/>
      <w:pPr>
        <w:ind w:left="765" w:hanging="720"/>
      </w:pPr>
      <w:rPr>
        <w:rFonts w:hint="default"/>
      </w:rPr>
    </w:lvl>
    <w:lvl w:ilvl="3">
      <w:start w:val="1"/>
      <w:numFmt w:val="decimal"/>
      <w:isLgl/>
      <w:lvlText w:val="%1.%2.%3.%4."/>
      <w:lvlJc w:val="left"/>
      <w:pPr>
        <w:ind w:left="1125" w:hanging="1080"/>
      </w:pPr>
      <w:rPr>
        <w:rFonts w:hint="default"/>
      </w:rPr>
    </w:lvl>
    <w:lvl w:ilvl="4">
      <w:start w:val="1"/>
      <w:numFmt w:val="decimal"/>
      <w:isLgl/>
      <w:lvlText w:val="%1.%2.%3.%4.%5."/>
      <w:lvlJc w:val="left"/>
      <w:pPr>
        <w:ind w:left="1125" w:hanging="1080"/>
      </w:pPr>
      <w:rPr>
        <w:rFonts w:hint="default"/>
      </w:rPr>
    </w:lvl>
    <w:lvl w:ilvl="5">
      <w:start w:val="1"/>
      <w:numFmt w:val="decimal"/>
      <w:isLgl/>
      <w:lvlText w:val="%1.%2.%3.%4.%5.%6."/>
      <w:lvlJc w:val="left"/>
      <w:pPr>
        <w:ind w:left="1485" w:hanging="1440"/>
      </w:pPr>
      <w:rPr>
        <w:rFonts w:hint="default"/>
      </w:rPr>
    </w:lvl>
    <w:lvl w:ilvl="6">
      <w:start w:val="1"/>
      <w:numFmt w:val="decimal"/>
      <w:isLgl/>
      <w:lvlText w:val="%1.%2.%3.%4.%5.%6.%7."/>
      <w:lvlJc w:val="left"/>
      <w:pPr>
        <w:ind w:left="1845" w:hanging="1800"/>
      </w:pPr>
      <w:rPr>
        <w:rFonts w:hint="default"/>
      </w:rPr>
    </w:lvl>
    <w:lvl w:ilvl="7">
      <w:start w:val="1"/>
      <w:numFmt w:val="decimal"/>
      <w:isLgl/>
      <w:lvlText w:val="%1.%2.%3.%4.%5.%6.%7.%8."/>
      <w:lvlJc w:val="left"/>
      <w:pPr>
        <w:ind w:left="1845" w:hanging="1800"/>
      </w:pPr>
      <w:rPr>
        <w:rFonts w:hint="default"/>
      </w:rPr>
    </w:lvl>
    <w:lvl w:ilvl="8">
      <w:start w:val="1"/>
      <w:numFmt w:val="decimal"/>
      <w:isLgl/>
      <w:lvlText w:val="%1.%2.%3.%4.%5.%6.%7.%8.%9."/>
      <w:lvlJc w:val="left"/>
      <w:pPr>
        <w:ind w:left="2205" w:hanging="2160"/>
      </w:pPr>
      <w:rPr>
        <w:rFonts w:hint="default"/>
      </w:rPr>
    </w:lvl>
  </w:abstractNum>
  <w:abstractNum w:abstractNumId="19" w15:restartNumberingAfterBreak="0">
    <w:nsid w:val="64084FD5"/>
    <w:multiLevelType w:val="hybridMultilevel"/>
    <w:tmpl w:val="C16E3908"/>
    <w:lvl w:ilvl="0" w:tplc="9D72A0EA">
      <w:start w:val="3"/>
      <w:numFmt w:val="bullet"/>
      <w:lvlText w:val="-"/>
      <w:lvlJc w:val="left"/>
      <w:pPr>
        <w:ind w:left="720" w:hanging="360"/>
      </w:pPr>
      <w:rPr>
        <w:rFonts w:ascii="Tahoma" w:eastAsia="Times New Roman" w:hAnsi="Tahoma" w:cs="Tahoma"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7D9420E"/>
    <w:multiLevelType w:val="multilevel"/>
    <w:tmpl w:val="ED9AE11A"/>
    <w:lvl w:ilvl="0">
      <w:start w:val="1"/>
      <w:numFmt w:val="decimal"/>
      <w:lvlText w:val="%1."/>
      <w:lvlJc w:val="left"/>
      <w:pPr>
        <w:ind w:left="785" w:hanging="360"/>
      </w:pPr>
      <w:rPr>
        <w:rFonts w:hint="default"/>
      </w:rPr>
    </w:lvl>
    <w:lvl w:ilvl="1">
      <w:start w:val="1"/>
      <w:numFmt w:val="decimal"/>
      <w:isLgl/>
      <w:lvlText w:val="%1.%2"/>
      <w:lvlJc w:val="left"/>
      <w:pPr>
        <w:ind w:left="785" w:hanging="360"/>
      </w:pPr>
      <w:rPr>
        <w:rFonts w:hint="default"/>
      </w:rPr>
    </w:lvl>
    <w:lvl w:ilvl="2">
      <w:start w:val="1"/>
      <w:numFmt w:val="decimal"/>
      <w:isLgl/>
      <w:lvlText w:val="%1.%2.%3"/>
      <w:lvlJc w:val="left"/>
      <w:pPr>
        <w:ind w:left="1145" w:hanging="720"/>
      </w:pPr>
      <w:rPr>
        <w:rFonts w:hint="default"/>
      </w:rPr>
    </w:lvl>
    <w:lvl w:ilvl="3">
      <w:start w:val="1"/>
      <w:numFmt w:val="decimal"/>
      <w:isLgl/>
      <w:lvlText w:val="%1.%2.%3.%4"/>
      <w:lvlJc w:val="left"/>
      <w:pPr>
        <w:ind w:left="1505" w:hanging="1080"/>
      </w:pPr>
      <w:rPr>
        <w:rFonts w:hint="default"/>
      </w:rPr>
    </w:lvl>
    <w:lvl w:ilvl="4">
      <w:start w:val="1"/>
      <w:numFmt w:val="decimal"/>
      <w:isLgl/>
      <w:lvlText w:val="%1.%2.%3.%4.%5"/>
      <w:lvlJc w:val="left"/>
      <w:pPr>
        <w:ind w:left="1505" w:hanging="1080"/>
      </w:pPr>
      <w:rPr>
        <w:rFonts w:hint="default"/>
      </w:rPr>
    </w:lvl>
    <w:lvl w:ilvl="5">
      <w:start w:val="1"/>
      <w:numFmt w:val="decimal"/>
      <w:isLgl/>
      <w:lvlText w:val="%1.%2.%3.%4.%5.%6"/>
      <w:lvlJc w:val="left"/>
      <w:pPr>
        <w:ind w:left="1865" w:hanging="1440"/>
      </w:pPr>
      <w:rPr>
        <w:rFonts w:hint="default"/>
      </w:rPr>
    </w:lvl>
    <w:lvl w:ilvl="6">
      <w:start w:val="1"/>
      <w:numFmt w:val="decimal"/>
      <w:isLgl/>
      <w:lvlText w:val="%1.%2.%3.%4.%5.%6.%7"/>
      <w:lvlJc w:val="left"/>
      <w:pPr>
        <w:ind w:left="1865" w:hanging="1440"/>
      </w:pPr>
      <w:rPr>
        <w:rFonts w:hint="default"/>
      </w:rPr>
    </w:lvl>
    <w:lvl w:ilvl="7">
      <w:start w:val="1"/>
      <w:numFmt w:val="decimal"/>
      <w:isLgl/>
      <w:lvlText w:val="%1.%2.%3.%4.%5.%6.%7.%8"/>
      <w:lvlJc w:val="left"/>
      <w:pPr>
        <w:ind w:left="2225" w:hanging="1800"/>
      </w:pPr>
      <w:rPr>
        <w:rFonts w:hint="default"/>
      </w:rPr>
    </w:lvl>
    <w:lvl w:ilvl="8">
      <w:start w:val="1"/>
      <w:numFmt w:val="decimal"/>
      <w:isLgl/>
      <w:lvlText w:val="%1.%2.%3.%4.%5.%6.%7.%8.%9"/>
      <w:lvlJc w:val="left"/>
      <w:pPr>
        <w:ind w:left="2225" w:hanging="1800"/>
      </w:pPr>
      <w:rPr>
        <w:rFonts w:hint="default"/>
      </w:rPr>
    </w:lvl>
  </w:abstractNum>
  <w:abstractNum w:abstractNumId="21" w15:restartNumberingAfterBreak="0">
    <w:nsid w:val="75226D24"/>
    <w:multiLevelType w:val="hybridMultilevel"/>
    <w:tmpl w:val="E9E21BDE"/>
    <w:lvl w:ilvl="0" w:tplc="AB6499DA">
      <w:numFmt w:val="bullet"/>
      <w:lvlText w:val="-"/>
      <w:lvlJc w:val="left"/>
      <w:pPr>
        <w:ind w:left="374" w:hanging="360"/>
      </w:pPr>
      <w:rPr>
        <w:rFonts w:ascii="Tahoma" w:eastAsia="Tahoma" w:hAnsi="Tahoma" w:cs="Tahoma" w:hint="default"/>
      </w:rPr>
    </w:lvl>
    <w:lvl w:ilvl="1" w:tplc="241A0003" w:tentative="1">
      <w:start w:val="1"/>
      <w:numFmt w:val="bullet"/>
      <w:lvlText w:val="o"/>
      <w:lvlJc w:val="left"/>
      <w:pPr>
        <w:ind w:left="1094" w:hanging="360"/>
      </w:pPr>
      <w:rPr>
        <w:rFonts w:ascii="Courier New" w:hAnsi="Courier New" w:cs="Courier New" w:hint="default"/>
      </w:rPr>
    </w:lvl>
    <w:lvl w:ilvl="2" w:tplc="241A0005" w:tentative="1">
      <w:start w:val="1"/>
      <w:numFmt w:val="bullet"/>
      <w:lvlText w:val=""/>
      <w:lvlJc w:val="left"/>
      <w:pPr>
        <w:ind w:left="1814" w:hanging="360"/>
      </w:pPr>
      <w:rPr>
        <w:rFonts w:ascii="Wingdings" w:hAnsi="Wingdings" w:hint="default"/>
      </w:rPr>
    </w:lvl>
    <w:lvl w:ilvl="3" w:tplc="241A0001" w:tentative="1">
      <w:start w:val="1"/>
      <w:numFmt w:val="bullet"/>
      <w:lvlText w:val=""/>
      <w:lvlJc w:val="left"/>
      <w:pPr>
        <w:ind w:left="2534" w:hanging="360"/>
      </w:pPr>
      <w:rPr>
        <w:rFonts w:ascii="Symbol" w:hAnsi="Symbol" w:hint="default"/>
      </w:rPr>
    </w:lvl>
    <w:lvl w:ilvl="4" w:tplc="241A0003" w:tentative="1">
      <w:start w:val="1"/>
      <w:numFmt w:val="bullet"/>
      <w:lvlText w:val="o"/>
      <w:lvlJc w:val="left"/>
      <w:pPr>
        <w:ind w:left="3254" w:hanging="360"/>
      </w:pPr>
      <w:rPr>
        <w:rFonts w:ascii="Courier New" w:hAnsi="Courier New" w:cs="Courier New" w:hint="default"/>
      </w:rPr>
    </w:lvl>
    <w:lvl w:ilvl="5" w:tplc="241A0005" w:tentative="1">
      <w:start w:val="1"/>
      <w:numFmt w:val="bullet"/>
      <w:lvlText w:val=""/>
      <w:lvlJc w:val="left"/>
      <w:pPr>
        <w:ind w:left="3974" w:hanging="360"/>
      </w:pPr>
      <w:rPr>
        <w:rFonts w:ascii="Wingdings" w:hAnsi="Wingdings" w:hint="default"/>
      </w:rPr>
    </w:lvl>
    <w:lvl w:ilvl="6" w:tplc="241A0001" w:tentative="1">
      <w:start w:val="1"/>
      <w:numFmt w:val="bullet"/>
      <w:lvlText w:val=""/>
      <w:lvlJc w:val="left"/>
      <w:pPr>
        <w:ind w:left="4694" w:hanging="360"/>
      </w:pPr>
      <w:rPr>
        <w:rFonts w:ascii="Symbol" w:hAnsi="Symbol" w:hint="default"/>
      </w:rPr>
    </w:lvl>
    <w:lvl w:ilvl="7" w:tplc="241A0003" w:tentative="1">
      <w:start w:val="1"/>
      <w:numFmt w:val="bullet"/>
      <w:lvlText w:val="o"/>
      <w:lvlJc w:val="left"/>
      <w:pPr>
        <w:ind w:left="5414" w:hanging="360"/>
      </w:pPr>
      <w:rPr>
        <w:rFonts w:ascii="Courier New" w:hAnsi="Courier New" w:cs="Courier New" w:hint="default"/>
      </w:rPr>
    </w:lvl>
    <w:lvl w:ilvl="8" w:tplc="241A0005" w:tentative="1">
      <w:start w:val="1"/>
      <w:numFmt w:val="bullet"/>
      <w:lvlText w:val=""/>
      <w:lvlJc w:val="left"/>
      <w:pPr>
        <w:ind w:left="6134" w:hanging="360"/>
      </w:pPr>
      <w:rPr>
        <w:rFonts w:ascii="Wingdings" w:hAnsi="Wingdings" w:hint="default"/>
      </w:rPr>
    </w:lvl>
  </w:abstractNum>
  <w:abstractNum w:abstractNumId="22" w15:restartNumberingAfterBreak="0">
    <w:nsid w:val="778C103F"/>
    <w:multiLevelType w:val="multilevel"/>
    <w:tmpl w:val="74CE7D1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3" w15:restartNumberingAfterBreak="0">
    <w:nsid w:val="7E9738B0"/>
    <w:multiLevelType w:val="hybridMultilevel"/>
    <w:tmpl w:val="CC7E7806"/>
    <w:lvl w:ilvl="0" w:tplc="04090005">
      <w:start w:val="1"/>
      <w:numFmt w:val="bullet"/>
      <w:lvlText w:val=""/>
      <w:lvlJc w:val="left"/>
      <w:pPr>
        <w:ind w:left="928" w:hanging="360"/>
      </w:pPr>
      <w:rPr>
        <w:rFonts w:ascii="Wingdings" w:hAnsi="Wingdings" w:hint="default"/>
      </w:rPr>
    </w:lvl>
    <w:lvl w:ilvl="1" w:tplc="08090003" w:tentative="1">
      <w:start w:val="1"/>
      <w:numFmt w:val="bullet"/>
      <w:lvlText w:val="o"/>
      <w:lvlJc w:val="left"/>
      <w:pPr>
        <w:ind w:left="1648" w:hanging="360"/>
      </w:pPr>
      <w:rPr>
        <w:rFonts w:ascii="Courier New" w:hAnsi="Courier New" w:cs="Courier New" w:hint="default"/>
      </w:rPr>
    </w:lvl>
    <w:lvl w:ilvl="2" w:tplc="08090005" w:tentative="1">
      <w:start w:val="1"/>
      <w:numFmt w:val="bullet"/>
      <w:lvlText w:val=""/>
      <w:lvlJc w:val="left"/>
      <w:pPr>
        <w:ind w:left="2368" w:hanging="360"/>
      </w:pPr>
      <w:rPr>
        <w:rFonts w:ascii="Wingdings" w:hAnsi="Wingdings" w:hint="default"/>
      </w:rPr>
    </w:lvl>
    <w:lvl w:ilvl="3" w:tplc="08090001" w:tentative="1">
      <w:start w:val="1"/>
      <w:numFmt w:val="bullet"/>
      <w:lvlText w:val=""/>
      <w:lvlJc w:val="left"/>
      <w:pPr>
        <w:ind w:left="3088" w:hanging="360"/>
      </w:pPr>
      <w:rPr>
        <w:rFonts w:ascii="Symbol" w:hAnsi="Symbol" w:hint="default"/>
      </w:rPr>
    </w:lvl>
    <w:lvl w:ilvl="4" w:tplc="08090003" w:tentative="1">
      <w:start w:val="1"/>
      <w:numFmt w:val="bullet"/>
      <w:lvlText w:val="o"/>
      <w:lvlJc w:val="left"/>
      <w:pPr>
        <w:ind w:left="3808" w:hanging="360"/>
      </w:pPr>
      <w:rPr>
        <w:rFonts w:ascii="Courier New" w:hAnsi="Courier New" w:cs="Courier New" w:hint="default"/>
      </w:rPr>
    </w:lvl>
    <w:lvl w:ilvl="5" w:tplc="08090005" w:tentative="1">
      <w:start w:val="1"/>
      <w:numFmt w:val="bullet"/>
      <w:lvlText w:val=""/>
      <w:lvlJc w:val="left"/>
      <w:pPr>
        <w:ind w:left="4528" w:hanging="360"/>
      </w:pPr>
      <w:rPr>
        <w:rFonts w:ascii="Wingdings" w:hAnsi="Wingdings" w:hint="default"/>
      </w:rPr>
    </w:lvl>
    <w:lvl w:ilvl="6" w:tplc="08090001" w:tentative="1">
      <w:start w:val="1"/>
      <w:numFmt w:val="bullet"/>
      <w:lvlText w:val=""/>
      <w:lvlJc w:val="left"/>
      <w:pPr>
        <w:ind w:left="5248" w:hanging="360"/>
      </w:pPr>
      <w:rPr>
        <w:rFonts w:ascii="Symbol" w:hAnsi="Symbol" w:hint="default"/>
      </w:rPr>
    </w:lvl>
    <w:lvl w:ilvl="7" w:tplc="08090003" w:tentative="1">
      <w:start w:val="1"/>
      <w:numFmt w:val="bullet"/>
      <w:lvlText w:val="o"/>
      <w:lvlJc w:val="left"/>
      <w:pPr>
        <w:ind w:left="5968" w:hanging="360"/>
      </w:pPr>
      <w:rPr>
        <w:rFonts w:ascii="Courier New" w:hAnsi="Courier New" w:cs="Courier New" w:hint="default"/>
      </w:rPr>
    </w:lvl>
    <w:lvl w:ilvl="8" w:tplc="08090005" w:tentative="1">
      <w:start w:val="1"/>
      <w:numFmt w:val="bullet"/>
      <w:lvlText w:val=""/>
      <w:lvlJc w:val="left"/>
      <w:pPr>
        <w:ind w:left="6688" w:hanging="360"/>
      </w:pPr>
      <w:rPr>
        <w:rFonts w:ascii="Wingdings" w:hAnsi="Wingdings" w:hint="default"/>
      </w:rPr>
    </w:lvl>
  </w:abstractNum>
  <w:abstractNum w:abstractNumId="24" w15:restartNumberingAfterBreak="0">
    <w:nsid w:val="7F9304D3"/>
    <w:multiLevelType w:val="hybridMultilevel"/>
    <w:tmpl w:val="88B89C1E"/>
    <w:lvl w:ilvl="0" w:tplc="9D72A0EA">
      <w:start w:val="3"/>
      <w:numFmt w:val="bullet"/>
      <w:lvlText w:val="-"/>
      <w:lvlJc w:val="left"/>
      <w:pPr>
        <w:ind w:left="720" w:hanging="360"/>
      </w:pPr>
      <w:rPr>
        <w:rFonts w:ascii="Tahoma" w:eastAsia="Times New Roman" w:hAnsi="Tahoma" w:cs="Tahoma"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4"/>
  </w:num>
  <w:num w:numId="2">
    <w:abstractNumId w:val="4"/>
  </w:num>
  <w:num w:numId="3">
    <w:abstractNumId w:val="6"/>
  </w:num>
  <w:num w:numId="4">
    <w:abstractNumId w:val="10"/>
  </w:num>
  <w:num w:numId="5">
    <w:abstractNumId w:val="8"/>
  </w:num>
  <w:num w:numId="6">
    <w:abstractNumId w:val="15"/>
  </w:num>
  <w:num w:numId="7">
    <w:abstractNumId w:val="5"/>
  </w:num>
  <w:num w:numId="8">
    <w:abstractNumId w:val="11"/>
  </w:num>
  <w:num w:numId="9">
    <w:abstractNumId w:val="7"/>
  </w:num>
  <w:num w:numId="10">
    <w:abstractNumId w:val="24"/>
  </w:num>
  <w:num w:numId="11">
    <w:abstractNumId w:val="16"/>
  </w:num>
  <w:num w:numId="12">
    <w:abstractNumId w:val="19"/>
  </w:num>
  <w:num w:numId="13">
    <w:abstractNumId w:val="12"/>
  </w:num>
  <w:num w:numId="14">
    <w:abstractNumId w:val="1"/>
  </w:num>
  <w:num w:numId="15">
    <w:abstractNumId w:val="22"/>
  </w:num>
  <w:num w:numId="16">
    <w:abstractNumId w:val="2"/>
  </w:num>
  <w:num w:numId="17">
    <w:abstractNumId w:val="3"/>
  </w:num>
  <w:num w:numId="18">
    <w:abstractNumId w:val="9"/>
  </w:num>
  <w:num w:numId="19">
    <w:abstractNumId w:val="21"/>
  </w:num>
  <w:num w:numId="20">
    <w:abstractNumId w:val="17"/>
  </w:num>
  <w:num w:numId="21">
    <w:abstractNumId w:val="20"/>
  </w:num>
  <w:num w:numId="22">
    <w:abstractNumId w:val="18"/>
  </w:num>
  <w:num w:numId="23">
    <w:abstractNumId w:val="23"/>
  </w:num>
  <w:num w:numId="24">
    <w:abstractNumId w:val="0"/>
  </w:num>
  <w:num w:numId="25">
    <w:abstractNumId w:val="1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62F0"/>
    <w:rsid w:val="00000B9C"/>
    <w:rsid w:val="000036C9"/>
    <w:rsid w:val="0000406A"/>
    <w:rsid w:val="00005000"/>
    <w:rsid w:val="000069DC"/>
    <w:rsid w:val="00006E3F"/>
    <w:rsid w:val="000074AB"/>
    <w:rsid w:val="00007AA8"/>
    <w:rsid w:val="0001153F"/>
    <w:rsid w:val="00012C01"/>
    <w:rsid w:val="00020D0C"/>
    <w:rsid w:val="000232DB"/>
    <w:rsid w:val="00023E55"/>
    <w:rsid w:val="000246CB"/>
    <w:rsid w:val="00027586"/>
    <w:rsid w:val="00027595"/>
    <w:rsid w:val="000302D0"/>
    <w:rsid w:val="0003355F"/>
    <w:rsid w:val="00034553"/>
    <w:rsid w:val="00035950"/>
    <w:rsid w:val="00037D0D"/>
    <w:rsid w:val="000422B6"/>
    <w:rsid w:val="000434CA"/>
    <w:rsid w:val="00043616"/>
    <w:rsid w:val="00044E60"/>
    <w:rsid w:val="00045410"/>
    <w:rsid w:val="00045DE9"/>
    <w:rsid w:val="000516CE"/>
    <w:rsid w:val="000533E6"/>
    <w:rsid w:val="00053472"/>
    <w:rsid w:val="00055F8C"/>
    <w:rsid w:val="00056767"/>
    <w:rsid w:val="00057E7A"/>
    <w:rsid w:val="00060830"/>
    <w:rsid w:val="00060FDA"/>
    <w:rsid w:val="00066170"/>
    <w:rsid w:val="00066924"/>
    <w:rsid w:val="00070107"/>
    <w:rsid w:val="00070195"/>
    <w:rsid w:val="000738A6"/>
    <w:rsid w:val="00074701"/>
    <w:rsid w:val="00077169"/>
    <w:rsid w:val="00077767"/>
    <w:rsid w:val="000777ED"/>
    <w:rsid w:val="00085CA9"/>
    <w:rsid w:val="00086838"/>
    <w:rsid w:val="00090EFD"/>
    <w:rsid w:val="00091CCE"/>
    <w:rsid w:val="00092D2B"/>
    <w:rsid w:val="000967BC"/>
    <w:rsid w:val="000A128D"/>
    <w:rsid w:val="000A32D7"/>
    <w:rsid w:val="000A3434"/>
    <w:rsid w:val="000A38AD"/>
    <w:rsid w:val="000A6538"/>
    <w:rsid w:val="000A68F7"/>
    <w:rsid w:val="000A790F"/>
    <w:rsid w:val="000B1322"/>
    <w:rsid w:val="000B241B"/>
    <w:rsid w:val="000B35ED"/>
    <w:rsid w:val="000B51B5"/>
    <w:rsid w:val="000B6AF5"/>
    <w:rsid w:val="000C069E"/>
    <w:rsid w:val="000C0A1C"/>
    <w:rsid w:val="000C15C9"/>
    <w:rsid w:val="000C562A"/>
    <w:rsid w:val="000C5BA2"/>
    <w:rsid w:val="000C6D9C"/>
    <w:rsid w:val="000C76A6"/>
    <w:rsid w:val="000D02AB"/>
    <w:rsid w:val="000D283D"/>
    <w:rsid w:val="000D3F55"/>
    <w:rsid w:val="000D4E03"/>
    <w:rsid w:val="000D73AC"/>
    <w:rsid w:val="000E00E7"/>
    <w:rsid w:val="000E4E16"/>
    <w:rsid w:val="000E5845"/>
    <w:rsid w:val="000F0517"/>
    <w:rsid w:val="000F3593"/>
    <w:rsid w:val="000F38AA"/>
    <w:rsid w:val="000F4CA0"/>
    <w:rsid w:val="000F7010"/>
    <w:rsid w:val="00100DF7"/>
    <w:rsid w:val="001026FA"/>
    <w:rsid w:val="0010272B"/>
    <w:rsid w:val="0010422E"/>
    <w:rsid w:val="00110AD0"/>
    <w:rsid w:val="001145F3"/>
    <w:rsid w:val="0011505B"/>
    <w:rsid w:val="00115C0F"/>
    <w:rsid w:val="0011661A"/>
    <w:rsid w:val="00117E5D"/>
    <w:rsid w:val="001202C7"/>
    <w:rsid w:val="00121358"/>
    <w:rsid w:val="001233C8"/>
    <w:rsid w:val="00130110"/>
    <w:rsid w:val="0013251B"/>
    <w:rsid w:val="00134E3F"/>
    <w:rsid w:val="00136D2E"/>
    <w:rsid w:val="001370B4"/>
    <w:rsid w:val="00137771"/>
    <w:rsid w:val="00137B5F"/>
    <w:rsid w:val="0014038A"/>
    <w:rsid w:val="00141FCD"/>
    <w:rsid w:val="00145E25"/>
    <w:rsid w:val="00147878"/>
    <w:rsid w:val="00150F5D"/>
    <w:rsid w:val="00151548"/>
    <w:rsid w:val="001523E1"/>
    <w:rsid w:val="00153F55"/>
    <w:rsid w:val="0015492F"/>
    <w:rsid w:val="00161780"/>
    <w:rsid w:val="001620A5"/>
    <w:rsid w:val="00162659"/>
    <w:rsid w:val="00163B55"/>
    <w:rsid w:val="00163BAF"/>
    <w:rsid w:val="00163EA9"/>
    <w:rsid w:val="00164987"/>
    <w:rsid w:val="00171C0E"/>
    <w:rsid w:val="001740AC"/>
    <w:rsid w:val="0017477A"/>
    <w:rsid w:val="001819D7"/>
    <w:rsid w:val="00181DCA"/>
    <w:rsid w:val="00183106"/>
    <w:rsid w:val="0018352C"/>
    <w:rsid w:val="00184AA9"/>
    <w:rsid w:val="001850B3"/>
    <w:rsid w:val="001852E1"/>
    <w:rsid w:val="00186247"/>
    <w:rsid w:val="00187B7C"/>
    <w:rsid w:val="00194C44"/>
    <w:rsid w:val="001952B7"/>
    <w:rsid w:val="00195510"/>
    <w:rsid w:val="00195F48"/>
    <w:rsid w:val="001A04B0"/>
    <w:rsid w:val="001A0D38"/>
    <w:rsid w:val="001A2BD2"/>
    <w:rsid w:val="001A2F4F"/>
    <w:rsid w:val="001A33E4"/>
    <w:rsid w:val="001A43FE"/>
    <w:rsid w:val="001A4D5D"/>
    <w:rsid w:val="001A73DD"/>
    <w:rsid w:val="001B07BC"/>
    <w:rsid w:val="001B237B"/>
    <w:rsid w:val="001B57D0"/>
    <w:rsid w:val="001C2C14"/>
    <w:rsid w:val="001C6563"/>
    <w:rsid w:val="001C7582"/>
    <w:rsid w:val="001C7E43"/>
    <w:rsid w:val="001D1980"/>
    <w:rsid w:val="001D2DFB"/>
    <w:rsid w:val="001D50E3"/>
    <w:rsid w:val="001E045C"/>
    <w:rsid w:val="001E11E7"/>
    <w:rsid w:val="001E1235"/>
    <w:rsid w:val="001E4C46"/>
    <w:rsid w:val="001E4DFB"/>
    <w:rsid w:val="001E5742"/>
    <w:rsid w:val="001E7592"/>
    <w:rsid w:val="001E79F5"/>
    <w:rsid w:val="001E7B0A"/>
    <w:rsid w:val="001E7D4D"/>
    <w:rsid w:val="001F1D18"/>
    <w:rsid w:val="001F304E"/>
    <w:rsid w:val="001F518C"/>
    <w:rsid w:val="001F5225"/>
    <w:rsid w:val="001F60E4"/>
    <w:rsid w:val="001F695A"/>
    <w:rsid w:val="001F74D2"/>
    <w:rsid w:val="001F7E9B"/>
    <w:rsid w:val="0020015D"/>
    <w:rsid w:val="00200E9D"/>
    <w:rsid w:val="00201709"/>
    <w:rsid w:val="00204345"/>
    <w:rsid w:val="00204732"/>
    <w:rsid w:val="0020489D"/>
    <w:rsid w:val="00205BE8"/>
    <w:rsid w:val="002069FE"/>
    <w:rsid w:val="00206F02"/>
    <w:rsid w:val="00207466"/>
    <w:rsid w:val="00207EDB"/>
    <w:rsid w:val="0021022A"/>
    <w:rsid w:val="002108D8"/>
    <w:rsid w:val="00214DB3"/>
    <w:rsid w:val="002168E8"/>
    <w:rsid w:val="00222740"/>
    <w:rsid w:val="00223E20"/>
    <w:rsid w:val="00227958"/>
    <w:rsid w:val="00235E3E"/>
    <w:rsid w:val="00236727"/>
    <w:rsid w:val="00242FED"/>
    <w:rsid w:val="00245507"/>
    <w:rsid w:val="002515FE"/>
    <w:rsid w:val="00251777"/>
    <w:rsid w:val="002524DB"/>
    <w:rsid w:val="00252A00"/>
    <w:rsid w:val="00252E18"/>
    <w:rsid w:val="00252FE5"/>
    <w:rsid w:val="00254095"/>
    <w:rsid w:val="002565E4"/>
    <w:rsid w:val="002567DC"/>
    <w:rsid w:val="002573BC"/>
    <w:rsid w:val="0026096C"/>
    <w:rsid w:val="00264578"/>
    <w:rsid w:val="00265599"/>
    <w:rsid w:val="00265910"/>
    <w:rsid w:val="002673EE"/>
    <w:rsid w:val="00267B33"/>
    <w:rsid w:val="00267ED4"/>
    <w:rsid w:val="00271EF2"/>
    <w:rsid w:val="00272E7B"/>
    <w:rsid w:val="00272E7E"/>
    <w:rsid w:val="00276921"/>
    <w:rsid w:val="00276FF2"/>
    <w:rsid w:val="002800F8"/>
    <w:rsid w:val="00280404"/>
    <w:rsid w:val="00281596"/>
    <w:rsid w:val="00286C56"/>
    <w:rsid w:val="00286F69"/>
    <w:rsid w:val="00293460"/>
    <w:rsid w:val="002936BD"/>
    <w:rsid w:val="002962B3"/>
    <w:rsid w:val="0029672D"/>
    <w:rsid w:val="00296A7C"/>
    <w:rsid w:val="00297C6D"/>
    <w:rsid w:val="002A06D2"/>
    <w:rsid w:val="002A09EB"/>
    <w:rsid w:val="002A28FD"/>
    <w:rsid w:val="002A4D7E"/>
    <w:rsid w:val="002A533C"/>
    <w:rsid w:val="002A5F10"/>
    <w:rsid w:val="002B020A"/>
    <w:rsid w:val="002B0560"/>
    <w:rsid w:val="002B096B"/>
    <w:rsid w:val="002B446F"/>
    <w:rsid w:val="002B7C16"/>
    <w:rsid w:val="002B7F86"/>
    <w:rsid w:val="002C0316"/>
    <w:rsid w:val="002C2F8C"/>
    <w:rsid w:val="002C31AD"/>
    <w:rsid w:val="002C6198"/>
    <w:rsid w:val="002C6524"/>
    <w:rsid w:val="002C7CD1"/>
    <w:rsid w:val="002D01AD"/>
    <w:rsid w:val="002D03E0"/>
    <w:rsid w:val="002D04E9"/>
    <w:rsid w:val="002D15E4"/>
    <w:rsid w:val="002D45AF"/>
    <w:rsid w:val="002D4FB2"/>
    <w:rsid w:val="002D59F2"/>
    <w:rsid w:val="002D5D70"/>
    <w:rsid w:val="002D6C45"/>
    <w:rsid w:val="002D72F3"/>
    <w:rsid w:val="002D764F"/>
    <w:rsid w:val="002E0347"/>
    <w:rsid w:val="002E0818"/>
    <w:rsid w:val="002E0B73"/>
    <w:rsid w:val="002E33EB"/>
    <w:rsid w:val="002E4CB6"/>
    <w:rsid w:val="002E55D6"/>
    <w:rsid w:val="002E6119"/>
    <w:rsid w:val="002F17F6"/>
    <w:rsid w:val="002F2D01"/>
    <w:rsid w:val="002F3891"/>
    <w:rsid w:val="00300E84"/>
    <w:rsid w:val="003026FC"/>
    <w:rsid w:val="0030272F"/>
    <w:rsid w:val="00303C1D"/>
    <w:rsid w:val="00305558"/>
    <w:rsid w:val="003055FA"/>
    <w:rsid w:val="0030563D"/>
    <w:rsid w:val="00306B22"/>
    <w:rsid w:val="00313D94"/>
    <w:rsid w:val="00315CC5"/>
    <w:rsid w:val="0031647E"/>
    <w:rsid w:val="00320429"/>
    <w:rsid w:val="00320821"/>
    <w:rsid w:val="0032246C"/>
    <w:rsid w:val="0032350E"/>
    <w:rsid w:val="003244D4"/>
    <w:rsid w:val="003247EA"/>
    <w:rsid w:val="00325B48"/>
    <w:rsid w:val="00327CD1"/>
    <w:rsid w:val="00331A25"/>
    <w:rsid w:val="00333D7C"/>
    <w:rsid w:val="0033527F"/>
    <w:rsid w:val="00337136"/>
    <w:rsid w:val="00337531"/>
    <w:rsid w:val="00342E66"/>
    <w:rsid w:val="003431B6"/>
    <w:rsid w:val="003433D6"/>
    <w:rsid w:val="00345C18"/>
    <w:rsid w:val="003462B8"/>
    <w:rsid w:val="00347166"/>
    <w:rsid w:val="003511BC"/>
    <w:rsid w:val="00352E73"/>
    <w:rsid w:val="003538B1"/>
    <w:rsid w:val="0035513B"/>
    <w:rsid w:val="00355631"/>
    <w:rsid w:val="00356D75"/>
    <w:rsid w:val="003602FE"/>
    <w:rsid w:val="00362488"/>
    <w:rsid w:val="00362CC8"/>
    <w:rsid w:val="003666C1"/>
    <w:rsid w:val="0037088D"/>
    <w:rsid w:val="00371BFE"/>
    <w:rsid w:val="003720CF"/>
    <w:rsid w:val="00373121"/>
    <w:rsid w:val="003738C9"/>
    <w:rsid w:val="0037465B"/>
    <w:rsid w:val="00376554"/>
    <w:rsid w:val="00381DEE"/>
    <w:rsid w:val="00381EE2"/>
    <w:rsid w:val="0038229E"/>
    <w:rsid w:val="003826AD"/>
    <w:rsid w:val="003859C0"/>
    <w:rsid w:val="00385B68"/>
    <w:rsid w:val="0038781D"/>
    <w:rsid w:val="0039250F"/>
    <w:rsid w:val="0039317E"/>
    <w:rsid w:val="00393A0A"/>
    <w:rsid w:val="00394CB4"/>
    <w:rsid w:val="003957CD"/>
    <w:rsid w:val="003957E7"/>
    <w:rsid w:val="00395B9D"/>
    <w:rsid w:val="003960AD"/>
    <w:rsid w:val="00396CE6"/>
    <w:rsid w:val="003A2E7C"/>
    <w:rsid w:val="003A4A62"/>
    <w:rsid w:val="003A5885"/>
    <w:rsid w:val="003A6614"/>
    <w:rsid w:val="003A6F78"/>
    <w:rsid w:val="003A7EF1"/>
    <w:rsid w:val="003B0C06"/>
    <w:rsid w:val="003B4A35"/>
    <w:rsid w:val="003B4FA0"/>
    <w:rsid w:val="003B5F4C"/>
    <w:rsid w:val="003B7AA8"/>
    <w:rsid w:val="003C1CFA"/>
    <w:rsid w:val="003C3E67"/>
    <w:rsid w:val="003C4C44"/>
    <w:rsid w:val="003C4F4A"/>
    <w:rsid w:val="003C4F61"/>
    <w:rsid w:val="003C6524"/>
    <w:rsid w:val="003C6649"/>
    <w:rsid w:val="003C6E25"/>
    <w:rsid w:val="003C77A5"/>
    <w:rsid w:val="003D2687"/>
    <w:rsid w:val="003D4384"/>
    <w:rsid w:val="003D4585"/>
    <w:rsid w:val="003E0BB6"/>
    <w:rsid w:val="003E1039"/>
    <w:rsid w:val="003E1AAD"/>
    <w:rsid w:val="003E22D4"/>
    <w:rsid w:val="003E308F"/>
    <w:rsid w:val="003E343E"/>
    <w:rsid w:val="003F0292"/>
    <w:rsid w:val="003F07E2"/>
    <w:rsid w:val="003F0FFD"/>
    <w:rsid w:val="003F1850"/>
    <w:rsid w:val="003F3A0B"/>
    <w:rsid w:val="003F429A"/>
    <w:rsid w:val="003F4857"/>
    <w:rsid w:val="0040218A"/>
    <w:rsid w:val="00402A77"/>
    <w:rsid w:val="00403902"/>
    <w:rsid w:val="0040579D"/>
    <w:rsid w:val="004070BA"/>
    <w:rsid w:val="00412965"/>
    <w:rsid w:val="004133F2"/>
    <w:rsid w:val="00413432"/>
    <w:rsid w:val="00414566"/>
    <w:rsid w:val="00415E6D"/>
    <w:rsid w:val="00416AFB"/>
    <w:rsid w:val="0042502B"/>
    <w:rsid w:val="004257BF"/>
    <w:rsid w:val="004261BF"/>
    <w:rsid w:val="00426DE7"/>
    <w:rsid w:val="00427A7C"/>
    <w:rsid w:val="00431C2E"/>
    <w:rsid w:val="00435273"/>
    <w:rsid w:val="00435A00"/>
    <w:rsid w:val="00441D23"/>
    <w:rsid w:val="00441F87"/>
    <w:rsid w:val="004422F4"/>
    <w:rsid w:val="00442666"/>
    <w:rsid w:val="004449C9"/>
    <w:rsid w:val="00445A00"/>
    <w:rsid w:val="00446548"/>
    <w:rsid w:val="00446C06"/>
    <w:rsid w:val="00447073"/>
    <w:rsid w:val="00447559"/>
    <w:rsid w:val="0045479B"/>
    <w:rsid w:val="004554BD"/>
    <w:rsid w:val="00456B53"/>
    <w:rsid w:val="00460680"/>
    <w:rsid w:val="00461534"/>
    <w:rsid w:val="00463D75"/>
    <w:rsid w:val="0046531D"/>
    <w:rsid w:val="00467224"/>
    <w:rsid w:val="00471406"/>
    <w:rsid w:val="00471425"/>
    <w:rsid w:val="00472C2B"/>
    <w:rsid w:val="0047475D"/>
    <w:rsid w:val="00477929"/>
    <w:rsid w:val="00477AD1"/>
    <w:rsid w:val="00480D41"/>
    <w:rsid w:val="00481ED1"/>
    <w:rsid w:val="004901AE"/>
    <w:rsid w:val="004902DE"/>
    <w:rsid w:val="00491089"/>
    <w:rsid w:val="00492C75"/>
    <w:rsid w:val="00495043"/>
    <w:rsid w:val="00495069"/>
    <w:rsid w:val="004A3175"/>
    <w:rsid w:val="004A3222"/>
    <w:rsid w:val="004A3F63"/>
    <w:rsid w:val="004A4ECA"/>
    <w:rsid w:val="004A5AE1"/>
    <w:rsid w:val="004A5DB0"/>
    <w:rsid w:val="004A62F0"/>
    <w:rsid w:val="004A76E5"/>
    <w:rsid w:val="004B06F0"/>
    <w:rsid w:val="004B1250"/>
    <w:rsid w:val="004B3DA3"/>
    <w:rsid w:val="004B4220"/>
    <w:rsid w:val="004B49D8"/>
    <w:rsid w:val="004B6209"/>
    <w:rsid w:val="004B622A"/>
    <w:rsid w:val="004B7EB8"/>
    <w:rsid w:val="004C1BD3"/>
    <w:rsid w:val="004C6C23"/>
    <w:rsid w:val="004D1C16"/>
    <w:rsid w:val="004D2A44"/>
    <w:rsid w:val="004D2E36"/>
    <w:rsid w:val="004D3BB7"/>
    <w:rsid w:val="004D4265"/>
    <w:rsid w:val="004D4C2D"/>
    <w:rsid w:val="004D6825"/>
    <w:rsid w:val="004D6AA9"/>
    <w:rsid w:val="004D76AD"/>
    <w:rsid w:val="004E0616"/>
    <w:rsid w:val="004E24B0"/>
    <w:rsid w:val="004E5511"/>
    <w:rsid w:val="004E64D7"/>
    <w:rsid w:val="004E75BC"/>
    <w:rsid w:val="004F0A4E"/>
    <w:rsid w:val="004F0C27"/>
    <w:rsid w:val="004F3353"/>
    <w:rsid w:val="004F42EA"/>
    <w:rsid w:val="004F4B18"/>
    <w:rsid w:val="004F61D9"/>
    <w:rsid w:val="004F6C71"/>
    <w:rsid w:val="0050167C"/>
    <w:rsid w:val="00502549"/>
    <w:rsid w:val="005079B4"/>
    <w:rsid w:val="005102C2"/>
    <w:rsid w:val="00511D04"/>
    <w:rsid w:val="00514118"/>
    <w:rsid w:val="0051688E"/>
    <w:rsid w:val="00517FB1"/>
    <w:rsid w:val="005211F6"/>
    <w:rsid w:val="005212AB"/>
    <w:rsid w:val="005226E9"/>
    <w:rsid w:val="00522705"/>
    <w:rsid w:val="005237D6"/>
    <w:rsid w:val="00523D46"/>
    <w:rsid w:val="0052460E"/>
    <w:rsid w:val="005249BF"/>
    <w:rsid w:val="005264A3"/>
    <w:rsid w:val="00526553"/>
    <w:rsid w:val="005304C1"/>
    <w:rsid w:val="00533FAE"/>
    <w:rsid w:val="005344FD"/>
    <w:rsid w:val="005371B7"/>
    <w:rsid w:val="00537E7E"/>
    <w:rsid w:val="005408DF"/>
    <w:rsid w:val="00540F9F"/>
    <w:rsid w:val="005410A7"/>
    <w:rsid w:val="0054205F"/>
    <w:rsid w:val="00542830"/>
    <w:rsid w:val="005447C3"/>
    <w:rsid w:val="00545730"/>
    <w:rsid w:val="00552058"/>
    <w:rsid w:val="0055282C"/>
    <w:rsid w:val="00552ABA"/>
    <w:rsid w:val="005535D1"/>
    <w:rsid w:val="00556CF3"/>
    <w:rsid w:val="0055774C"/>
    <w:rsid w:val="00557A31"/>
    <w:rsid w:val="0056235E"/>
    <w:rsid w:val="005629D2"/>
    <w:rsid w:val="00566AAD"/>
    <w:rsid w:val="005672D2"/>
    <w:rsid w:val="0056776A"/>
    <w:rsid w:val="00572A1E"/>
    <w:rsid w:val="005735C7"/>
    <w:rsid w:val="0057409D"/>
    <w:rsid w:val="00574F84"/>
    <w:rsid w:val="0057700C"/>
    <w:rsid w:val="0058188F"/>
    <w:rsid w:val="005821E2"/>
    <w:rsid w:val="005822EB"/>
    <w:rsid w:val="00583476"/>
    <w:rsid w:val="00584830"/>
    <w:rsid w:val="00586675"/>
    <w:rsid w:val="005870BF"/>
    <w:rsid w:val="0059277A"/>
    <w:rsid w:val="0059301F"/>
    <w:rsid w:val="00594615"/>
    <w:rsid w:val="0059538D"/>
    <w:rsid w:val="005956C4"/>
    <w:rsid w:val="00596394"/>
    <w:rsid w:val="00596630"/>
    <w:rsid w:val="005970FC"/>
    <w:rsid w:val="005A2237"/>
    <w:rsid w:val="005A2940"/>
    <w:rsid w:val="005A4AA0"/>
    <w:rsid w:val="005A5AFB"/>
    <w:rsid w:val="005B0252"/>
    <w:rsid w:val="005B06E9"/>
    <w:rsid w:val="005B10C7"/>
    <w:rsid w:val="005B28C1"/>
    <w:rsid w:val="005B3D81"/>
    <w:rsid w:val="005B4628"/>
    <w:rsid w:val="005B497B"/>
    <w:rsid w:val="005C057A"/>
    <w:rsid w:val="005C0A19"/>
    <w:rsid w:val="005C1985"/>
    <w:rsid w:val="005C1DF7"/>
    <w:rsid w:val="005C27DD"/>
    <w:rsid w:val="005C2802"/>
    <w:rsid w:val="005C609B"/>
    <w:rsid w:val="005C6C6A"/>
    <w:rsid w:val="005D0220"/>
    <w:rsid w:val="005D17D9"/>
    <w:rsid w:val="005D23FF"/>
    <w:rsid w:val="005D3164"/>
    <w:rsid w:val="005D53ED"/>
    <w:rsid w:val="005D63F4"/>
    <w:rsid w:val="005E0CB4"/>
    <w:rsid w:val="005E64AD"/>
    <w:rsid w:val="005F205A"/>
    <w:rsid w:val="005F5D61"/>
    <w:rsid w:val="005F67AD"/>
    <w:rsid w:val="00601246"/>
    <w:rsid w:val="006029ED"/>
    <w:rsid w:val="00603195"/>
    <w:rsid w:val="00606639"/>
    <w:rsid w:val="00606EA5"/>
    <w:rsid w:val="00606F1A"/>
    <w:rsid w:val="0061039C"/>
    <w:rsid w:val="0061456C"/>
    <w:rsid w:val="006157CA"/>
    <w:rsid w:val="00617AE5"/>
    <w:rsid w:val="00620E3B"/>
    <w:rsid w:val="00621F53"/>
    <w:rsid w:val="006263CE"/>
    <w:rsid w:val="006270DE"/>
    <w:rsid w:val="00631C70"/>
    <w:rsid w:val="00632480"/>
    <w:rsid w:val="00640D6B"/>
    <w:rsid w:val="006414C5"/>
    <w:rsid w:val="006440CB"/>
    <w:rsid w:val="006449CA"/>
    <w:rsid w:val="00644F01"/>
    <w:rsid w:val="00647344"/>
    <w:rsid w:val="0065089D"/>
    <w:rsid w:val="006508E5"/>
    <w:rsid w:val="0065346D"/>
    <w:rsid w:val="006545C7"/>
    <w:rsid w:val="006554C4"/>
    <w:rsid w:val="00656D78"/>
    <w:rsid w:val="00656E7F"/>
    <w:rsid w:val="006575C7"/>
    <w:rsid w:val="00660377"/>
    <w:rsid w:val="00660407"/>
    <w:rsid w:val="00660DBD"/>
    <w:rsid w:val="006615BD"/>
    <w:rsid w:val="00662193"/>
    <w:rsid w:val="00662E16"/>
    <w:rsid w:val="0066333D"/>
    <w:rsid w:val="00664910"/>
    <w:rsid w:val="00667D4D"/>
    <w:rsid w:val="006744DF"/>
    <w:rsid w:val="0067475B"/>
    <w:rsid w:val="00676537"/>
    <w:rsid w:val="00676E0E"/>
    <w:rsid w:val="00683C2B"/>
    <w:rsid w:val="00686059"/>
    <w:rsid w:val="006864F3"/>
    <w:rsid w:val="00690A89"/>
    <w:rsid w:val="00691CC9"/>
    <w:rsid w:val="006928EE"/>
    <w:rsid w:val="00695E6D"/>
    <w:rsid w:val="00696D07"/>
    <w:rsid w:val="0069748D"/>
    <w:rsid w:val="006A0888"/>
    <w:rsid w:val="006A31E7"/>
    <w:rsid w:val="006A5104"/>
    <w:rsid w:val="006A7A04"/>
    <w:rsid w:val="006A7C0B"/>
    <w:rsid w:val="006A7ECA"/>
    <w:rsid w:val="006A7F7F"/>
    <w:rsid w:val="006B050D"/>
    <w:rsid w:val="006B1E96"/>
    <w:rsid w:val="006B36B9"/>
    <w:rsid w:val="006B556E"/>
    <w:rsid w:val="006B5891"/>
    <w:rsid w:val="006B5FE1"/>
    <w:rsid w:val="006B6666"/>
    <w:rsid w:val="006C1C32"/>
    <w:rsid w:val="006C1FCD"/>
    <w:rsid w:val="006C2043"/>
    <w:rsid w:val="006C57BB"/>
    <w:rsid w:val="006C5F5A"/>
    <w:rsid w:val="006D202F"/>
    <w:rsid w:val="006D3876"/>
    <w:rsid w:val="006D3A74"/>
    <w:rsid w:val="006D4494"/>
    <w:rsid w:val="006D4690"/>
    <w:rsid w:val="006E0549"/>
    <w:rsid w:val="006E2A98"/>
    <w:rsid w:val="006E35FC"/>
    <w:rsid w:val="006E3B4B"/>
    <w:rsid w:val="006E5C5C"/>
    <w:rsid w:val="006E7716"/>
    <w:rsid w:val="006F15F9"/>
    <w:rsid w:val="006F1ED7"/>
    <w:rsid w:val="006F2020"/>
    <w:rsid w:val="006F3A4A"/>
    <w:rsid w:val="006F4BCA"/>
    <w:rsid w:val="00701278"/>
    <w:rsid w:val="0070215C"/>
    <w:rsid w:val="0070474F"/>
    <w:rsid w:val="0070524D"/>
    <w:rsid w:val="00706B7D"/>
    <w:rsid w:val="00713EE2"/>
    <w:rsid w:val="007167EF"/>
    <w:rsid w:val="007205D3"/>
    <w:rsid w:val="007221A5"/>
    <w:rsid w:val="0072382E"/>
    <w:rsid w:val="00723DD7"/>
    <w:rsid w:val="00724D2D"/>
    <w:rsid w:val="00727CF4"/>
    <w:rsid w:val="00730745"/>
    <w:rsid w:val="00730A6B"/>
    <w:rsid w:val="007319D2"/>
    <w:rsid w:val="007329E8"/>
    <w:rsid w:val="00732D34"/>
    <w:rsid w:val="00732E93"/>
    <w:rsid w:val="00733861"/>
    <w:rsid w:val="00733993"/>
    <w:rsid w:val="00733B6B"/>
    <w:rsid w:val="00735DB6"/>
    <w:rsid w:val="00740BD2"/>
    <w:rsid w:val="00745796"/>
    <w:rsid w:val="00746A8B"/>
    <w:rsid w:val="00747595"/>
    <w:rsid w:val="0075022E"/>
    <w:rsid w:val="007502EB"/>
    <w:rsid w:val="0075073D"/>
    <w:rsid w:val="00750A49"/>
    <w:rsid w:val="00750F61"/>
    <w:rsid w:val="007525A5"/>
    <w:rsid w:val="00756428"/>
    <w:rsid w:val="0075697B"/>
    <w:rsid w:val="00756F33"/>
    <w:rsid w:val="00757315"/>
    <w:rsid w:val="00757461"/>
    <w:rsid w:val="007576E6"/>
    <w:rsid w:val="00757A8A"/>
    <w:rsid w:val="00757CBA"/>
    <w:rsid w:val="00760203"/>
    <w:rsid w:val="00760749"/>
    <w:rsid w:val="007624D1"/>
    <w:rsid w:val="00763113"/>
    <w:rsid w:val="007636D4"/>
    <w:rsid w:val="00763DFF"/>
    <w:rsid w:val="00770B85"/>
    <w:rsid w:val="0077163E"/>
    <w:rsid w:val="00774464"/>
    <w:rsid w:val="00774896"/>
    <w:rsid w:val="00775A6A"/>
    <w:rsid w:val="00781835"/>
    <w:rsid w:val="007833D5"/>
    <w:rsid w:val="0078536E"/>
    <w:rsid w:val="007869B9"/>
    <w:rsid w:val="007875A9"/>
    <w:rsid w:val="00787698"/>
    <w:rsid w:val="00790BAD"/>
    <w:rsid w:val="00791AA8"/>
    <w:rsid w:val="00794F31"/>
    <w:rsid w:val="007955FB"/>
    <w:rsid w:val="0079632D"/>
    <w:rsid w:val="00796882"/>
    <w:rsid w:val="007A203C"/>
    <w:rsid w:val="007A3B38"/>
    <w:rsid w:val="007A5232"/>
    <w:rsid w:val="007A5E81"/>
    <w:rsid w:val="007A7398"/>
    <w:rsid w:val="007B182D"/>
    <w:rsid w:val="007B245A"/>
    <w:rsid w:val="007B3ABC"/>
    <w:rsid w:val="007B4BAE"/>
    <w:rsid w:val="007B56DB"/>
    <w:rsid w:val="007B57C4"/>
    <w:rsid w:val="007C27D5"/>
    <w:rsid w:val="007C2D56"/>
    <w:rsid w:val="007C3D44"/>
    <w:rsid w:val="007D0BDF"/>
    <w:rsid w:val="007D15C1"/>
    <w:rsid w:val="007D17CF"/>
    <w:rsid w:val="007D2B48"/>
    <w:rsid w:val="007D3192"/>
    <w:rsid w:val="007D4089"/>
    <w:rsid w:val="007D4385"/>
    <w:rsid w:val="007D5362"/>
    <w:rsid w:val="007D6406"/>
    <w:rsid w:val="007D71CB"/>
    <w:rsid w:val="007D739B"/>
    <w:rsid w:val="007E2440"/>
    <w:rsid w:val="007E2A69"/>
    <w:rsid w:val="007E2EBF"/>
    <w:rsid w:val="007E752B"/>
    <w:rsid w:val="007E7B15"/>
    <w:rsid w:val="007F003A"/>
    <w:rsid w:val="007F3D0F"/>
    <w:rsid w:val="007F40F0"/>
    <w:rsid w:val="007F4FEC"/>
    <w:rsid w:val="007F60DB"/>
    <w:rsid w:val="007F68F1"/>
    <w:rsid w:val="007F7C8A"/>
    <w:rsid w:val="007F7F4E"/>
    <w:rsid w:val="008024D4"/>
    <w:rsid w:val="0080325D"/>
    <w:rsid w:val="00804041"/>
    <w:rsid w:val="0080594E"/>
    <w:rsid w:val="008110CC"/>
    <w:rsid w:val="0081176D"/>
    <w:rsid w:val="00811B97"/>
    <w:rsid w:val="00811F0D"/>
    <w:rsid w:val="00812623"/>
    <w:rsid w:val="00812919"/>
    <w:rsid w:val="0081605C"/>
    <w:rsid w:val="00816B44"/>
    <w:rsid w:val="00816DD6"/>
    <w:rsid w:val="00817D28"/>
    <w:rsid w:val="00823C23"/>
    <w:rsid w:val="008246E1"/>
    <w:rsid w:val="0082776A"/>
    <w:rsid w:val="00830D8C"/>
    <w:rsid w:val="00831AC6"/>
    <w:rsid w:val="00832500"/>
    <w:rsid w:val="00835099"/>
    <w:rsid w:val="008355CC"/>
    <w:rsid w:val="00836270"/>
    <w:rsid w:val="00837A43"/>
    <w:rsid w:val="00840513"/>
    <w:rsid w:val="008429E2"/>
    <w:rsid w:val="008447D5"/>
    <w:rsid w:val="00845B66"/>
    <w:rsid w:val="00845C32"/>
    <w:rsid w:val="0084698D"/>
    <w:rsid w:val="00851485"/>
    <w:rsid w:val="00852697"/>
    <w:rsid w:val="0085431E"/>
    <w:rsid w:val="008548FC"/>
    <w:rsid w:val="008552EC"/>
    <w:rsid w:val="0085578F"/>
    <w:rsid w:val="008617ED"/>
    <w:rsid w:val="008621B3"/>
    <w:rsid w:val="00862DCB"/>
    <w:rsid w:val="0086353F"/>
    <w:rsid w:val="0086423A"/>
    <w:rsid w:val="00866493"/>
    <w:rsid w:val="00870A51"/>
    <w:rsid w:val="0087111F"/>
    <w:rsid w:val="00871209"/>
    <w:rsid w:val="00871E03"/>
    <w:rsid w:val="00872390"/>
    <w:rsid w:val="008723AF"/>
    <w:rsid w:val="00873A2E"/>
    <w:rsid w:val="00874415"/>
    <w:rsid w:val="00875CF0"/>
    <w:rsid w:val="00876E3F"/>
    <w:rsid w:val="008770A0"/>
    <w:rsid w:val="00880C3F"/>
    <w:rsid w:val="00881313"/>
    <w:rsid w:val="00882D43"/>
    <w:rsid w:val="00885414"/>
    <w:rsid w:val="008878F4"/>
    <w:rsid w:val="00890D51"/>
    <w:rsid w:val="00891459"/>
    <w:rsid w:val="00893E81"/>
    <w:rsid w:val="00894DF6"/>
    <w:rsid w:val="008955E4"/>
    <w:rsid w:val="008965D1"/>
    <w:rsid w:val="008966DC"/>
    <w:rsid w:val="008A3973"/>
    <w:rsid w:val="008A4E3E"/>
    <w:rsid w:val="008A57E2"/>
    <w:rsid w:val="008A66FD"/>
    <w:rsid w:val="008B0141"/>
    <w:rsid w:val="008B2BE6"/>
    <w:rsid w:val="008B474A"/>
    <w:rsid w:val="008B4CB2"/>
    <w:rsid w:val="008B6BB7"/>
    <w:rsid w:val="008C036B"/>
    <w:rsid w:val="008C03F3"/>
    <w:rsid w:val="008C13F2"/>
    <w:rsid w:val="008C1C91"/>
    <w:rsid w:val="008C1C98"/>
    <w:rsid w:val="008C20F2"/>
    <w:rsid w:val="008C21C3"/>
    <w:rsid w:val="008C2EA9"/>
    <w:rsid w:val="008C32DC"/>
    <w:rsid w:val="008C4D02"/>
    <w:rsid w:val="008C4E5A"/>
    <w:rsid w:val="008D00BA"/>
    <w:rsid w:val="008D04B7"/>
    <w:rsid w:val="008D1F3E"/>
    <w:rsid w:val="008D20DB"/>
    <w:rsid w:val="008D2AEB"/>
    <w:rsid w:val="008D2EC3"/>
    <w:rsid w:val="008D4DAE"/>
    <w:rsid w:val="008D6517"/>
    <w:rsid w:val="008E1A15"/>
    <w:rsid w:val="008E216F"/>
    <w:rsid w:val="008E5B6E"/>
    <w:rsid w:val="008E6FCB"/>
    <w:rsid w:val="008E7156"/>
    <w:rsid w:val="008E755E"/>
    <w:rsid w:val="008F01D8"/>
    <w:rsid w:val="008F0343"/>
    <w:rsid w:val="008F0D11"/>
    <w:rsid w:val="008F24F4"/>
    <w:rsid w:val="008F49F2"/>
    <w:rsid w:val="008F4CEE"/>
    <w:rsid w:val="008F5B4B"/>
    <w:rsid w:val="008F67CB"/>
    <w:rsid w:val="008F7064"/>
    <w:rsid w:val="008F7669"/>
    <w:rsid w:val="00900596"/>
    <w:rsid w:val="00902A9D"/>
    <w:rsid w:val="00902B61"/>
    <w:rsid w:val="00904D6A"/>
    <w:rsid w:val="00913BEC"/>
    <w:rsid w:val="009151FF"/>
    <w:rsid w:val="009242F9"/>
    <w:rsid w:val="0092614D"/>
    <w:rsid w:val="00933D50"/>
    <w:rsid w:val="00936AE3"/>
    <w:rsid w:val="00941158"/>
    <w:rsid w:val="00942B57"/>
    <w:rsid w:val="009434AD"/>
    <w:rsid w:val="00944273"/>
    <w:rsid w:val="009450A7"/>
    <w:rsid w:val="00945D81"/>
    <w:rsid w:val="0094657A"/>
    <w:rsid w:val="00946EBF"/>
    <w:rsid w:val="00951F5E"/>
    <w:rsid w:val="00952011"/>
    <w:rsid w:val="00953C4C"/>
    <w:rsid w:val="0095449C"/>
    <w:rsid w:val="00954713"/>
    <w:rsid w:val="0096100D"/>
    <w:rsid w:val="009618C8"/>
    <w:rsid w:val="00961A1F"/>
    <w:rsid w:val="00966047"/>
    <w:rsid w:val="0096714C"/>
    <w:rsid w:val="00967D4F"/>
    <w:rsid w:val="00970693"/>
    <w:rsid w:val="00970940"/>
    <w:rsid w:val="00971367"/>
    <w:rsid w:val="00971CB5"/>
    <w:rsid w:val="00971F7A"/>
    <w:rsid w:val="00975A4B"/>
    <w:rsid w:val="00976A59"/>
    <w:rsid w:val="00977B14"/>
    <w:rsid w:val="009812EA"/>
    <w:rsid w:val="00981FD9"/>
    <w:rsid w:val="00991015"/>
    <w:rsid w:val="009914CF"/>
    <w:rsid w:val="0099188B"/>
    <w:rsid w:val="00991FF2"/>
    <w:rsid w:val="0099613C"/>
    <w:rsid w:val="009A08A7"/>
    <w:rsid w:val="009A0B49"/>
    <w:rsid w:val="009A14D9"/>
    <w:rsid w:val="009A1698"/>
    <w:rsid w:val="009A2662"/>
    <w:rsid w:val="009A332E"/>
    <w:rsid w:val="009B7747"/>
    <w:rsid w:val="009C0673"/>
    <w:rsid w:val="009C0B96"/>
    <w:rsid w:val="009C0F8A"/>
    <w:rsid w:val="009C2190"/>
    <w:rsid w:val="009C682A"/>
    <w:rsid w:val="009C7369"/>
    <w:rsid w:val="009C795A"/>
    <w:rsid w:val="009C7F58"/>
    <w:rsid w:val="009D46A5"/>
    <w:rsid w:val="009D4978"/>
    <w:rsid w:val="009D49FE"/>
    <w:rsid w:val="009D78F3"/>
    <w:rsid w:val="009E3C55"/>
    <w:rsid w:val="009E3F37"/>
    <w:rsid w:val="009E5F74"/>
    <w:rsid w:val="009F28C2"/>
    <w:rsid w:val="009F2E5F"/>
    <w:rsid w:val="009F3FD7"/>
    <w:rsid w:val="009F48E5"/>
    <w:rsid w:val="009F63BF"/>
    <w:rsid w:val="009F77A5"/>
    <w:rsid w:val="00A02A66"/>
    <w:rsid w:val="00A03B0D"/>
    <w:rsid w:val="00A05AA2"/>
    <w:rsid w:val="00A07011"/>
    <w:rsid w:val="00A116D2"/>
    <w:rsid w:val="00A11AC3"/>
    <w:rsid w:val="00A11E91"/>
    <w:rsid w:val="00A12214"/>
    <w:rsid w:val="00A14813"/>
    <w:rsid w:val="00A1558C"/>
    <w:rsid w:val="00A16334"/>
    <w:rsid w:val="00A16F5A"/>
    <w:rsid w:val="00A17B7D"/>
    <w:rsid w:val="00A222E1"/>
    <w:rsid w:val="00A226AD"/>
    <w:rsid w:val="00A24B5E"/>
    <w:rsid w:val="00A24D10"/>
    <w:rsid w:val="00A255C3"/>
    <w:rsid w:val="00A30814"/>
    <w:rsid w:val="00A30AC7"/>
    <w:rsid w:val="00A31DCC"/>
    <w:rsid w:val="00A351AD"/>
    <w:rsid w:val="00A424E2"/>
    <w:rsid w:val="00A444C3"/>
    <w:rsid w:val="00A45327"/>
    <w:rsid w:val="00A51BAB"/>
    <w:rsid w:val="00A51D95"/>
    <w:rsid w:val="00A55595"/>
    <w:rsid w:val="00A556EF"/>
    <w:rsid w:val="00A56B9A"/>
    <w:rsid w:val="00A627E9"/>
    <w:rsid w:val="00A62ABA"/>
    <w:rsid w:val="00A650D5"/>
    <w:rsid w:val="00A651E8"/>
    <w:rsid w:val="00A66330"/>
    <w:rsid w:val="00A668E9"/>
    <w:rsid w:val="00A67A42"/>
    <w:rsid w:val="00A70A0C"/>
    <w:rsid w:val="00A70FD0"/>
    <w:rsid w:val="00A713C5"/>
    <w:rsid w:val="00A745FF"/>
    <w:rsid w:val="00A7597D"/>
    <w:rsid w:val="00A77603"/>
    <w:rsid w:val="00A81443"/>
    <w:rsid w:val="00A818D0"/>
    <w:rsid w:val="00A83818"/>
    <w:rsid w:val="00A867A1"/>
    <w:rsid w:val="00A90F9F"/>
    <w:rsid w:val="00A95EFC"/>
    <w:rsid w:val="00A9722E"/>
    <w:rsid w:val="00A977B0"/>
    <w:rsid w:val="00A97803"/>
    <w:rsid w:val="00AA0258"/>
    <w:rsid w:val="00AA06B9"/>
    <w:rsid w:val="00AA0750"/>
    <w:rsid w:val="00AA3DB2"/>
    <w:rsid w:val="00AA631F"/>
    <w:rsid w:val="00AA69AF"/>
    <w:rsid w:val="00AA6DC0"/>
    <w:rsid w:val="00AB1248"/>
    <w:rsid w:val="00AB3D7B"/>
    <w:rsid w:val="00AB5143"/>
    <w:rsid w:val="00AC1778"/>
    <w:rsid w:val="00AC2E36"/>
    <w:rsid w:val="00AC34D7"/>
    <w:rsid w:val="00AC66E7"/>
    <w:rsid w:val="00AC76C0"/>
    <w:rsid w:val="00AC7E19"/>
    <w:rsid w:val="00AD014B"/>
    <w:rsid w:val="00AD09DD"/>
    <w:rsid w:val="00AD22FC"/>
    <w:rsid w:val="00AD230D"/>
    <w:rsid w:val="00AD30C4"/>
    <w:rsid w:val="00AD5439"/>
    <w:rsid w:val="00AD56D8"/>
    <w:rsid w:val="00AD5B29"/>
    <w:rsid w:val="00AD771D"/>
    <w:rsid w:val="00AE079F"/>
    <w:rsid w:val="00AE2AE8"/>
    <w:rsid w:val="00AE6FF8"/>
    <w:rsid w:val="00AF0028"/>
    <w:rsid w:val="00AF0C64"/>
    <w:rsid w:val="00AF0EE6"/>
    <w:rsid w:val="00AF1B67"/>
    <w:rsid w:val="00AF30AB"/>
    <w:rsid w:val="00AF3545"/>
    <w:rsid w:val="00AF3771"/>
    <w:rsid w:val="00AF3F8F"/>
    <w:rsid w:val="00AF42B2"/>
    <w:rsid w:val="00AF52F1"/>
    <w:rsid w:val="00AF6561"/>
    <w:rsid w:val="00B00325"/>
    <w:rsid w:val="00B02F5F"/>
    <w:rsid w:val="00B03AB7"/>
    <w:rsid w:val="00B04B4C"/>
    <w:rsid w:val="00B04C63"/>
    <w:rsid w:val="00B0572D"/>
    <w:rsid w:val="00B0600C"/>
    <w:rsid w:val="00B06039"/>
    <w:rsid w:val="00B07B5C"/>
    <w:rsid w:val="00B12006"/>
    <w:rsid w:val="00B20601"/>
    <w:rsid w:val="00B20EB8"/>
    <w:rsid w:val="00B25986"/>
    <w:rsid w:val="00B27B4C"/>
    <w:rsid w:val="00B30FA7"/>
    <w:rsid w:val="00B3476E"/>
    <w:rsid w:val="00B34CB5"/>
    <w:rsid w:val="00B35A11"/>
    <w:rsid w:val="00B37CC9"/>
    <w:rsid w:val="00B37E80"/>
    <w:rsid w:val="00B409E8"/>
    <w:rsid w:val="00B412A8"/>
    <w:rsid w:val="00B42BDF"/>
    <w:rsid w:val="00B43935"/>
    <w:rsid w:val="00B44EB2"/>
    <w:rsid w:val="00B44F3A"/>
    <w:rsid w:val="00B4733C"/>
    <w:rsid w:val="00B4796C"/>
    <w:rsid w:val="00B545CC"/>
    <w:rsid w:val="00B554FD"/>
    <w:rsid w:val="00B63743"/>
    <w:rsid w:val="00B66129"/>
    <w:rsid w:val="00B66AC6"/>
    <w:rsid w:val="00B719BE"/>
    <w:rsid w:val="00B71D27"/>
    <w:rsid w:val="00B72588"/>
    <w:rsid w:val="00B72753"/>
    <w:rsid w:val="00B7295E"/>
    <w:rsid w:val="00B738E5"/>
    <w:rsid w:val="00B73E92"/>
    <w:rsid w:val="00B748DB"/>
    <w:rsid w:val="00B77557"/>
    <w:rsid w:val="00B820B7"/>
    <w:rsid w:val="00B825E6"/>
    <w:rsid w:val="00B82945"/>
    <w:rsid w:val="00B82D2C"/>
    <w:rsid w:val="00B85311"/>
    <w:rsid w:val="00B85432"/>
    <w:rsid w:val="00B859E6"/>
    <w:rsid w:val="00B85EB5"/>
    <w:rsid w:val="00B90595"/>
    <w:rsid w:val="00B90DC4"/>
    <w:rsid w:val="00B911F2"/>
    <w:rsid w:val="00B925A0"/>
    <w:rsid w:val="00B93CCE"/>
    <w:rsid w:val="00B94654"/>
    <w:rsid w:val="00B9475E"/>
    <w:rsid w:val="00B94B5C"/>
    <w:rsid w:val="00B95D78"/>
    <w:rsid w:val="00B96582"/>
    <w:rsid w:val="00B97061"/>
    <w:rsid w:val="00B97B72"/>
    <w:rsid w:val="00BA0EAE"/>
    <w:rsid w:val="00BA44BC"/>
    <w:rsid w:val="00BA5A44"/>
    <w:rsid w:val="00BA6CBE"/>
    <w:rsid w:val="00BB3CBC"/>
    <w:rsid w:val="00BB4924"/>
    <w:rsid w:val="00BB4BFE"/>
    <w:rsid w:val="00BB5B74"/>
    <w:rsid w:val="00BB60CE"/>
    <w:rsid w:val="00BB6CF9"/>
    <w:rsid w:val="00BB7A1F"/>
    <w:rsid w:val="00BC1020"/>
    <w:rsid w:val="00BC13B3"/>
    <w:rsid w:val="00BC2430"/>
    <w:rsid w:val="00BC4474"/>
    <w:rsid w:val="00BC485A"/>
    <w:rsid w:val="00BD05AA"/>
    <w:rsid w:val="00BD185B"/>
    <w:rsid w:val="00BD1BCA"/>
    <w:rsid w:val="00BD2480"/>
    <w:rsid w:val="00BD3C28"/>
    <w:rsid w:val="00BE479E"/>
    <w:rsid w:val="00BE59FD"/>
    <w:rsid w:val="00BE74FB"/>
    <w:rsid w:val="00BF0AB8"/>
    <w:rsid w:val="00BF3CCF"/>
    <w:rsid w:val="00BF41BC"/>
    <w:rsid w:val="00BF4B3F"/>
    <w:rsid w:val="00BF52FC"/>
    <w:rsid w:val="00BF57EE"/>
    <w:rsid w:val="00C02118"/>
    <w:rsid w:val="00C02436"/>
    <w:rsid w:val="00C0265C"/>
    <w:rsid w:val="00C026BF"/>
    <w:rsid w:val="00C0368C"/>
    <w:rsid w:val="00C07553"/>
    <w:rsid w:val="00C11ADF"/>
    <w:rsid w:val="00C13123"/>
    <w:rsid w:val="00C1551D"/>
    <w:rsid w:val="00C16329"/>
    <w:rsid w:val="00C16716"/>
    <w:rsid w:val="00C1683D"/>
    <w:rsid w:val="00C21519"/>
    <w:rsid w:val="00C24B5C"/>
    <w:rsid w:val="00C24BA0"/>
    <w:rsid w:val="00C24FAD"/>
    <w:rsid w:val="00C27769"/>
    <w:rsid w:val="00C30FEA"/>
    <w:rsid w:val="00C32B21"/>
    <w:rsid w:val="00C37367"/>
    <w:rsid w:val="00C376AD"/>
    <w:rsid w:val="00C378A0"/>
    <w:rsid w:val="00C378F7"/>
    <w:rsid w:val="00C40C81"/>
    <w:rsid w:val="00C50878"/>
    <w:rsid w:val="00C50B8B"/>
    <w:rsid w:val="00C50FDE"/>
    <w:rsid w:val="00C5486D"/>
    <w:rsid w:val="00C56EF9"/>
    <w:rsid w:val="00C574B6"/>
    <w:rsid w:val="00C60FF5"/>
    <w:rsid w:val="00C61C42"/>
    <w:rsid w:val="00C62E9A"/>
    <w:rsid w:val="00C63C0D"/>
    <w:rsid w:val="00C648C3"/>
    <w:rsid w:val="00C64B45"/>
    <w:rsid w:val="00C70429"/>
    <w:rsid w:val="00C70681"/>
    <w:rsid w:val="00C70AA5"/>
    <w:rsid w:val="00C70F6C"/>
    <w:rsid w:val="00C725AC"/>
    <w:rsid w:val="00C72AA1"/>
    <w:rsid w:val="00C7475F"/>
    <w:rsid w:val="00C75BBA"/>
    <w:rsid w:val="00C75E69"/>
    <w:rsid w:val="00C769BC"/>
    <w:rsid w:val="00C801E7"/>
    <w:rsid w:val="00C810CE"/>
    <w:rsid w:val="00C84F63"/>
    <w:rsid w:val="00C85421"/>
    <w:rsid w:val="00C86767"/>
    <w:rsid w:val="00C90573"/>
    <w:rsid w:val="00C905D7"/>
    <w:rsid w:val="00C92E93"/>
    <w:rsid w:val="00C93ED9"/>
    <w:rsid w:val="00C9424D"/>
    <w:rsid w:val="00C96073"/>
    <w:rsid w:val="00C96860"/>
    <w:rsid w:val="00C9710B"/>
    <w:rsid w:val="00CA06D6"/>
    <w:rsid w:val="00CA3FBB"/>
    <w:rsid w:val="00CA4676"/>
    <w:rsid w:val="00CB00CC"/>
    <w:rsid w:val="00CC1188"/>
    <w:rsid w:val="00CC3251"/>
    <w:rsid w:val="00CC4173"/>
    <w:rsid w:val="00CD0C31"/>
    <w:rsid w:val="00CD0F90"/>
    <w:rsid w:val="00CD1281"/>
    <w:rsid w:val="00CD1D45"/>
    <w:rsid w:val="00CD2701"/>
    <w:rsid w:val="00CD33D2"/>
    <w:rsid w:val="00CD3BEE"/>
    <w:rsid w:val="00CD564B"/>
    <w:rsid w:val="00CD6E7C"/>
    <w:rsid w:val="00CE0128"/>
    <w:rsid w:val="00CE09C8"/>
    <w:rsid w:val="00CE2482"/>
    <w:rsid w:val="00CE2753"/>
    <w:rsid w:val="00CE2F05"/>
    <w:rsid w:val="00CE36A4"/>
    <w:rsid w:val="00CE4A90"/>
    <w:rsid w:val="00CE606C"/>
    <w:rsid w:val="00CF09C0"/>
    <w:rsid w:val="00CF0B54"/>
    <w:rsid w:val="00CF1399"/>
    <w:rsid w:val="00CF22F3"/>
    <w:rsid w:val="00CF3DDE"/>
    <w:rsid w:val="00D01175"/>
    <w:rsid w:val="00D011B6"/>
    <w:rsid w:val="00D03033"/>
    <w:rsid w:val="00D1072E"/>
    <w:rsid w:val="00D13EE3"/>
    <w:rsid w:val="00D147E7"/>
    <w:rsid w:val="00D14B44"/>
    <w:rsid w:val="00D20437"/>
    <w:rsid w:val="00D21348"/>
    <w:rsid w:val="00D218D3"/>
    <w:rsid w:val="00D23863"/>
    <w:rsid w:val="00D2531B"/>
    <w:rsid w:val="00D2786C"/>
    <w:rsid w:val="00D31FC4"/>
    <w:rsid w:val="00D3425A"/>
    <w:rsid w:val="00D3510B"/>
    <w:rsid w:val="00D35BD7"/>
    <w:rsid w:val="00D37858"/>
    <w:rsid w:val="00D37EEF"/>
    <w:rsid w:val="00D43102"/>
    <w:rsid w:val="00D44B56"/>
    <w:rsid w:val="00D45446"/>
    <w:rsid w:val="00D46873"/>
    <w:rsid w:val="00D4694F"/>
    <w:rsid w:val="00D5163A"/>
    <w:rsid w:val="00D5300C"/>
    <w:rsid w:val="00D56B9A"/>
    <w:rsid w:val="00D57D1D"/>
    <w:rsid w:val="00D61D16"/>
    <w:rsid w:val="00D62512"/>
    <w:rsid w:val="00D628F9"/>
    <w:rsid w:val="00D6293E"/>
    <w:rsid w:val="00D63D83"/>
    <w:rsid w:val="00D64825"/>
    <w:rsid w:val="00D66C93"/>
    <w:rsid w:val="00D70510"/>
    <w:rsid w:val="00D70531"/>
    <w:rsid w:val="00D73387"/>
    <w:rsid w:val="00D75346"/>
    <w:rsid w:val="00D75BF5"/>
    <w:rsid w:val="00D76718"/>
    <w:rsid w:val="00D77381"/>
    <w:rsid w:val="00D8146E"/>
    <w:rsid w:val="00D82D3B"/>
    <w:rsid w:val="00D84AFC"/>
    <w:rsid w:val="00D85366"/>
    <w:rsid w:val="00D85432"/>
    <w:rsid w:val="00D85AAA"/>
    <w:rsid w:val="00D90F35"/>
    <w:rsid w:val="00D9164B"/>
    <w:rsid w:val="00D91AFB"/>
    <w:rsid w:val="00D943D4"/>
    <w:rsid w:val="00D94DF8"/>
    <w:rsid w:val="00D959AC"/>
    <w:rsid w:val="00D95BB3"/>
    <w:rsid w:val="00D973FE"/>
    <w:rsid w:val="00D976A1"/>
    <w:rsid w:val="00D9797A"/>
    <w:rsid w:val="00D97C7C"/>
    <w:rsid w:val="00DA5943"/>
    <w:rsid w:val="00DA619A"/>
    <w:rsid w:val="00DA6C48"/>
    <w:rsid w:val="00DB312A"/>
    <w:rsid w:val="00DB41BB"/>
    <w:rsid w:val="00DB43A1"/>
    <w:rsid w:val="00DB52C8"/>
    <w:rsid w:val="00DB5460"/>
    <w:rsid w:val="00DB54E9"/>
    <w:rsid w:val="00DB5FB6"/>
    <w:rsid w:val="00DD01B3"/>
    <w:rsid w:val="00DD1710"/>
    <w:rsid w:val="00DD24C9"/>
    <w:rsid w:val="00DD2F88"/>
    <w:rsid w:val="00DD368A"/>
    <w:rsid w:val="00DD3A02"/>
    <w:rsid w:val="00DD6CDF"/>
    <w:rsid w:val="00DE06D8"/>
    <w:rsid w:val="00DE0F1D"/>
    <w:rsid w:val="00DE166A"/>
    <w:rsid w:val="00DE1AA7"/>
    <w:rsid w:val="00DE3859"/>
    <w:rsid w:val="00DE5182"/>
    <w:rsid w:val="00DE7AAC"/>
    <w:rsid w:val="00DF3D77"/>
    <w:rsid w:val="00DF4200"/>
    <w:rsid w:val="00DF5EF1"/>
    <w:rsid w:val="00DF65DC"/>
    <w:rsid w:val="00DF74E0"/>
    <w:rsid w:val="00E0033E"/>
    <w:rsid w:val="00E00A94"/>
    <w:rsid w:val="00E014E8"/>
    <w:rsid w:val="00E01D9E"/>
    <w:rsid w:val="00E020A2"/>
    <w:rsid w:val="00E037C3"/>
    <w:rsid w:val="00E0782D"/>
    <w:rsid w:val="00E108A6"/>
    <w:rsid w:val="00E12ADB"/>
    <w:rsid w:val="00E22FFE"/>
    <w:rsid w:val="00E24FA1"/>
    <w:rsid w:val="00E27B6E"/>
    <w:rsid w:val="00E31C1F"/>
    <w:rsid w:val="00E3352C"/>
    <w:rsid w:val="00E33C20"/>
    <w:rsid w:val="00E343CC"/>
    <w:rsid w:val="00E35213"/>
    <w:rsid w:val="00E36FF5"/>
    <w:rsid w:val="00E3740F"/>
    <w:rsid w:val="00E37666"/>
    <w:rsid w:val="00E41CBC"/>
    <w:rsid w:val="00E431E7"/>
    <w:rsid w:val="00E44AD7"/>
    <w:rsid w:val="00E45B5A"/>
    <w:rsid w:val="00E45E2B"/>
    <w:rsid w:val="00E47BB6"/>
    <w:rsid w:val="00E50A21"/>
    <w:rsid w:val="00E54E9E"/>
    <w:rsid w:val="00E550D6"/>
    <w:rsid w:val="00E55D94"/>
    <w:rsid w:val="00E60307"/>
    <w:rsid w:val="00E64E42"/>
    <w:rsid w:val="00E652E0"/>
    <w:rsid w:val="00E661DA"/>
    <w:rsid w:val="00E66D58"/>
    <w:rsid w:val="00E67B71"/>
    <w:rsid w:val="00E723F0"/>
    <w:rsid w:val="00E72E6B"/>
    <w:rsid w:val="00E75DD4"/>
    <w:rsid w:val="00E77303"/>
    <w:rsid w:val="00E773CE"/>
    <w:rsid w:val="00E77E41"/>
    <w:rsid w:val="00E80249"/>
    <w:rsid w:val="00E80453"/>
    <w:rsid w:val="00E8141B"/>
    <w:rsid w:val="00E828AF"/>
    <w:rsid w:val="00E828D9"/>
    <w:rsid w:val="00E834C8"/>
    <w:rsid w:val="00E838DC"/>
    <w:rsid w:val="00E86041"/>
    <w:rsid w:val="00E90A79"/>
    <w:rsid w:val="00E90BC8"/>
    <w:rsid w:val="00E90F65"/>
    <w:rsid w:val="00E92D5F"/>
    <w:rsid w:val="00E9386C"/>
    <w:rsid w:val="00E948BC"/>
    <w:rsid w:val="00E96368"/>
    <w:rsid w:val="00E971C0"/>
    <w:rsid w:val="00E97975"/>
    <w:rsid w:val="00EA015B"/>
    <w:rsid w:val="00EA0497"/>
    <w:rsid w:val="00EA2476"/>
    <w:rsid w:val="00EA3CA0"/>
    <w:rsid w:val="00EB02B5"/>
    <w:rsid w:val="00EB21F1"/>
    <w:rsid w:val="00EB2C0D"/>
    <w:rsid w:val="00EB3101"/>
    <w:rsid w:val="00EB4FBF"/>
    <w:rsid w:val="00EB6D51"/>
    <w:rsid w:val="00EB75AE"/>
    <w:rsid w:val="00EC2472"/>
    <w:rsid w:val="00EC5361"/>
    <w:rsid w:val="00EC5CFA"/>
    <w:rsid w:val="00EC601A"/>
    <w:rsid w:val="00EC61A7"/>
    <w:rsid w:val="00EC6CA9"/>
    <w:rsid w:val="00EC7492"/>
    <w:rsid w:val="00EC7E51"/>
    <w:rsid w:val="00ED223D"/>
    <w:rsid w:val="00ED2E3F"/>
    <w:rsid w:val="00ED51F9"/>
    <w:rsid w:val="00ED7B15"/>
    <w:rsid w:val="00EE1061"/>
    <w:rsid w:val="00EE2D96"/>
    <w:rsid w:val="00EE2DCF"/>
    <w:rsid w:val="00EE4B65"/>
    <w:rsid w:val="00EE64DB"/>
    <w:rsid w:val="00EF1A0D"/>
    <w:rsid w:val="00EF2541"/>
    <w:rsid w:val="00EF26A6"/>
    <w:rsid w:val="00EF3F87"/>
    <w:rsid w:val="00EF6889"/>
    <w:rsid w:val="00EF6CED"/>
    <w:rsid w:val="00F00264"/>
    <w:rsid w:val="00F0061C"/>
    <w:rsid w:val="00F030A4"/>
    <w:rsid w:val="00F03E92"/>
    <w:rsid w:val="00F041E1"/>
    <w:rsid w:val="00F0587E"/>
    <w:rsid w:val="00F066CF"/>
    <w:rsid w:val="00F06D82"/>
    <w:rsid w:val="00F071D5"/>
    <w:rsid w:val="00F07AED"/>
    <w:rsid w:val="00F133C0"/>
    <w:rsid w:val="00F13F47"/>
    <w:rsid w:val="00F215F0"/>
    <w:rsid w:val="00F25659"/>
    <w:rsid w:val="00F258D1"/>
    <w:rsid w:val="00F2733A"/>
    <w:rsid w:val="00F301EC"/>
    <w:rsid w:val="00F3205A"/>
    <w:rsid w:val="00F35907"/>
    <w:rsid w:val="00F3746B"/>
    <w:rsid w:val="00F40714"/>
    <w:rsid w:val="00F40BB9"/>
    <w:rsid w:val="00F4124D"/>
    <w:rsid w:val="00F43B11"/>
    <w:rsid w:val="00F4426E"/>
    <w:rsid w:val="00F442AD"/>
    <w:rsid w:val="00F47268"/>
    <w:rsid w:val="00F47A22"/>
    <w:rsid w:val="00F47F41"/>
    <w:rsid w:val="00F5152E"/>
    <w:rsid w:val="00F55801"/>
    <w:rsid w:val="00F5657F"/>
    <w:rsid w:val="00F62946"/>
    <w:rsid w:val="00F62EEB"/>
    <w:rsid w:val="00F659DF"/>
    <w:rsid w:val="00F661D9"/>
    <w:rsid w:val="00F66CE4"/>
    <w:rsid w:val="00F70EA1"/>
    <w:rsid w:val="00F70FFC"/>
    <w:rsid w:val="00F71DCB"/>
    <w:rsid w:val="00F72ED3"/>
    <w:rsid w:val="00F73B04"/>
    <w:rsid w:val="00F73E2F"/>
    <w:rsid w:val="00F74114"/>
    <w:rsid w:val="00F808FE"/>
    <w:rsid w:val="00F81F97"/>
    <w:rsid w:val="00F82369"/>
    <w:rsid w:val="00F828C8"/>
    <w:rsid w:val="00F83129"/>
    <w:rsid w:val="00F834D9"/>
    <w:rsid w:val="00F84BF6"/>
    <w:rsid w:val="00F863D3"/>
    <w:rsid w:val="00F87AFA"/>
    <w:rsid w:val="00F94D26"/>
    <w:rsid w:val="00F95B98"/>
    <w:rsid w:val="00F96A09"/>
    <w:rsid w:val="00FA052B"/>
    <w:rsid w:val="00FA0D28"/>
    <w:rsid w:val="00FA3105"/>
    <w:rsid w:val="00FA554C"/>
    <w:rsid w:val="00FA6218"/>
    <w:rsid w:val="00FA6E35"/>
    <w:rsid w:val="00FB0350"/>
    <w:rsid w:val="00FB2C35"/>
    <w:rsid w:val="00FB329C"/>
    <w:rsid w:val="00FB39D7"/>
    <w:rsid w:val="00FB3BDC"/>
    <w:rsid w:val="00FB3F69"/>
    <w:rsid w:val="00FB4A00"/>
    <w:rsid w:val="00FB527A"/>
    <w:rsid w:val="00FB7D16"/>
    <w:rsid w:val="00FC3452"/>
    <w:rsid w:val="00FD1B63"/>
    <w:rsid w:val="00FD2D24"/>
    <w:rsid w:val="00FD4C43"/>
    <w:rsid w:val="00FD57A1"/>
    <w:rsid w:val="00FD7836"/>
    <w:rsid w:val="00FE031B"/>
    <w:rsid w:val="00FE19A4"/>
    <w:rsid w:val="00FE1E47"/>
    <w:rsid w:val="00FE3E55"/>
    <w:rsid w:val="00FE5410"/>
    <w:rsid w:val="00FE558B"/>
    <w:rsid w:val="00FE5B84"/>
    <w:rsid w:val="00FE651E"/>
    <w:rsid w:val="00FF0920"/>
    <w:rsid w:val="00FF25F8"/>
    <w:rsid w:val="00FF2D2D"/>
    <w:rsid w:val="00FF6A18"/>
    <w:rsid w:val="00FF6CAE"/>
    <w:rsid w:val="00FF748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684E2DE8"/>
  <w15:docId w15:val="{2844AD6F-143C-4C97-B0CF-45F2E275BC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B06039"/>
    <w:pPr>
      <w:spacing w:before="60" w:after="120" w:line="264" w:lineRule="auto"/>
      <w:jc w:val="both"/>
    </w:pPr>
    <w:rPr>
      <w:rFonts w:ascii="Arial" w:eastAsia="Times New Roman" w:hAnsi="Arial"/>
      <w:lang w:val="en-GB"/>
    </w:rPr>
  </w:style>
  <w:style w:type="paragraph" w:styleId="Heading1">
    <w:name w:val="heading 1"/>
    <w:aliases w:val="F3 Heading 1 - Section"/>
    <w:basedOn w:val="BodyText"/>
    <w:next w:val="BodyText"/>
    <w:link w:val="Heading1Char"/>
    <w:qFormat/>
    <w:rsid w:val="004A62F0"/>
    <w:pPr>
      <w:keepNext/>
      <w:keepLines/>
      <w:numPr>
        <w:numId w:val="1"/>
      </w:numPr>
      <w:spacing w:before="360" w:after="240"/>
      <w:outlineLvl w:val="0"/>
    </w:pPr>
    <w:rPr>
      <w:rFonts w:ascii="Arial Narrow" w:hAnsi="Arial Narrow"/>
      <w:b/>
      <w:caps/>
      <w:kern w:val="28"/>
    </w:rPr>
  </w:style>
  <w:style w:type="paragraph" w:styleId="Heading2">
    <w:name w:val="heading 2"/>
    <w:aliases w:val="F4 Heading 2 - SubSection"/>
    <w:basedOn w:val="BodyText"/>
    <w:next w:val="BodyText"/>
    <w:link w:val="Heading2Char"/>
    <w:qFormat/>
    <w:rsid w:val="004A62F0"/>
    <w:pPr>
      <w:keepNext/>
      <w:keepLines/>
      <w:numPr>
        <w:ilvl w:val="1"/>
        <w:numId w:val="1"/>
      </w:numPr>
      <w:spacing w:after="0"/>
      <w:outlineLvl w:val="1"/>
    </w:pPr>
    <w:rPr>
      <w:b/>
    </w:rPr>
  </w:style>
  <w:style w:type="paragraph" w:styleId="Heading3">
    <w:name w:val="heading 3"/>
    <w:aliases w:val="F5 Heading 3"/>
    <w:basedOn w:val="BodyText"/>
    <w:next w:val="BodyText"/>
    <w:link w:val="Heading3Char"/>
    <w:qFormat/>
    <w:rsid w:val="004A62F0"/>
    <w:pPr>
      <w:keepNext/>
      <w:keepLines/>
      <w:numPr>
        <w:ilvl w:val="2"/>
        <w:numId w:val="1"/>
      </w:numPr>
      <w:spacing w:after="0"/>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F3 Heading 1 - Section Char"/>
    <w:link w:val="Heading1"/>
    <w:locked/>
    <w:rsid w:val="004A62F0"/>
    <w:rPr>
      <w:rFonts w:ascii="Arial Narrow" w:hAnsi="Arial Narrow"/>
      <w:b/>
      <w:caps/>
      <w:kern w:val="28"/>
      <w:lang w:val="en-GB"/>
    </w:rPr>
  </w:style>
  <w:style w:type="character" w:customStyle="1" w:styleId="Heading2Char">
    <w:name w:val="Heading 2 Char"/>
    <w:aliases w:val="F4 Heading 2 - SubSection Char"/>
    <w:link w:val="Heading2"/>
    <w:locked/>
    <w:rsid w:val="004A62F0"/>
    <w:rPr>
      <w:rFonts w:ascii="Arial" w:hAnsi="Arial"/>
      <w:b/>
      <w:lang w:val="en-GB"/>
    </w:rPr>
  </w:style>
  <w:style w:type="character" w:customStyle="1" w:styleId="Heading3Char">
    <w:name w:val="Heading 3 Char"/>
    <w:aliases w:val="F5 Heading 3 Char"/>
    <w:link w:val="Heading3"/>
    <w:locked/>
    <w:rsid w:val="004A62F0"/>
    <w:rPr>
      <w:rFonts w:ascii="Arial" w:hAnsi="Arial"/>
      <w:b/>
      <w:i/>
      <w:lang w:val="en-GB"/>
    </w:rPr>
  </w:style>
  <w:style w:type="paragraph" w:styleId="BodyText">
    <w:name w:val="Body Text"/>
    <w:aliases w:val="F2 Body Text"/>
    <w:basedOn w:val="Normal"/>
    <w:link w:val="BodyTextChar"/>
    <w:rsid w:val="004A62F0"/>
    <w:pPr>
      <w:spacing w:before="120"/>
      <w:ind w:left="907"/>
    </w:pPr>
    <w:rPr>
      <w:rFonts w:eastAsia="Calibri"/>
    </w:rPr>
  </w:style>
  <w:style w:type="character" w:customStyle="1" w:styleId="BodyTextChar">
    <w:name w:val="Body Text Char"/>
    <w:aliases w:val="F2 Body Text Char"/>
    <w:link w:val="BodyText"/>
    <w:locked/>
    <w:rsid w:val="004A62F0"/>
    <w:rPr>
      <w:rFonts w:ascii="Arial" w:hAnsi="Arial" w:cs="Times New Roman"/>
      <w:sz w:val="20"/>
      <w:szCs w:val="20"/>
      <w:lang w:val="en-GB"/>
    </w:rPr>
  </w:style>
  <w:style w:type="paragraph" w:customStyle="1" w:styleId="MediumGrid1-Accent21">
    <w:name w:val="Medium Grid 1 - Accent 21"/>
    <w:basedOn w:val="Normal"/>
    <w:link w:val="MediumGrid1-Accent2Char"/>
    <w:qFormat/>
    <w:rsid w:val="004A62F0"/>
    <w:pPr>
      <w:ind w:left="720"/>
    </w:pPr>
    <w:rPr>
      <w:rFonts w:eastAsia="Calibri"/>
    </w:rPr>
  </w:style>
  <w:style w:type="character" w:styleId="Hyperlink">
    <w:name w:val="Hyperlink"/>
    <w:rsid w:val="004A62F0"/>
    <w:rPr>
      <w:rFonts w:cs="Times New Roman"/>
      <w:color w:val="0000FF"/>
      <w:u w:val="single"/>
    </w:rPr>
  </w:style>
  <w:style w:type="paragraph" w:styleId="Header">
    <w:name w:val="header"/>
    <w:basedOn w:val="Normal"/>
    <w:link w:val="HeaderChar"/>
    <w:uiPriority w:val="99"/>
    <w:rsid w:val="004A62F0"/>
    <w:pPr>
      <w:tabs>
        <w:tab w:val="center" w:pos="4680"/>
        <w:tab w:val="right" w:pos="9360"/>
      </w:tabs>
      <w:spacing w:before="0" w:after="0" w:line="240" w:lineRule="auto"/>
    </w:pPr>
    <w:rPr>
      <w:rFonts w:eastAsia="Calibri"/>
    </w:rPr>
  </w:style>
  <w:style w:type="character" w:customStyle="1" w:styleId="HeaderChar">
    <w:name w:val="Header Char"/>
    <w:link w:val="Header"/>
    <w:uiPriority w:val="99"/>
    <w:locked/>
    <w:rsid w:val="004A62F0"/>
    <w:rPr>
      <w:rFonts w:ascii="Arial" w:hAnsi="Arial" w:cs="Times New Roman"/>
      <w:sz w:val="20"/>
      <w:szCs w:val="20"/>
      <w:lang w:val="en-GB"/>
    </w:rPr>
  </w:style>
  <w:style w:type="paragraph" w:styleId="Footer">
    <w:name w:val="footer"/>
    <w:basedOn w:val="Normal"/>
    <w:link w:val="FooterChar"/>
    <w:uiPriority w:val="99"/>
    <w:rsid w:val="004A62F0"/>
    <w:pPr>
      <w:tabs>
        <w:tab w:val="center" w:pos="4680"/>
        <w:tab w:val="right" w:pos="9360"/>
      </w:tabs>
      <w:spacing w:before="0" w:after="0" w:line="240" w:lineRule="auto"/>
    </w:pPr>
    <w:rPr>
      <w:rFonts w:eastAsia="Calibri"/>
    </w:rPr>
  </w:style>
  <w:style w:type="character" w:customStyle="1" w:styleId="FooterChar">
    <w:name w:val="Footer Char"/>
    <w:link w:val="Footer"/>
    <w:uiPriority w:val="99"/>
    <w:locked/>
    <w:rsid w:val="004A62F0"/>
    <w:rPr>
      <w:rFonts w:ascii="Arial" w:hAnsi="Arial" w:cs="Times New Roman"/>
      <w:sz w:val="20"/>
      <w:szCs w:val="20"/>
      <w:lang w:val="en-GB"/>
    </w:rPr>
  </w:style>
  <w:style w:type="paragraph" w:styleId="BalloonText">
    <w:name w:val="Balloon Text"/>
    <w:basedOn w:val="Normal"/>
    <w:link w:val="BalloonTextChar"/>
    <w:semiHidden/>
    <w:rsid w:val="004A62F0"/>
    <w:pPr>
      <w:spacing w:before="0" w:after="0" w:line="240" w:lineRule="auto"/>
    </w:pPr>
    <w:rPr>
      <w:rFonts w:ascii="Tahoma" w:eastAsia="Calibri" w:hAnsi="Tahoma"/>
      <w:sz w:val="16"/>
      <w:szCs w:val="16"/>
    </w:rPr>
  </w:style>
  <w:style w:type="character" w:customStyle="1" w:styleId="BalloonTextChar">
    <w:name w:val="Balloon Text Char"/>
    <w:link w:val="BalloonText"/>
    <w:semiHidden/>
    <w:locked/>
    <w:rsid w:val="004A62F0"/>
    <w:rPr>
      <w:rFonts w:ascii="Tahoma" w:hAnsi="Tahoma" w:cs="Tahoma"/>
      <w:sz w:val="16"/>
      <w:szCs w:val="16"/>
      <w:lang w:val="en-GB"/>
    </w:rPr>
  </w:style>
  <w:style w:type="paragraph" w:customStyle="1" w:styleId="BodyTextItalic">
    <w:name w:val="Body Text Italic"/>
    <w:basedOn w:val="BodyText"/>
    <w:rsid w:val="002D6C45"/>
    <w:rPr>
      <w:i/>
    </w:rPr>
  </w:style>
  <w:style w:type="character" w:styleId="FollowedHyperlink">
    <w:name w:val="FollowedHyperlink"/>
    <w:rsid w:val="00A9722E"/>
    <w:rPr>
      <w:rFonts w:cs="Times New Roman"/>
      <w:color w:val="800080"/>
      <w:u w:val="single"/>
    </w:rPr>
  </w:style>
  <w:style w:type="character" w:customStyle="1" w:styleId="MediumGrid1-Accent2Char">
    <w:name w:val="Medium Grid 1 - Accent 2 Char"/>
    <w:link w:val="MediumGrid1-Accent21"/>
    <w:locked/>
    <w:rsid w:val="000A3434"/>
    <w:rPr>
      <w:rFonts w:ascii="Arial" w:hAnsi="Arial"/>
      <w:sz w:val="20"/>
      <w:lang w:val="en-GB"/>
    </w:rPr>
  </w:style>
  <w:style w:type="character" w:styleId="CommentReference">
    <w:name w:val="annotation reference"/>
    <w:rsid w:val="00CD6E7C"/>
    <w:rPr>
      <w:sz w:val="16"/>
      <w:szCs w:val="16"/>
    </w:rPr>
  </w:style>
  <w:style w:type="paragraph" w:styleId="CommentText">
    <w:name w:val="annotation text"/>
    <w:basedOn w:val="Normal"/>
    <w:link w:val="CommentTextChar"/>
    <w:rsid w:val="00CD6E7C"/>
  </w:style>
  <w:style w:type="character" w:customStyle="1" w:styleId="CommentTextChar">
    <w:name w:val="Comment Text Char"/>
    <w:link w:val="CommentText"/>
    <w:rsid w:val="00CD6E7C"/>
    <w:rPr>
      <w:rFonts w:ascii="Arial" w:eastAsia="Times New Roman" w:hAnsi="Arial"/>
      <w:lang w:val="en-GB" w:eastAsia="en-US"/>
    </w:rPr>
  </w:style>
  <w:style w:type="paragraph" w:styleId="CommentSubject">
    <w:name w:val="annotation subject"/>
    <w:basedOn w:val="CommentText"/>
    <w:next w:val="CommentText"/>
    <w:link w:val="CommentSubjectChar"/>
    <w:rsid w:val="00CD6E7C"/>
    <w:rPr>
      <w:b/>
      <w:bCs/>
    </w:rPr>
  </w:style>
  <w:style w:type="character" w:customStyle="1" w:styleId="CommentSubjectChar">
    <w:name w:val="Comment Subject Char"/>
    <w:link w:val="CommentSubject"/>
    <w:rsid w:val="00CD6E7C"/>
    <w:rPr>
      <w:rFonts w:ascii="Arial" w:eastAsia="Times New Roman" w:hAnsi="Arial"/>
      <w:b/>
      <w:bCs/>
      <w:lang w:val="en-GB" w:eastAsia="en-US"/>
    </w:rPr>
  </w:style>
  <w:style w:type="table" w:styleId="TableGrid">
    <w:name w:val="Table Grid"/>
    <w:basedOn w:val="TableNormal"/>
    <w:rsid w:val="00FE031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FootnoteText">
    <w:name w:val="footnote text"/>
    <w:basedOn w:val="Normal"/>
    <w:link w:val="FootnoteTextChar"/>
    <w:rsid w:val="007502EB"/>
  </w:style>
  <w:style w:type="character" w:customStyle="1" w:styleId="FootnoteTextChar">
    <w:name w:val="Footnote Text Char"/>
    <w:link w:val="FootnoteText"/>
    <w:rsid w:val="007502EB"/>
    <w:rPr>
      <w:rFonts w:ascii="Arial" w:eastAsia="Times New Roman" w:hAnsi="Arial"/>
      <w:lang w:val="en-GB" w:eastAsia="en-US"/>
    </w:rPr>
  </w:style>
  <w:style w:type="character" w:styleId="FootnoteReference">
    <w:name w:val="footnote reference"/>
    <w:rsid w:val="007502EB"/>
    <w:rPr>
      <w:vertAlign w:val="superscript"/>
    </w:rPr>
  </w:style>
  <w:style w:type="table" w:customStyle="1" w:styleId="TableGrid1">
    <w:name w:val="Table Grid1"/>
    <w:basedOn w:val="TableNormal"/>
    <w:next w:val="TableGrid"/>
    <w:uiPriority w:val="39"/>
    <w:rsid w:val="002F2D01"/>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Shading-Accent11">
    <w:name w:val="Colorful Shading - Accent 11"/>
    <w:hidden/>
    <w:uiPriority w:val="99"/>
    <w:semiHidden/>
    <w:rsid w:val="00447073"/>
    <w:rPr>
      <w:rFonts w:ascii="Arial" w:eastAsia="Times New Roman" w:hAnsi="Arial"/>
      <w:lang w:val="en-GB"/>
    </w:rPr>
  </w:style>
  <w:style w:type="paragraph" w:styleId="IntenseQuote">
    <w:name w:val="Intense Quote"/>
    <w:basedOn w:val="Normal"/>
    <w:next w:val="Normal"/>
    <w:link w:val="IntenseQuoteChar"/>
    <w:uiPriority w:val="60"/>
    <w:qFormat/>
    <w:rsid w:val="00954713"/>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60"/>
    <w:rsid w:val="00954713"/>
    <w:rPr>
      <w:rFonts w:ascii="Arial" w:eastAsia="Times New Roman" w:hAnsi="Arial"/>
      <w:i/>
      <w:iCs/>
      <w:color w:val="4F81BD" w:themeColor="accent1"/>
      <w:lang w:val="en-GB"/>
    </w:rPr>
  </w:style>
  <w:style w:type="character" w:customStyle="1" w:styleId="UnresolvedMention1">
    <w:name w:val="Unresolved Mention1"/>
    <w:basedOn w:val="DefaultParagraphFont"/>
    <w:uiPriority w:val="99"/>
    <w:semiHidden/>
    <w:unhideWhenUsed/>
    <w:rsid w:val="003E22D4"/>
    <w:rPr>
      <w:color w:val="605E5C"/>
      <w:shd w:val="clear" w:color="auto" w:fill="E1DFDD"/>
    </w:rPr>
  </w:style>
  <w:style w:type="character" w:styleId="IntenseReference">
    <w:name w:val="Intense Reference"/>
    <w:basedOn w:val="DefaultParagraphFont"/>
    <w:uiPriority w:val="68"/>
    <w:qFormat/>
    <w:rsid w:val="00C725AC"/>
    <w:rPr>
      <w:b/>
      <w:bCs/>
      <w:smallCaps/>
      <w:color w:val="4F81BD" w:themeColor="accent1"/>
      <w:spacing w:val="5"/>
    </w:rPr>
  </w:style>
  <w:style w:type="paragraph" w:styleId="ListParagraph">
    <w:name w:val="List Paragraph"/>
    <w:basedOn w:val="Normal"/>
    <w:uiPriority w:val="34"/>
    <w:qFormat/>
    <w:rsid w:val="00C60FF5"/>
    <w:pPr>
      <w:ind w:left="720"/>
      <w:contextualSpacing/>
    </w:pPr>
  </w:style>
  <w:style w:type="paragraph" w:styleId="Revision">
    <w:name w:val="Revision"/>
    <w:hidden/>
    <w:uiPriority w:val="71"/>
    <w:semiHidden/>
    <w:rsid w:val="000D3F55"/>
    <w:rPr>
      <w:rFonts w:ascii="Arial" w:eastAsia="Times New Roman" w:hAnsi="Arial"/>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135883104">
      <w:bodyDiv w:val="1"/>
      <w:marLeft w:val="0"/>
      <w:marRight w:val="0"/>
      <w:marTop w:val="0"/>
      <w:marBottom w:val="0"/>
      <w:divBdr>
        <w:top w:val="none" w:sz="0" w:space="0" w:color="auto"/>
        <w:left w:val="none" w:sz="0" w:space="0" w:color="auto"/>
        <w:bottom w:val="none" w:sz="0" w:space="0" w:color="auto"/>
        <w:right w:val="none" w:sz="0" w:space="0" w:color="auto"/>
      </w:divBdr>
    </w:div>
    <w:div w:id="1030498831">
      <w:bodyDiv w:val="1"/>
      <w:marLeft w:val="0"/>
      <w:marRight w:val="0"/>
      <w:marTop w:val="0"/>
      <w:marBottom w:val="0"/>
      <w:divBdr>
        <w:top w:val="none" w:sz="0" w:space="0" w:color="auto"/>
        <w:left w:val="none" w:sz="0" w:space="0" w:color="auto"/>
        <w:bottom w:val="none" w:sz="0" w:space="0" w:color="auto"/>
        <w:right w:val="none" w:sz="0" w:space="0" w:color="auto"/>
      </w:divBdr>
    </w:div>
    <w:div w:id="1515077061">
      <w:bodyDiv w:val="1"/>
      <w:marLeft w:val="0"/>
      <w:marRight w:val="0"/>
      <w:marTop w:val="0"/>
      <w:marBottom w:val="0"/>
      <w:divBdr>
        <w:top w:val="none" w:sz="0" w:space="0" w:color="auto"/>
        <w:left w:val="none" w:sz="0" w:space="0" w:color="auto"/>
        <w:bottom w:val="none" w:sz="0" w:space="0" w:color="auto"/>
        <w:right w:val="none" w:sz="0" w:space="0" w:color="auto"/>
      </w:divBdr>
      <w:divsChild>
        <w:div w:id="2032796147">
          <w:marLeft w:val="0"/>
          <w:marRight w:val="0"/>
          <w:marTop w:val="0"/>
          <w:marBottom w:val="0"/>
          <w:divBdr>
            <w:top w:val="none" w:sz="0" w:space="0" w:color="auto"/>
            <w:left w:val="none" w:sz="0" w:space="0" w:color="auto"/>
            <w:bottom w:val="none" w:sz="0" w:space="0" w:color="auto"/>
            <w:right w:val="none" w:sz="0" w:space="0" w:color="auto"/>
          </w:divBdr>
        </w:div>
      </w:divsChild>
    </w:div>
    <w:div w:id="1733458586">
      <w:bodyDiv w:val="1"/>
      <w:marLeft w:val="0"/>
      <w:marRight w:val="0"/>
      <w:marTop w:val="0"/>
      <w:marBottom w:val="0"/>
      <w:divBdr>
        <w:top w:val="none" w:sz="0" w:space="0" w:color="auto"/>
        <w:left w:val="none" w:sz="0" w:space="0" w:color="auto"/>
        <w:bottom w:val="none" w:sz="0" w:space="0" w:color="auto"/>
        <w:right w:val="none" w:sz="0" w:space="0" w:color="auto"/>
      </w:divBdr>
      <w:divsChild>
        <w:div w:id="295530256">
          <w:marLeft w:val="0"/>
          <w:marRight w:val="0"/>
          <w:marTop w:val="0"/>
          <w:marBottom w:val="0"/>
          <w:divBdr>
            <w:top w:val="none" w:sz="0" w:space="0" w:color="auto"/>
            <w:left w:val="none" w:sz="0" w:space="0" w:color="auto"/>
            <w:bottom w:val="none" w:sz="0" w:space="0" w:color="auto"/>
            <w:right w:val="none" w:sz="0" w:space="0" w:color="auto"/>
          </w:divBdr>
        </w:div>
      </w:divsChild>
    </w:div>
    <w:div w:id="1965574140">
      <w:bodyDiv w:val="1"/>
      <w:marLeft w:val="0"/>
      <w:marRight w:val="0"/>
      <w:marTop w:val="0"/>
      <w:marBottom w:val="0"/>
      <w:divBdr>
        <w:top w:val="none" w:sz="0" w:space="0" w:color="auto"/>
        <w:left w:val="none" w:sz="0" w:space="0" w:color="auto"/>
        <w:bottom w:val="none" w:sz="0" w:space="0" w:color="auto"/>
        <w:right w:val="none" w:sz="0" w:space="0" w:color="auto"/>
      </w:divBdr>
      <w:divsChild>
        <w:div w:id="143544250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kgo.org/konkursi/detaljno/182/poziv-za-podnosenje-prijava-za-pakete-podrsk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www.skgo.org/konkursi/detaljno/182/poziv-za-podnosenje-prijava-za-pakete-podrske"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98D62E-3498-44DD-BB53-91C6FD5FCF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8</Pages>
  <Words>3196</Words>
  <Characters>18220</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Упутства за подносиоце молбе који су заинтересовани за примање подршке при преузимању Сервисних пакета</vt:lpstr>
    </vt:vector>
  </TitlesOfParts>
  <Company>GIZ International Services</Company>
  <LinksUpToDate>false</LinksUpToDate>
  <CharactersWithSpaces>21374</CharactersWithSpaces>
  <SharedDoc>false</SharedDoc>
  <HLinks>
    <vt:vector size="18" baseType="variant">
      <vt:variant>
        <vt:i4>4980828</vt:i4>
      </vt:variant>
      <vt:variant>
        <vt:i4>6</vt:i4>
      </vt:variant>
      <vt:variant>
        <vt:i4>0</vt:i4>
      </vt:variant>
      <vt:variant>
        <vt:i4>5</vt:i4>
      </vt:variant>
      <vt:variant>
        <vt:lpwstr>http://www.skgo.org/</vt:lpwstr>
      </vt:variant>
      <vt:variant>
        <vt:lpwstr/>
      </vt:variant>
      <vt:variant>
        <vt:i4>786500</vt:i4>
      </vt:variant>
      <vt:variant>
        <vt:i4>3</vt:i4>
      </vt:variant>
      <vt:variant>
        <vt:i4>0</vt:i4>
      </vt:variant>
      <vt:variant>
        <vt:i4>5</vt:i4>
      </vt:variant>
      <vt:variant>
        <vt:lpwstr>http://www.mduls.gov.rs/</vt:lpwstr>
      </vt:variant>
      <vt:variant>
        <vt:lpwstr/>
      </vt:variant>
      <vt:variant>
        <vt:i4>2621491</vt:i4>
      </vt:variant>
      <vt:variant>
        <vt:i4>0</vt:i4>
      </vt:variant>
      <vt:variant>
        <vt:i4>0</vt:i4>
      </vt:variant>
      <vt:variant>
        <vt:i4>5</vt:i4>
      </vt:variant>
      <vt:variant>
        <vt:lpwstr>http://www.coe.int/belgrade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Упутства за подносиоце молбе који су заинтересовани за примање подршке при преузимању Сервисних пакета</dc:title>
  <dc:creator>CT</dc:creator>
  <cp:lastModifiedBy>Ivan Milivojević</cp:lastModifiedBy>
  <cp:revision>71</cp:revision>
  <cp:lastPrinted>2016-09-13T07:04:00Z</cp:lastPrinted>
  <dcterms:created xsi:type="dcterms:W3CDTF">2018-08-31T08:55:00Z</dcterms:created>
  <dcterms:modified xsi:type="dcterms:W3CDTF">2018-09-12T12:22:00Z</dcterms:modified>
</cp:coreProperties>
</file>