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2"/>
        <w:gridCol w:w="6177"/>
      </w:tblGrid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E37" w:rsidRPr="00463E37" w:rsidRDefault="00463E37" w:rsidP="00463E37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РЕПУБЛИКА СРБИЈА</w:t>
            </w:r>
          </w:p>
          <w:p w:rsidR="00463E37" w:rsidRPr="00463E37" w:rsidRDefault="00463E37" w:rsidP="00463E37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bg-BG"/>
              </w:rPr>
              <w:t>Изборна комисија</w:t>
            </w:r>
          </w:p>
          <w:p w:rsidR="00463E37" w:rsidRPr="00463E37" w:rsidRDefault="00463E37" w:rsidP="00463E37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bg-BG"/>
              </w:rPr>
              <w:t>Општине/Града ___________</w:t>
            </w: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E37" w:rsidRPr="00463E37" w:rsidRDefault="00463E37" w:rsidP="00463E37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bg-BG"/>
              </w:rPr>
              <w:t xml:space="preserve">Избори за одборнике </w:t>
            </w:r>
          </w:p>
          <w:p w:rsidR="00463E37" w:rsidRPr="00463E37" w:rsidRDefault="00463E37" w:rsidP="00463E37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bg-BG"/>
              </w:rPr>
              <w:t>Скупштине општине/града</w:t>
            </w:r>
          </w:p>
          <w:p w:rsidR="00463E37" w:rsidRPr="00463E37" w:rsidRDefault="00463E37" w:rsidP="00463E37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bg-BG"/>
              </w:rPr>
              <w:t>__. _______ 2020. године</w:t>
            </w:r>
          </w:p>
        </w:tc>
      </w:tr>
    </w:tbl>
    <w:p w:rsidR="00463E37" w:rsidRPr="00463E37" w:rsidRDefault="00463E37" w:rsidP="00463E37">
      <w:pPr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:rsidR="00463E37" w:rsidRPr="00463E37" w:rsidRDefault="00463E37" w:rsidP="00463E37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:rsidR="00463E37" w:rsidRPr="00463E37" w:rsidRDefault="00463E37" w:rsidP="00463E37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:rsidR="00463E37" w:rsidRPr="00463E37" w:rsidRDefault="00463E37" w:rsidP="00463E37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КОНТРОЛНИ ФОРМУЛАР</w:t>
      </w:r>
    </w:p>
    <w:p w:rsidR="00463E37" w:rsidRPr="00463E37" w:rsidRDefault="00463E37" w:rsidP="00463E37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ЗА ЛОГИЧКО-РАЧУНСКО СЛАГАЊЕ </w:t>
      </w:r>
    </w:p>
    <w:p w:rsidR="00463E37" w:rsidRPr="00463E37" w:rsidRDefault="00463E37" w:rsidP="00463E37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РЕЗУЛТАТА ГЛАСАЊА НА БИРАЧКОМ МЕСТУ</w:t>
      </w: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63E37" w:rsidRPr="00463E37" w:rsidRDefault="00463E37" w:rsidP="00463E37">
            <w:pPr>
              <w:autoSpaceDE w:val="0"/>
              <w:autoSpaceDN w:val="0"/>
              <w:adjustRightInd w:val="0"/>
              <w:ind w:firstLine="17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ВАЖНО: Овај формулар се попуњава пре него што се резултати гласања</w:t>
            </w: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br/>
              <w:t>упишу у Записник о раду бирачког одбора</w:t>
            </w:r>
          </w:p>
        </w:tc>
      </w:tr>
    </w:tbl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63E37" w:rsidRPr="00463E37" w:rsidRDefault="00463E37" w:rsidP="00463E37">
            <w:pPr>
              <w:autoSpaceDE w:val="0"/>
              <w:autoSpaceDN w:val="0"/>
              <w:adjustRightInd w:val="0"/>
              <w:ind w:firstLine="170"/>
              <w:jc w:val="both"/>
              <w:textAlignment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Општина/Град ________________</w:t>
            </w:r>
            <w:r w:rsidR="007431F3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sr-Latn-RS"/>
              </w:rPr>
              <w:t>_____</w:t>
            </w: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___</w:t>
            </w: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ab/>
              <w:t xml:space="preserve">                              Број бирачког места: ______</w:t>
            </w:r>
            <w:r w:rsidR="007431F3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sr-Latn-RS"/>
              </w:rPr>
              <w:t>_______</w:t>
            </w: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_</w:t>
            </w:r>
          </w:p>
        </w:tc>
      </w:tr>
    </w:tbl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:rsidR="00463E37" w:rsidRPr="00463E37" w:rsidRDefault="00463E37" w:rsidP="00463E37">
      <w:pPr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color w:val="000000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3"/>
        <w:gridCol w:w="5367"/>
        <w:gridCol w:w="2756"/>
      </w:tblGrid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  <w:t>12.1.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Укупно уписаних бирача:</w:t>
            </w:r>
          </w:p>
          <w:p w:rsidR="00463E37" w:rsidRPr="00463E37" w:rsidRDefault="00463E37" w:rsidP="007431F3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  <w:t>(према изводу из бирачког списка и евентуалном списку накнадних промена у бирачком списку)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</w:tr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  <w:t>12.2.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Број бирача који су гласали:</w:t>
            </w:r>
          </w:p>
          <w:p w:rsidR="00463E37" w:rsidRPr="00463E37" w:rsidRDefault="00463E37" w:rsidP="007431F3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  <w:t>(заокружени редни бројеви у изводу из бирачког списка и евентуалном списку накнадних промена у бирачком списку)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</w:tr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  <w:t>12.3.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Број примљених гласачких листића: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</w:tr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  <w:t>12.4.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Број неупотребљених гласачких листића: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</w:tr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  <w:t>12.5.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Број гласачких листића у гласачкој кутији: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</w:tr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  <w:t>12.6.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Број неважећих гласачких листића: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</w:tr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  <w:t>12.7.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Број важећих гласачких листића: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</w:tr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  <w:t>12.8.</w:t>
            </w:r>
          </w:p>
        </w:tc>
        <w:tc>
          <w:tcPr>
            <w:tcW w:w="66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Број гласова који је добила свака изборна листа:</w:t>
            </w:r>
          </w:p>
        </w:tc>
      </w:tr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Редни број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Назив изборне листе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suppressAutoHyphens/>
              <w:autoSpaceDE w:val="0"/>
              <w:autoSpaceDN w:val="0"/>
              <w:adjustRightInd w:val="0"/>
              <w:ind w:firstLine="6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bg-BG"/>
              </w:rPr>
              <w:t>Број гласова који је добила изборна листа</w:t>
            </w:r>
          </w:p>
        </w:tc>
      </w:tr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ind w:firstLine="17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  <w:t>1.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</w:tr>
      <w:tr w:rsidR="00463E37" w:rsidRPr="00463E37" w:rsidTr="00743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ind w:hanging="11"/>
              <w:jc w:val="both"/>
              <w:textAlignment w:val="center"/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pacing w:val="-2"/>
                <w:sz w:val="20"/>
                <w:szCs w:val="20"/>
                <w:lang w:val="bg-BG"/>
              </w:rPr>
              <w:t>(унети називе свих изборних листа)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3E37" w:rsidRPr="00463E37" w:rsidRDefault="00463E37" w:rsidP="00743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</w:tr>
    </w:tbl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:rsidR="007431F3" w:rsidRDefault="007431F3">
      <w:pP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br w:type="page"/>
      </w: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lastRenderedPageBreak/>
        <w:t>УПУТСТВО за логичко-рачунску контролу исправности резултата унетих у овај формулар:</w:t>
      </w: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Поступак логичко-рачунске контроле се спроводи следећим редоследом:</w:t>
      </w:r>
    </w:p>
    <w:p w:rsidR="00463E37" w:rsidRPr="00463E37" w:rsidRDefault="00463E37" w:rsidP="007431F3">
      <w:pPr>
        <w:pStyle w:val="ListParagraph"/>
      </w:pPr>
      <w:r w:rsidRPr="00463E37">
        <w:t xml:space="preserve">сабрати </w:t>
      </w:r>
      <w:r w:rsidRPr="00463E37">
        <w:rPr>
          <w:b/>
          <w:bCs/>
        </w:rPr>
        <w:t xml:space="preserve">бројеве гласова по изборним листама </w:t>
      </w:r>
      <w:r w:rsidRPr="00463E37">
        <w:t>(из табеле у оквиру рубрике 12.8). Овај збир мора бити једнак броју важећих гласачких листића (рубрика 12.7);</w:t>
      </w:r>
    </w:p>
    <w:p w:rsidR="00463E37" w:rsidRPr="00463E37" w:rsidRDefault="00463E37" w:rsidP="007431F3">
      <w:pPr>
        <w:pStyle w:val="ListParagraph"/>
      </w:pPr>
      <w:r w:rsidRPr="00463E37">
        <w:t xml:space="preserve">на овај збир додати број </w:t>
      </w:r>
      <w:r w:rsidRPr="00463E37">
        <w:rPr>
          <w:b/>
          <w:bCs/>
        </w:rPr>
        <w:t xml:space="preserve">неважећих гласачких листића </w:t>
      </w:r>
      <w:r w:rsidRPr="00463E37">
        <w:t xml:space="preserve">(рубрика 12.6), што даје број употребљених гласачких листића, односно број гласачких листића који се налазе </w:t>
      </w:r>
      <w:r w:rsidRPr="00463E37">
        <w:rPr>
          <w:b/>
          <w:bCs/>
        </w:rPr>
        <w:t xml:space="preserve">у гласачкој кутији </w:t>
      </w:r>
      <w:r w:rsidRPr="00463E37">
        <w:t>(рубрика 12.5);</w:t>
      </w:r>
    </w:p>
    <w:p w:rsidR="00463E37" w:rsidRPr="00463E37" w:rsidRDefault="00463E37" w:rsidP="007431F3">
      <w:pPr>
        <w:pStyle w:val="ListParagraph"/>
      </w:pPr>
      <w:r w:rsidRPr="00463E37">
        <w:t>на то додати број</w:t>
      </w:r>
      <w:r w:rsidRPr="00463E37">
        <w:rPr>
          <w:b/>
          <w:bCs/>
        </w:rPr>
        <w:t xml:space="preserve"> неупотребљених гласачких лист</w:t>
      </w:r>
      <w:r w:rsidRPr="00463E37">
        <w:t>ића</w:t>
      </w:r>
      <w:r w:rsidRPr="00463E37">
        <w:rPr>
          <w:b/>
          <w:bCs/>
        </w:rPr>
        <w:t xml:space="preserve"> </w:t>
      </w:r>
      <w:r w:rsidRPr="00463E37">
        <w:t xml:space="preserve">(рубрика 12.4), добијени збир може бити само мањи или једнак броју </w:t>
      </w:r>
      <w:r w:rsidRPr="00463E37">
        <w:rPr>
          <w:b/>
          <w:bCs/>
        </w:rPr>
        <w:t xml:space="preserve">примљених гласачких листића </w:t>
      </w:r>
      <w:r w:rsidRPr="00463E37">
        <w:t>(рубрика 12.3);</w:t>
      </w:r>
    </w:p>
    <w:p w:rsidR="00463E37" w:rsidRPr="00463E37" w:rsidRDefault="00463E37" w:rsidP="007431F3">
      <w:pPr>
        <w:pStyle w:val="ListParagraph"/>
      </w:pPr>
      <w:r w:rsidRPr="00463E37">
        <w:t xml:space="preserve">на крају сабрати </w:t>
      </w:r>
      <w:r w:rsidRPr="00463E37">
        <w:rPr>
          <w:b/>
          <w:bCs/>
        </w:rPr>
        <w:t xml:space="preserve">број бирача који су гласали </w:t>
      </w:r>
      <w:r w:rsidRPr="00463E37">
        <w:t xml:space="preserve">(рубрика 12.2) и број </w:t>
      </w:r>
      <w:r w:rsidRPr="00463E37">
        <w:rPr>
          <w:b/>
          <w:bCs/>
        </w:rPr>
        <w:t>неупотребљених гласачких листића</w:t>
      </w:r>
      <w:r w:rsidRPr="00463E37">
        <w:t xml:space="preserve"> (рубрика 12.4). Тај збир мора да буде једнак броју </w:t>
      </w:r>
      <w:r w:rsidRPr="00463E37">
        <w:rPr>
          <w:b/>
          <w:bCs/>
        </w:rPr>
        <w:t>примљених гласачких листића</w:t>
      </w:r>
      <w:r w:rsidRPr="00463E37">
        <w:t xml:space="preserve"> (рубрика 12.3).</w:t>
      </w: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rtl/>
          <w:lang w:val="bg-BG" w:bidi="ar-YE"/>
        </w:rPr>
      </w:pP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pacing w:val="-2"/>
          <w:sz w:val="22"/>
          <w:szCs w:val="22"/>
          <w:lang w:val="bg-BG"/>
        </w:rPr>
        <w:t>НАПОМЕНА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pacing w:val="-2"/>
          <w:sz w:val="22"/>
          <w:szCs w:val="22"/>
          <w:lang w:val="bg-BG"/>
        </w:rPr>
        <w:t>1</w:t>
      </w: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: Обратити пажњу на то да се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pacing w:val="-2"/>
          <w:sz w:val="22"/>
          <w:szCs w:val="22"/>
          <w:lang w:val="bg-BG"/>
        </w:rPr>
        <w:t>приликом утврђивања укупног броја уписаних бирача</w:t>
      </w: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узме у обзир и евентуални списак накнадних промена у бирачком списку, при чему се мора водити рачуна о томе да ли у том списку постоје само уписи или само брисања или и уписи и брисања бирача из бирачког списка.</w:t>
      </w:r>
    </w:p>
    <w:p w:rsidR="007431F3" w:rsidRDefault="007431F3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НАПОМЕНА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2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Контролни лист за проверу исправности гласачке кутије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не сме се убрајати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 гласачке листиће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:rsidR="007431F3" w:rsidRDefault="007431F3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НАПОМЕНА 3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случају да неки бирачки одбор залепи један гласачки ли­стић на гласачку кутију, тај гласачки листић након гласања треба да се уброји међу неупотребљене гласачке листиће.</w:t>
      </w:r>
    </w:p>
    <w:p w:rsidR="007431F3" w:rsidRDefault="007431F3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НАПОМЕНА 4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: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случају да бирач који је гласао ван бирачког места није потписао потврду о изборном праву за гласање ван бирачког места или та потврда недостаје, бирачки одбор треба да гласачки листић тог бирача, који се налази у запечаћеној коверти и тако предаје изборној комисији, уброји у неупотребљене гласачке листиће.</w:t>
      </w: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 за поступање након логичко-рачунске контроле:</w:t>
      </w:r>
    </w:p>
    <w:p w:rsidR="00463E37" w:rsidRPr="00463E37" w:rsidRDefault="00463E37" w:rsidP="007431F3">
      <w:pPr>
        <w:pStyle w:val="ListParagraph"/>
      </w:pPr>
      <w:r w:rsidRPr="00463E37">
        <w:t xml:space="preserve">Ако се логичко-рачунском контролом утврди да су подаци о резултатима гласања (рубрике 12.1. до 12.8. овог формулара) </w:t>
      </w:r>
      <w:r w:rsidRPr="00463E37">
        <w:rPr>
          <w:b/>
          <w:bCs/>
        </w:rPr>
        <w:t>исправни</w:t>
      </w:r>
      <w:r w:rsidRPr="00463E37">
        <w:t xml:space="preserve">, те податке треба </w:t>
      </w:r>
      <w:r w:rsidRPr="00463E37">
        <w:rPr>
          <w:b/>
          <w:bCs/>
        </w:rPr>
        <w:t>ЧИТКО</w:t>
      </w:r>
      <w:r w:rsidRPr="00463E37">
        <w:t xml:space="preserve"> преписати у Записник о раду бирачког одбора.</w:t>
      </w:r>
    </w:p>
    <w:p w:rsidR="00463E37" w:rsidRPr="00463E37" w:rsidRDefault="00463E37" w:rsidP="007431F3">
      <w:pPr>
        <w:pStyle w:val="ListParagraph"/>
      </w:pPr>
      <w:r w:rsidRPr="00463E37">
        <w:t xml:space="preserve">Ако се логичко-рачунском контролом утврди да у подацима о резултатима </w:t>
      </w:r>
      <w:r w:rsidRPr="00463E37">
        <w:rPr>
          <w:b/>
          <w:bCs/>
        </w:rPr>
        <w:t>постоје грешке,</w:t>
      </w:r>
      <w:r w:rsidRPr="00463E37">
        <w:t xml:space="preserve"> треба поново извршити логичко-рачунску контролу па, ако и даље има грешака, треба поново пребројати гласачке листиће.</w:t>
      </w:r>
    </w:p>
    <w:p w:rsidR="00463E37" w:rsidRPr="00463E37" w:rsidRDefault="00463E37" w:rsidP="007431F3">
      <w:pPr>
        <w:pStyle w:val="ListParagraph"/>
        <w:rPr>
          <w:b/>
          <w:bCs/>
        </w:rPr>
      </w:pPr>
      <w:r w:rsidRPr="00463E37">
        <w:t xml:space="preserve">Ако се неки податак из рубрика од 12.1. до 12.8. овог формулара погрешно препише у Записник о раду бирачког одбора, тај податак треба прецртати и поред њега уписати исправан податак. Особа која је извршила корекцију </w:t>
      </w:r>
      <w:r w:rsidRPr="00463E37">
        <w:rPr>
          <w:b/>
          <w:bCs/>
        </w:rPr>
        <w:t>треба да се потпише поред исправног податка.</w:t>
      </w:r>
    </w:p>
    <w:p w:rsidR="007431F3" w:rsidRDefault="007431F3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:rsidR="00463E37" w:rsidRPr="00463E37" w:rsidRDefault="00463E37" w:rsidP="00463E37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Како треба да изгледа исправно попуњен и уредан записник о раду бирачког одбора:</w:t>
      </w:r>
    </w:p>
    <w:p w:rsidR="00463E37" w:rsidRPr="007431F3" w:rsidRDefault="00463E37" w:rsidP="007431F3">
      <w:pPr>
        <w:pStyle w:val="ListParagraph"/>
        <w:rPr>
          <w:b/>
        </w:rPr>
      </w:pPr>
      <w:r w:rsidRPr="007431F3">
        <w:rPr>
          <w:b/>
        </w:rPr>
        <w:t>све тачке и рубрике записника треба да буду попуњене;</w:t>
      </w:r>
    </w:p>
    <w:p w:rsidR="00463E37" w:rsidRPr="00463E37" w:rsidRDefault="00463E37" w:rsidP="007431F3">
      <w:pPr>
        <w:pStyle w:val="ListParagraph"/>
      </w:pPr>
      <w:r w:rsidRPr="00463E37">
        <w:t xml:space="preserve">Записник мора бити </w:t>
      </w:r>
      <w:r w:rsidRPr="00463E37">
        <w:rPr>
          <w:b/>
          <w:bCs/>
        </w:rPr>
        <w:t>читко попуњен</w:t>
      </w:r>
      <w:r w:rsidRPr="00463E37">
        <w:t>;</w:t>
      </w:r>
    </w:p>
    <w:p w:rsidR="00463E37" w:rsidRPr="00463E37" w:rsidRDefault="00463E37" w:rsidP="007431F3">
      <w:pPr>
        <w:pStyle w:val="ListParagraph"/>
      </w:pPr>
      <w:r w:rsidRPr="00463E37">
        <w:t xml:space="preserve">Записник </w:t>
      </w:r>
      <w:r w:rsidRPr="007431F3">
        <w:rPr>
          <w:b/>
        </w:rPr>
        <w:t>нема логичко-рачунску грешку</w:t>
      </w:r>
      <w:r w:rsidRPr="00463E37">
        <w:t>;</w:t>
      </w:r>
    </w:p>
    <w:p w:rsidR="00463E37" w:rsidRPr="00463E37" w:rsidRDefault="00463E37" w:rsidP="007431F3">
      <w:pPr>
        <w:pStyle w:val="ListParagraph"/>
      </w:pPr>
      <w:r w:rsidRPr="00463E37">
        <w:t xml:space="preserve">Записник </w:t>
      </w:r>
      <w:r w:rsidRPr="007431F3">
        <w:rPr>
          <w:b/>
        </w:rPr>
        <w:t>је потписан од стране чланова бирачког одбора</w:t>
      </w:r>
      <w:r w:rsidRPr="00463E37">
        <w:t>;</w:t>
      </w:r>
    </w:p>
    <w:p w:rsidR="00463E37" w:rsidRPr="00463E37" w:rsidRDefault="00463E37" w:rsidP="007431F3">
      <w:pPr>
        <w:pStyle w:val="ListParagraph"/>
      </w:pPr>
      <w:r w:rsidRPr="00463E37">
        <w:t xml:space="preserve">Записник је потпун – </w:t>
      </w:r>
      <w:r w:rsidRPr="007431F3">
        <w:rPr>
          <w:b/>
        </w:rPr>
        <w:t>има све потребне стране</w:t>
      </w:r>
      <w:r w:rsidRPr="00463E37">
        <w:t>;</w:t>
      </w:r>
    </w:p>
    <w:p w:rsidR="00463E37" w:rsidRPr="00463E37" w:rsidRDefault="00463E37" w:rsidP="007431F3">
      <w:pPr>
        <w:pStyle w:val="ListParagraph"/>
      </w:pPr>
      <w:r w:rsidRPr="00463E37">
        <w:t xml:space="preserve">Записник је </w:t>
      </w:r>
      <w:r w:rsidRPr="00463E37">
        <w:rPr>
          <w:b/>
          <w:bCs/>
        </w:rPr>
        <w:t>оригинал</w:t>
      </w:r>
      <w:r w:rsidRPr="00463E37">
        <w:t>, а не копија/фотокопија;</w:t>
      </w:r>
    </w:p>
    <w:p w:rsidR="00463E37" w:rsidRPr="00463E37" w:rsidRDefault="00463E37" w:rsidP="007431F3">
      <w:pPr>
        <w:pStyle w:val="ListParagraph"/>
      </w:pPr>
      <w:r w:rsidRPr="00463E37">
        <w:t xml:space="preserve">Записник </w:t>
      </w:r>
      <w:r w:rsidRPr="007431F3">
        <w:rPr>
          <w:b/>
        </w:rPr>
        <w:t>је имао логичко-рачунску исправку поред које стоји потпис лица које је исправку извршило.</w:t>
      </w:r>
      <w:bookmarkStart w:id="0" w:name="_GoBack"/>
      <w:bookmarkEnd w:id="0"/>
    </w:p>
    <w:sectPr w:rsidR="00463E37" w:rsidRPr="00463E37" w:rsidSect="00463E37">
      <w:pgSz w:w="11900" w:h="16820" w:code="9"/>
      <w:pgMar w:top="1134" w:right="1134" w:bottom="1134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701" w:rsidRDefault="002B2701" w:rsidP="00463E37">
      <w:r>
        <w:separator/>
      </w:r>
    </w:p>
  </w:endnote>
  <w:endnote w:type="continuationSeparator" w:id="0">
    <w:p w:rsidR="002B2701" w:rsidRDefault="002B2701" w:rsidP="0046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SemiCond">
    <w:altName w:val="Calibri"/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701" w:rsidRDefault="002B2701" w:rsidP="00463E37">
      <w:r>
        <w:separator/>
      </w:r>
    </w:p>
  </w:footnote>
  <w:footnote w:type="continuationSeparator" w:id="0">
    <w:p w:rsidR="002B2701" w:rsidRDefault="002B2701" w:rsidP="00463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E37"/>
    <w:rsid w:val="00072882"/>
    <w:rsid w:val="001E13F3"/>
    <w:rsid w:val="002B2701"/>
    <w:rsid w:val="00305BEC"/>
    <w:rsid w:val="00463E37"/>
    <w:rsid w:val="004C4B03"/>
    <w:rsid w:val="006C311F"/>
    <w:rsid w:val="007431F3"/>
    <w:rsid w:val="008E2333"/>
    <w:rsid w:val="00A34F2D"/>
    <w:rsid w:val="00D616CB"/>
    <w:rsid w:val="00D73D47"/>
    <w:rsid w:val="00E76EFE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824EF3"/>
  <w14:defaultImageDpi w14:val="32767"/>
  <w15:chartTrackingRefBased/>
  <w15:docId w15:val="{6975B702-3F7D-F143-BFF4-BACACDE4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463E37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Tabela">
    <w:name w:val="Tabela"/>
    <w:basedOn w:val="Tekst"/>
    <w:uiPriority w:val="99"/>
    <w:rsid w:val="00463E37"/>
    <w:pPr>
      <w:ind w:left="1020" w:hanging="1020"/>
    </w:pPr>
  </w:style>
  <w:style w:type="paragraph" w:customStyle="1" w:styleId="Prilog">
    <w:name w:val="Prilog"/>
    <w:basedOn w:val="Tabela"/>
    <w:uiPriority w:val="99"/>
    <w:rsid w:val="00463E37"/>
    <w:pPr>
      <w:ind w:left="1134" w:hanging="1134"/>
    </w:pPr>
  </w:style>
  <w:style w:type="paragraph" w:customStyle="1" w:styleId="Clan">
    <w:name w:val="Clan"/>
    <w:basedOn w:val="Normal"/>
    <w:uiPriority w:val="99"/>
    <w:rsid w:val="00463E37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Tekstispodnaslova">
    <w:name w:val="Tekst ispod naslova"/>
    <w:basedOn w:val="Normal"/>
    <w:uiPriority w:val="99"/>
    <w:rsid w:val="00463E37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463E37"/>
    <w:pPr>
      <w:ind w:left="0" w:right="0"/>
    </w:pPr>
    <w:rPr>
      <w:i/>
      <w:iCs/>
    </w:rPr>
  </w:style>
  <w:style w:type="paragraph" w:customStyle="1" w:styleId="Nabrajanje">
    <w:name w:val="Nabrajanje"/>
    <w:basedOn w:val="Normal"/>
    <w:uiPriority w:val="99"/>
    <w:rsid w:val="00463E37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Ispodtabele">
    <w:name w:val="Ispod tabele"/>
    <w:basedOn w:val="Tekst"/>
    <w:uiPriority w:val="99"/>
    <w:rsid w:val="00463E37"/>
    <w:pPr>
      <w:spacing w:line="240" w:lineRule="atLeast"/>
      <w:ind w:firstLine="0"/>
    </w:pPr>
    <w:rPr>
      <w:sz w:val="18"/>
      <w:szCs w:val="18"/>
    </w:rPr>
  </w:style>
  <w:style w:type="paragraph" w:customStyle="1" w:styleId="Nabrajanje1">
    <w:name w:val="Nabrajanje 1."/>
    <w:basedOn w:val="Nabrajanje"/>
    <w:uiPriority w:val="99"/>
    <w:rsid w:val="00463E37"/>
    <w:pPr>
      <w:ind w:left="624" w:hanging="340"/>
    </w:pPr>
  </w:style>
  <w:style w:type="paragraph" w:customStyle="1" w:styleId="Nabrajanje11">
    <w:name w:val="Nabrajanje 1.1."/>
    <w:basedOn w:val="Nabrajanje"/>
    <w:uiPriority w:val="99"/>
    <w:rsid w:val="00463E37"/>
    <w:pPr>
      <w:tabs>
        <w:tab w:val="clear" w:pos="720"/>
        <w:tab w:val="left" w:pos="907"/>
      </w:tabs>
      <w:ind w:left="907"/>
    </w:pPr>
  </w:style>
  <w:style w:type="paragraph" w:customStyle="1" w:styleId="Pravnilek">
    <w:name w:val="Pravni lek"/>
    <w:basedOn w:val="Tekst"/>
    <w:uiPriority w:val="99"/>
    <w:rsid w:val="00463E37"/>
    <w:pPr>
      <w:ind w:right="3827"/>
    </w:pPr>
  </w:style>
  <w:style w:type="paragraph" w:customStyle="1" w:styleId="Tekstbox">
    <w:name w:val="Tekst box"/>
    <w:basedOn w:val="Tekst"/>
    <w:uiPriority w:val="99"/>
    <w:rsid w:val="00463E37"/>
    <w:pPr>
      <w:spacing w:line="240" w:lineRule="atLeast"/>
      <w:ind w:firstLine="170"/>
    </w:pPr>
    <w:rPr>
      <w:rFonts w:ascii="Myriad Pro SemiCond" w:hAnsi="Myriad Pro SemiCond" w:cs="Myriad Pro SemiCond"/>
      <w:spacing w:val="-2"/>
      <w:sz w:val="20"/>
      <w:szCs w:val="20"/>
    </w:rPr>
  </w:style>
  <w:style w:type="paragraph" w:customStyle="1" w:styleId="Tekstboxbold">
    <w:name w:val="Tekst box bold"/>
    <w:basedOn w:val="Tekstbox"/>
    <w:uiPriority w:val="99"/>
    <w:rsid w:val="00463E37"/>
    <w:rPr>
      <w:b/>
      <w:bCs/>
    </w:rPr>
  </w:style>
  <w:style w:type="paragraph" w:styleId="ListParagraph">
    <w:name w:val="List Paragraph"/>
    <w:basedOn w:val="Normal"/>
    <w:uiPriority w:val="34"/>
    <w:qFormat/>
    <w:rsid w:val="008E2333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ParagraphStyle"/>
    <w:uiPriority w:val="99"/>
    <w:rsid w:val="00463E37"/>
    <w:pPr>
      <w:ind w:left="227" w:hanging="227"/>
      <w:jc w:val="both"/>
    </w:pPr>
    <w:rPr>
      <w:rFonts w:ascii="Minion Pro" w:hAnsi="Minion Pro" w:cs="Minion Pro"/>
      <w:sz w:val="18"/>
      <w:szCs w:val="18"/>
      <w:lang w:val="ru-RU"/>
    </w:rPr>
  </w:style>
  <w:style w:type="paragraph" w:customStyle="1" w:styleId="NoParagraphStyle">
    <w:name w:val="[No Paragraph Style]"/>
    <w:rsid w:val="00463E3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2020-03-11T12:10:00Z</dcterms:created>
  <dcterms:modified xsi:type="dcterms:W3CDTF">2020-03-11T12:10:00Z</dcterms:modified>
</cp:coreProperties>
</file>