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D1517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Република Србија</w:t>
      </w:r>
    </w:p>
    <w:p w14:paraId="7D9F1654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ГРАД/ОПШТИНА</w:t>
      </w:r>
    </w:p>
    <w:p w14:paraId="5B2881D6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 органа ЈЛС</w:t>
      </w:r>
    </w:p>
    <w:p w14:paraId="3C09C92E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Број: _____________________</w:t>
      </w:r>
    </w:p>
    <w:p w14:paraId="5E77CCC4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Датум: _____________. године</w:t>
      </w:r>
    </w:p>
    <w:p w14:paraId="34F759FD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Место: ____________________</w:t>
      </w:r>
    </w:p>
    <w:p w14:paraId="10441023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Ул. _______________ број ____</w:t>
      </w:r>
    </w:p>
    <w:p w14:paraId="1E2BBE4C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F302A33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5CFB008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 основу члана 85. став 1. тачка 2) Закона о угоститељству („Службени гласник РС”, бр. 17/19), члана 33. ст. 5. и 6. Закона о инспекцијском надзору („Службени гласник РС”, бр. 36/15 и 44/18 – др. закон и 95/18) и члана 136. Закона о општем управном поступку („Службени гласник РС”, бр. 18/16 и 95/18 – аутентично тумачење), __________ инспектор ____________ (</w:t>
      </w:r>
      <w:r w:rsidRPr="00F53D6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 органа ЈЛС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____________________________ (</w:t>
      </w:r>
      <w:r w:rsidRPr="00F53D6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 инспектора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службена легитимација број ___, у поступку инспекцијског надзора над нерегистрованим субјектом ____________________ (</w:t>
      </w:r>
      <w:r w:rsidRPr="00F53D6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пословно име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__________________ (</w:t>
      </w:r>
      <w:r w:rsidRPr="00F53D6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седиште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доноси</w:t>
      </w:r>
    </w:p>
    <w:p w14:paraId="4BA10403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B23D083" w14:textId="77777777" w:rsidR="00F53D67" w:rsidRPr="00F53D67" w:rsidRDefault="00F53D67" w:rsidP="00F53D67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Р Е Ш Е Њ Е</w:t>
      </w:r>
    </w:p>
    <w:p w14:paraId="2803213C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B1EC727" w14:textId="071367AC" w:rsidR="00F53D67" w:rsidRPr="00F53D67" w:rsidRDefault="00F53D67" w:rsidP="00F53D67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Налаже се нерегистрованом субјекту _______________________________ из _____________________, улица _________________________, број____, да без одлагања, а најкасније у року од 5 дана, од дана пријема овог решења, покрене поступак за разврставање у категорију угоститељског објекта _______________________________ (собе, апартмана, куће, односно сеоског туристичког домаћинства) у ком обавља угоститељску услугу смештаја у ___________, улица ________________, број ____, што је прописани услов за пружање услуга смештаја _____________________ (</w:t>
      </w:r>
      <w:r w:rsidRPr="00F53D6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у домаћој радиности – соби, апартману, кући, односно сеоском туристичком домаћинству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).</w:t>
      </w:r>
    </w:p>
    <w:p w14:paraId="06CADA2B" w14:textId="24B357D3" w:rsidR="00F53D67" w:rsidRPr="00F53D67" w:rsidRDefault="00F53D67" w:rsidP="00F53D67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Забрањује се нерегистрованом субјекту обављање делатности из тачке 1. диспозитива овог решења до испуњења за то прописаних услова.</w:t>
      </w:r>
    </w:p>
    <w:p w14:paraId="2F206389" w14:textId="61B76E4B" w:rsidR="00F53D67" w:rsidRPr="00F53D67" w:rsidRDefault="00F53D67" w:rsidP="00F53D67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Нерегистровани субјект ће обавестити _________ инспектора о извршењу овог решења и доставити доказе о томе у року од 1 дана од дана добијања решења којим се угоститељски објекат разврстава у категорију, односно о престанку рада.</w:t>
      </w:r>
    </w:p>
    <w:p w14:paraId="0897564A" w14:textId="1E207FD5" w:rsidR="00F53D67" w:rsidRPr="00F53D67" w:rsidRDefault="00F53D67" w:rsidP="00F53D67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Ако нерегистровани субјект не поступи у складу са овим решењем, ________ инспекција ће, у складу са законом, предузети друге мере и радње из своје надлежности.</w:t>
      </w:r>
    </w:p>
    <w:p w14:paraId="30D60E5B" w14:textId="3019EE4F" w:rsidR="00F53D67" w:rsidRPr="00F53D67" w:rsidRDefault="00F53D67" w:rsidP="00F53D67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Жалба изјављена на ово решење не одлаже његово извршење.</w:t>
      </w:r>
    </w:p>
    <w:p w14:paraId="1EF178C0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0B2205D" w14:textId="77777777" w:rsidR="00F53D67" w:rsidRPr="00F53D67" w:rsidRDefault="00F53D67" w:rsidP="00F53D67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 Б Р А З Л О Ж Е Њ Е</w:t>
      </w:r>
    </w:p>
    <w:p w14:paraId="3C90559E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8317355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Дана ___________. године, у поступку редовног / ванредног / мешовитог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  <w:t>теренског и канцеларијског инспекцијског надзора, ______________, инспектор ______________ (</w:t>
      </w:r>
      <w:r w:rsidRPr="00F53D6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 органа ЈЛС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__________________________ (</w:t>
      </w:r>
      <w:r w:rsidRPr="00F53D6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 инспектора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је утврдио да угоститељ _______________________________ из _________________________, улица _____________________________, број ____,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  <w:t>пружа услуге смештаја у ______________, улица ___________________, број ____,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  <w:t xml:space="preserve"> обавља угоститељску делатност пружања услуга смештаја ___________________ (</w:t>
      </w:r>
      <w:r w:rsidRPr="00F53D6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у домаћој радиности – соби, апартману, кући, односно у сеоском туристичком домаћинству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а да није прибавио решење о разврставању у категорију ______________________ (</w:t>
      </w:r>
      <w:r w:rsidRPr="00F53D6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куће, апартмана и собе, односно сеоског туристичког домаћинства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које доноси локална самоуправа на захтев угоститеља, као поверени посао у складу са стандардима прописаним за поједине врсте тих објеката на основу члана 20. ст. 5. и 10. Закона о угоститељству.</w:t>
      </w:r>
    </w:p>
    <w:p w14:paraId="6C222AB0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Напред наведено поступање нерегистрованог субјекта у супротности је са чланом 31. став 1. Закона о угоститељству, где је прописано да је услов за обављање угоститељске делатности пружања услуга смештаја у ____________________________ (</w:t>
      </w:r>
      <w:r w:rsidRPr="00F53D6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домаћој радиности, односно у сеоском туристичком домаћинству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 да се тај објекат категорише.</w:t>
      </w:r>
    </w:p>
    <w:p w14:paraId="75CCA595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 инспектор је ове чињенице утврдио непосредним увиђајем _______________________________ (</w:t>
      </w:r>
      <w:r w:rsidRPr="00F53D6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у соби, апартману и кући, односно у сеоском туристичком домаћинству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).</w:t>
      </w:r>
    </w:p>
    <w:p w14:paraId="46F94AE0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lastRenderedPageBreak/>
        <w:t>Угоститељ који пружа услуге смештаја _________________________________ (</w:t>
      </w:r>
      <w:r w:rsidRPr="00F53D6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у соби, апартману и кући, односно у сеоском туристичком домаћинству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 није имао доказ да ову делатност обавља на прописан начин.</w:t>
      </w:r>
    </w:p>
    <w:p w14:paraId="64BA560E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 поступку инспекцијске контроле ___________ инспектор је утврдио __________________________________________________________.</w:t>
      </w:r>
    </w:p>
    <w:p w14:paraId="5B843964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 спроведеним радњама у поступку инспекцијског надзора и утврђеном чињеничном стању сачињен је записник бр. _____________ од ______________. године.</w:t>
      </w:r>
    </w:p>
    <w:p w14:paraId="7A9A9727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Присутно / одговорно лице _________________________________________ је изјавило: ____________________________________________________________.</w:t>
      </w:r>
    </w:p>
    <w:p w14:paraId="17A5AD9B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 о инспекцијском надзору у члану 3. тачка 4) утврђује шта је нерегистровани субјект и чланом 33. прописује посебан поступак према нерегистрованом субјекту.</w:t>
      </w:r>
    </w:p>
    <w:p w14:paraId="4A01BF4B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На основу утврђеног чињеничног стања стекли су се услови за доношење одлуке као у диспозитиву овог решења. </w:t>
      </w:r>
    </w:p>
    <w:p w14:paraId="40146BA0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Жалба изјављена на ово решење не одлаже његово извршење на основу члана 88. став 5. Закона о угоститељству.</w:t>
      </w:r>
    </w:p>
    <w:p w14:paraId="6A71A89F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55ED140" w14:textId="77777777" w:rsidR="00F53D67" w:rsidRPr="00F53D67" w:rsidRDefault="00F53D67" w:rsidP="00F53D67">
      <w:pPr>
        <w:autoSpaceDE w:val="0"/>
        <w:autoSpaceDN w:val="0"/>
        <w:adjustRightInd w:val="0"/>
        <w:ind w:right="3827"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Упутство о правном средству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Против овог решења је допуштена жалба општинском односно градском већу у року од 15 дана од дана достављања решења. Жалба се предаје _________________________ (</w:t>
      </w:r>
      <w:r w:rsidRPr="00F53D6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 органа ЈЛС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 у 2 примерка или усмено на записник.</w:t>
      </w:r>
    </w:p>
    <w:p w14:paraId="418E56E5" w14:textId="77777777" w:rsidR="00F53D67" w:rsidRPr="00F53D67" w:rsidRDefault="00F53D67" w:rsidP="00F53D67">
      <w:pPr>
        <w:autoSpaceDE w:val="0"/>
        <w:autoSpaceDN w:val="0"/>
        <w:adjustRightInd w:val="0"/>
        <w:ind w:right="3827"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Жалба се на основу Тарифног броја 6. Закона о републичким административним таксама („Службени гласник РС”, бр. 43/03, 51/03... 95/18, 95/18 и 38/19 – усклађени дин. изн., 38/19 усклађени дин.изн., 86/19 и 90/19 – испр.), таксира са 480,00 динара административне таксе, уплатом на жиро рачун број: 840-742221843-57, у сврху републичке административне таксе по моделу 97, са позивом на број ____ (</w:t>
      </w:r>
      <w:r w:rsidRPr="00F53D67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ознака општине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прималац – буџет Републике Србије, са назнаком – такса на жалбу. Доказ о уплаћеној републичкој административној такси се прилаже уз жалбу.</w:t>
      </w:r>
    </w:p>
    <w:p w14:paraId="0CA87672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5D4B26E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Доставити:</w:t>
      </w:r>
    </w:p>
    <w:p w14:paraId="3BCDF696" w14:textId="41B884E9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1. </w:t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 инспектор</w:t>
      </w:r>
    </w:p>
    <w:p w14:paraId="67799D0D" w14:textId="77777777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F8ADD48" w14:textId="5FE2B5DE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</w:t>
      </w:r>
    </w:p>
    <w:p w14:paraId="4D57D9AA" w14:textId="0834A1BB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Име и презиме</w:t>
      </w:r>
    </w:p>
    <w:p w14:paraId="3E4625AD" w14:textId="6FEC078C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</w:t>
      </w:r>
    </w:p>
    <w:p w14:paraId="6BC18DA9" w14:textId="70837C56" w:rsidR="00F53D67" w:rsidRPr="00F53D67" w:rsidRDefault="00F53D67" w:rsidP="00F53D67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F53D67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Потпис</w:t>
      </w:r>
      <w:bookmarkStart w:id="0" w:name="_GoBack"/>
      <w:bookmarkEnd w:id="0"/>
    </w:p>
    <w:sectPr w:rsidR="00F53D67" w:rsidRPr="00F53D67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24051" w14:textId="77777777" w:rsidR="00D33AD6" w:rsidRDefault="00D33AD6" w:rsidP="002E749E">
      <w:r>
        <w:separator/>
      </w:r>
    </w:p>
  </w:endnote>
  <w:endnote w:type="continuationSeparator" w:id="0">
    <w:p w14:paraId="6D49126E" w14:textId="77777777" w:rsidR="00D33AD6" w:rsidRDefault="00D33AD6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98D04" w14:textId="77777777" w:rsidR="00D33AD6" w:rsidRDefault="00D33AD6" w:rsidP="002E749E">
      <w:r>
        <w:separator/>
      </w:r>
    </w:p>
  </w:footnote>
  <w:footnote w:type="continuationSeparator" w:id="0">
    <w:p w14:paraId="027F8F44" w14:textId="77777777" w:rsidR="00D33AD6" w:rsidRDefault="00D33AD6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7C6734"/>
    <w:multiLevelType w:val="hybridMultilevel"/>
    <w:tmpl w:val="10EA332A"/>
    <w:lvl w:ilvl="0" w:tplc="31DEA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9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1563301"/>
    <w:multiLevelType w:val="hybridMultilevel"/>
    <w:tmpl w:val="98C40630"/>
    <w:lvl w:ilvl="0" w:tplc="B80E8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14"/>
  </w:num>
  <w:num w:numId="6">
    <w:abstractNumId w:val="15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3"/>
  </w:num>
  <w:num w:numId="14">
    <w:abstractNumId w:val="1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D200D"/>
    <w:rsid w:val="00112342"/>
    <w:rsid w:val="001433BF"/>
    <w:rsid w:val="00164087"/>
    <w:rsid w:val="001E13F3"/>
    <w:rsid w:val="002076C4"/>
    <w:rsid w:val="002E749E"/>
    <w:rsid w:val="00325276"/>
    <w:rsid w:val="004A1D6D"/>
    <w:rsid w:val="00857FBF"/>
    <w:rsid w:val="0086731E"/>
    <w:rsid w:val="008B2FC6"/>
    <w:rsid w:val="009B012A"/>
    <w:rsid w:val="00A34F2D"/>
    <w:rsid w:val="00B84B8C"/>
    <w:rsid w:val="00C206AC"/>
    <w:rsid w:val="00CE060C"/>
    <w:rsid w:val="00CF4AC0"/>
    <w:rsid w:val="00D33AD6"/>
    <w:rsid w:val="00D73D47"/>
    <w:rsid w:val="00D80DBC"/>
    <w:rsid w:val="00DF04B8"/>
    <w:rsid w:val="00E56EC9"/>
    <w:rsid w:val="00E65958"/>
    <w:rsid w:val="00F53D67"/>
    <w:rsid w:val="00F64B7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paragraph" w:customStyle="1" w:styleId="Pravnosredstvo">
    <w:name w:val="Pravno sredstvo"/>
    <w:basedOn w:val="Tekst"/>
    <w:uiPriority w:val="99"/>
    <w:rsid w:val="00F64B73"/>
    <w:pPr>
      <w:ind w:right="3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2020-05-11T11:44:00Z</dcterms:created>
  <dcterms:modified xsi:type="dcterms:W3CDTF">2020-05-11T11:44:00Z</dcterms:modified>
</cp:coreProperties>
</file>