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573CD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6C28544A" w14:textId="15706FD4" w:rsidR="009D1FDF" w:rsidRPr="009D1FDF" w:rsidRDefault="009D1FDF" w:rsidP="009D1FDF">
      <w:pPr>
        <w:suppressAutoHyphens w:val="0"/>
        <w:spacing w:line="264" w:lineRule="atLeast"/>
        <w:jc w:val="center"/>
        <w:rPr>
          <w:rFonts w:ascii="Minion Pro" w:hAnsi="Minion Pro" w:cs="Minion Pro"/>
          <w:sz w:val="22"/>
          <w:szCs w:val="22"/>
          <w:vertAlign w:val="superscript"/>
          <w:lang w:val="bg-BG"/>
        </w:rPr>
      </w:pPr>
      <w:r w:rsidRPr="009D1FDF">
        <w:rPr>
          <w:rFonts w:ascii="Minion Pro" w:hAnsi="Minion Pro" w:cs="Minion Pro"/>
          <w:b/>
          <w:bCs/>
          <w:sz w:val="22"/>
          <w:szCs w:val="22"/>
          <w:lang w:val="bg-BG"/>
        </w:rPr>
        <w:t>УГОВОР О ЗАКУПУ СТАНА НА ОДРЕЂЕНО ВРЕМЕ</w:t>
      </w:r>
    </w:p>
    <w:p w14:paraId="62368C66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61B50616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закључен у _____________ између следећих уговорних страна:</w:t>
      </w:r>
    </w:p>
    <w:p w14:paraId="78B75C72" w14:textId="77777777" w:rsidR="009D1FDF" w:rsidRPr="00563460" w:rsidRDefault="009D1FDF" w:rsidP="00563460">
      <w:pPr>
        <w:pStyle w:val="ListParagraph"/>
        <w:numPr>
          <w:ilvl w:val="0"/>
          <w:numId w:val="8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Град/Општина ____________, улица _______ бр. ___, који/коју заступа __________, градоначелник / председник општине ЈЛС, а по овлашћењу ____________ (у даљем тексту: закуподавац) и</w:t>
      </w:r>
    </w:p>
    <w:p w14:paraId="2D62752E" w14:textId="77777777" w:rsidR="009D1FDF" w:rsidRPr="00563460" w:rsidRDefault="009D1FDF" w:rsidP="00563460">
      <w:pPr>
        <w:pStyle w:val="ListParagraph"/>
        <w:numPr>
          <w:ilvl w:val="0"/>
          <w:numId w:val="8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__________, ЈМБГ _______________, (у даљем тексту: закупац),</w:t>
      </w:r>
    </w:p>
    <w:p w14:paraId="3536319D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7B1A2DF2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Уговорне стране сагласно констатују:</w:t>
      </w:r>
    </w:p>
    <w:p w14:paraId="36619BEB" w14:textId="77777777" w:rsidR="009D1FDF" w:rsidRPr="00563460" w:rsidRDefault="009D1FDF" w:rsidP="00563460">
      <w:pPr>
        <w:pStyle w:val="ListParagraph"/>
        <w:numPr>
          <w:ilvl w:val="0"/>
          <w:numId w:val="9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да је закуподавац носилац права јавне својине на стану бр. ___ у ул. ___________ бр. __ у __________;</w:t>
      </w:r>
    </w:p>
    <w:p w14:paraId="59A75BB7" w14:textId="77777777" w:rsidR="009D1FDF" w:rsidRPr="00563460" w:rsidRDefault="009D1FDF" w:rsidP="00563460">
      <w:pPr>
        <w:pStyle w:val="ListParagraph"/>
        <w:numPr>
          <w:ilvl w:val="0"/>
          <w:numId w:val="9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да је Комисија за стамбена питања донела одлуку бр. _________ од _______. године о давању ___________ стана бр. __ у ул. ________ бр. __ у ________ у закуп на одређено време од 5 (пет) година са могућношћу продужења;</w:t>
      </w:r>
    </w:p>
    <w:p w14:paraId="0476510D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4A1023D5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1.</w:t>
      </w:r>
    </w:p>
    <w:p w14:paraId="683B807D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прима у закуп на одређено време од 5 (пет) година, са могућношћу продужења, ______собан стан број ___, са лођом, површине _____m</w:t>
      </w:r>
      <w:r w:rsidRPr="009D1FDF">
        <w:rPr>
          <w:rFonts w:ascii="Minion Pro" w:hAnsi="Minion Pro" w:cs="Minion Pro"/>
          <w:sz w:val="22"/>
          <w:szCs w:val="22"/>
          <w:vertAlign w:val="superscript"/>
          <w:lang w:val="bg-BG"/>
        </w:rPr>
        <w:t>2</w:t>
      </w:r>
      <w:r w:rsidRPr="009D1FDF">
        <w:rPr>
          <w:rFonts w:ascii="Minion Pro" w:hAnsi="Minion Pro" w:cs="Minion Pro"/>
          <w:sz w:val="22"/>
          <w:szCs w:val="22"/>
          <w:lang w:val="bg-BG"/>
        </w:rPr>
        <w:t xml:space="preserve"> на ____ спрату зграде у ул. ________ бр. __ у __________, на кат. парцели ____, уписан у лист непокретности ___ КО _______.</w:t>
      </w:r>
    </w:p>
    <w:p w14:paraId="4DBD1AA5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6AB4009C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2.</w:t>
      </w:r>
    </w:p>
    <w:p w14:paraId="16884441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за коришћење стана закуподавцу плаћа месечну закупнину чија висина се утврђује у складу Одлуком о располагању становима у својини Општине/Града и у складу са Програмом стамбене подршке.</w:t>
      </w:r>
    </w:p>
    <w:p w14:paraId="04AF3474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је обавезан да плаћа закупнину и накнаду за комуналне услуге, _______________________, трошкове електричне енергије, по обрачуну ЕПС, и учествује у трошковима одржавања зграде и управљања зградом.</w:t>
      </w:r>
    </w:p>
    <w:p w14:paraId="507BFA84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Закуподавац учествује у плаћању трошкова инвестиционог одржавања и хитних интервенција за заједничке делове зграде.</w:t>
      </w:r>
    </w:p>
    <w:p w14:paraId="3F467285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0CA4269F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3.</w:t>
      </w:r>
    </w:p>
    <w:p w14:paraId="106A4E1F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ће користити стан са члановима породичног домаћинства:</w:t>
      </w:r>
    </w:p>
    <w:p w14:paraId="5943C31E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_____________, (сродство), ЈМБГ: _________;</w:t>
      </w:r>
    </w:p>
    <w:p w14:paraId="17A13728" w14:textId="06EC2E2B" w:rsid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_____________, (сродство), ЈМБГ: _________.</w:t>
      </w:r>
    </w:p>
    <w:p w14:paraId="2DB3D0D5" w14:textId="77777777" w:rsidR="00563460" w:rsidRPr="009D1FDF" w:rsidRDefault="00563460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1ECDCA88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4.</w:t>
      </w:r>
    </w:p>
    <w:p w14:paraId="57DF8471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је обавезан да при коришћењу стана и заједничких делова зграде, уређаја, инсталација и опреме у згради поступа са пажњом доброг домаћина и да врши текуће одржавање стана својим средствима, и то:</w:t>
      </w:r>
    </w:p>
    <w:p w14:paraId="34E8D65E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поправке или замену делова електричних инсталација у стану (прекидача, сијалица и др.);</w:t>
      </w:r>
    </w:p>
    <w:p w14:paraId="63749C87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дератизацију, дезинсекцију и дезинфекцију просторија у стану;</w:t>
      </w:r>
    </w:p>
    <w:p w14:paraId="0BA5D2B8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pacing w:val="-2"/>
          <w:sz w:val="22"/>
          <w:szCs w:val="22"/>
          <w:lang w:val="bg-BG"/>
        </w:rPr>
      </w:pPr>
      <w:r w:rsidRPr="00563460">
        <w:rPr>
          <w:rFonts w:ascii="Minion Pro" w:hAnsi="Minion Pro" w:cs="Minion Pro"/>
          <w:spacing w:val="-2"/>
          <w:sz w:val="22"/>
          <w:szCs w:val="22"/>
          <w:lang w:val="bg-BG"/>
        </w:rPr>
        <w:t>редовне прегледе и сервисирање инсталација водовода и канализације од прикључка на заједничку водоводну и канализациону вертикалу зграде до прикључка на санитарни уређај (сифон судопере, умиваоника и сл.) у стану;</w:t>
      </w:r>
    </w:p>
    <w:p w14:paraId="739190FE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одгушивање канализационе мреже која припада само стану закупца, одношење изливних остатака и дезинфекција просторија у стану;</w:t>
      </w:r>
    </w:p>
    <w:p w14:paraId="32744A4C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чишћење снега и леда са прозора, балкона, лођа и тераса свог стана;</w:t>
      </w:r>
    </w:p>
    <w:p w14:paraId="32532059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поправку или замену окова, брава, катанаца и других уређаја за затварање просторија у стану;</w:t>
      </w:r>
    </w:p>
    <w:p w14:paraId="3A0CCEE6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кречење просторија у стану;</w:t>
      </w:r>
    </w:p>
    <w:p w14:paraId="186A1BDC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одржавање хигијене у стану (чишћење и прање просторија, застакљених површина и др.);</w:t>
      </w:r>
    </w:p>
    <w:p w14:paraId="39BB7348" w14:textId="77777777" w:rsidR="009D1FDF" w:rsidRPr="00563460" w:rsidRDefault="009D1FDF" w:rsidP="00563460">
      <w:pPr>
        <w:pStyle w:val="ListParagraph"/>
        <w:numPr>
          <w:ilvl w:val="0"/>
          <w:numId w:val="10"/>
        </w:numPr>
        <w:tabs>
          <w:tab w:val="left" w:pos="720"/>
        </w:tabs>
        <w:suppressAutoHyphens w:val="0"/>
        <w:spacing w:line="264" w:lineRule="atLeast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563460">
        <w:rPr>
          <w:rFonts w:ascii="Minion Pro" w:hAnsi="Minion Pro" w:cs="Minion Pro"/>
          <w:sz w:val="22"/>
          <w:szCs w:val="22"/>
          <w:lang w:val="bg-BG"/>
        </w:rPr>
        <w:t>друге радове којима се обезбеђује текуће одржавање стана на задовољавајућем нивоу употребљивости.</w:t>
      </w:r>
    </w:p>
    <w:p w14:paraId="67425903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775DA958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lastRenderedPageBreak/>
        <w:t>Члан 5.</w:t>
      </w:r>
    </w:p>
    <w:p w14:paraId="5F368C54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се обавезује да ће запосленима које овласти предузеће са којим стамбена заједница зграде има уговор о одржавању дозволити улазак ради утврђивања потребе и извођења неопходних радова на одржавању станова, заједничких делова и уређаја, инсталације и опреме у згради.</w:t>
      </w:r>
    </w:p>
    <w:p w14:paraId="4AB259FE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37333932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6.</w:t>
      </w:r>
    </w:p>
    <w:p w14:paraId="4325F76D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и чланови његовог породичног домаћинства обавезни су да се придржавају кућног реда у складу са Одлуком о кућном реду у стамбеним зградама на територији општине/града.</w:t>
      </w:r>
    </w:p>
    <w:p w14:paraId="2291D648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4FD65F26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7.</w:t>
      </w:r>
    </w:p>
    <w:p w14:paraId="6E0D0A38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није овлашћен да у стану врши било какве преправке и реконструкције без писмене сагласности закуподавца.</w:t>
      </w:r>
    </w:p>
    <w:p w14:paraId="054E093F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1DC575F4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8.</w:t>
      </w:r>
    </w:p>
    <w:p w14:paraId="3B4AD0BB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стан не може давати у подзакуп, нити дозволити коришћење непокретности лицима која нису предвиђена уговором.</w:t>
      </w:r>
    </w:p>
    <w:p w14:paraId="40366D86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не може у стану обављати пословну делатност без знања и сагласности закуподавца.</w:t>
      </w:r>
    </w:p>
    <w:p w14:paraId="4791149D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Уколико закупац поступи у супротности са одредбом из ст. 1. и 2. овог члана, закуподавац може отказати закуп стана.</w:t>
      </w:r>
    </w:p>
    <w:p w14:paraId="23D0B464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18A51348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9.</w:t>
      </w:r>
    </w:p>
    <w:p w14:paraId="0FE1786B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Закуподавац може дати отказ уговора о закупу на одређено време и ако закупац не плати закупнину из члана 3. овог уговора за најмање три месеца узастопно.</w:t>
      </w:r>
    </w:p>
    <w:p w14:paraId="57D54A61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може дати отказ уговора о закупу на одређено време у писаној форми, најмање 30 дана пре него што се исели из непокретности.</w:t>
      </w:r>
    </w:p>
    <w:p w14:paraId="2C935D35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2C6B784C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10.</w:t>
      </w:r>
    </w:p>
    <w:p w14:paraId="31F2BE5F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Закупац је дужан да по изласку из стана преда закуподавцу стан у стању у коме га је примио, при чему се узимају у обзир промене до којих је дошло услед редовне употребе стана.</w:t>
      </w:r>
    </w:p>
    <w:p w14:paraId="487E1648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Приликом примопредаје стана сачињава се записник о стању у коме се стан налази, који потписују обе уговорне стране.</w:t>
      </w:r>
    </w:p>
    <w:p w14:paraId="2829A4D8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60A5C064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11.</w:t>
      </w:r>
    </w:p>
    <w:p w14:paraId="51D2B8EF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У случају смрти закупца, чланови његовог породичног домаћинства настављају са коришћењем стана, с тим што уговор о закупу закључује ли</w:t>
      </w:r>
      <w:bookmarkStart w:id="0" w:name="_GoBack"/>
      <w:bookmarkEnd w:id="0"/>
      <w:r w:rsidRPr="009D1FDF">
        <w:rPr>
          <w:rFonts w:ascii="Minion Pro" w:hAnsi="Minion Pro" w:cs="Minion Pro"/>
          <w:sz w:val="22"/>
          <w:szCs w:val="22"/>
          <w:lang w:val="bg-BG"/>
        </w:rPr>
        <w:t>це које они споразумно одреде.</w:t>
      </w:r>
    </w:p>
    <w:p w14:paraId="1C0D854A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4DBF20E7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12.</w:t>
      </w:r>
    </w:p>
    <w:p w14:paraId="385E2086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Уговорне стране су сагласне да ће, уколико се покаже потреба за тиме, за све евентуалне измене овог уговора сачинити одговарајући анекс у писаној форми.</w:t>
      </w:r>
    </w:p>
    <w:p w14:paraId="0E129005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На све што није предвиђено овим уговором примењиваће се одредбе прописа којима се регулишу облигациони односи.</w:t>
      </w:r>
    </w:p>
    <w:p w14:paraId="792BD366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2159EA1D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13.</w:t>
      </w:r>
    </w:p>
    <w:p w14:paraId="11773055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Уговорне стране су сагласне да све евентуалне неспоразуме који настану током реализације овог уговора решавају мирним путем, а у колико то не буде било могуће, надлежан је стварно и месно надлежан суд.</w:t>
      </w:r>
    </w:p>
    <w:p w14:paraId="2485DF88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3EDD3627" w14:textId="77777777" w:rsidR="009D1FDF" w:rsidRPr="009D1FDF" w:rsidRDefault="009D1FDF" w:rsidP="009D1FDF">
      <w:pPr>
        <w:spacing w:line="264" w:lineRule="atLeast"/>
        <w:jc w:val="center"/>
        <w:rPr>
          <w:rFonts w:ascii="Minion Pro" w:hAnsi="Minion Pro" w:cs="Minion Pro"/>
          <w:b/>
          <w:bCs/>
          <w:sz w:val="22"/>
          <w:szCs w:val="22"/>
        </w:rPr>
      </w:pPr>
      <w:r w:rsidRPr="009D1FDF">
        <w:rPr>
          <w:rFonts w:ascii="Minion Pro" w:hAnsi="Minion Pro" w:cs="Minion Pro"/>
          <w:b/>
          <w:bCs/>
          <w:sz w:val="22"/>
          <w:szCs w:val="22"/>
        </w:rPr>
        <w:t>Члан 14.</w:t>
      </w:r>
    </w:p>
    <w:p w14:paraId="47735687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Овај уговор је сачињен у 5 (пет) истоветних примерка, од којих су два за закупца, а три за закуподавца.</w:t>
      </w:r>
    </w:p>
    <w:p w14:paraId="2ECB4326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46DBD4EF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  <w:r w:rsidRPr="009D1FDF">
        <w:rPr>
          <w:rFonts w:ascii="Minion Pro" w:hAnsi="Minion Pro" w:cs="Minion Pro"/>
          <w:sz w:val="22"/>
          <w:szCs w:val="22"/>
          <w:lang w:val="bg-BG"/>
        </w:rPr>
        <w:t>У _______________, дана ________. године</w:t>
      </w:r>
    </w:p>
    <w:p w14:paraId="7A849D47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693"/>
        <w:gridCol w:w="3402"/>
      </w:tblGrid>
      <w:tr w:rsidR="009D1FDF" w:rsidRPr="009D1FDF" w14:paraId="7250C700" w14:textId="77777777" w:rsidTr="00563460">
        <w:trPr>
          <w:trHeight w:val="60"/>
        </w:trPr>
        <w:tc>
          <w:tcPr>
            <w:tcW w:w="326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29F6F" w14:textId="77777777" w:rsidR="009D1FDF" w:rsidRPr="009D1FDF" w:rsidRDefault="009D1FDF" w:rsidP="009D1FDF">
            <w:pPr>
              <w:suppressAutoHyphens w:val="0"/>
              <w:jc w:val="center"/>
              <w:rPr>
                <w:sz w:val="24"/>
                <w:szCs w:val="24"/>
                <w:rtl/>
                <w:lang w:bidi="ar-YE"/>
              </w:rPr>
            </w:pPr>
            <w:r w:rsidRPr="009D1FDF">
              <w:rPr>
                <w:sz w:val="24"/>
                <w:szCs w:val="24"/>
                <w:rtl/>
                <w:lang w:bidi="ar-YE"/>
              </w:rPr>
              <w:t>ЗА ПРОДАВЦА</w:t>
            </w:r>
          </w:p>
          <w:p w14:paraId="2FFB3BDE" w14:textId="77777777" w:rsidR="009D1FDF" w:rsidRPr="009D1FDF" w:rsidRDefault="009D1FDF" w:rsidP="009D1FDF">
            <w:pPr>
              <w:suppressAutoHyphens w:val="0"/>
              <w:jc w:val="center"/>
              <w:rPr>
                <w:sz w:val="24"/>
                <w:szCs w:val="24"/>
              </w:rPr>
            </w:pPr>
            <w:r w:rsidRPr="009D1FDF">
              <w:rPr>
                <w:b/>
                <w:bCs/>
                <w:sz w:val="24"/>
                <w:szCs w:val="24"/>
              </w:rPr>
              <w:lastRenderedPageBreak/>
              <w:t>_____________________</w:t>
            </w:r>
          </w:p>
        </w:tc>
        <w:tc>
          <w:tcPr>
            <w:tcW w:w="269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859E" w14:textId="77777777" w:rsidR="009D1FDF" w:rsidRPr="009D1FDF" w:rsidRDefault="009D1FDF" w:rsidP="009D1FDF">
            <w:pPr>
              <w:suppressAutoHyphens w:val="0"/>
              <w:spacing w:line="240" w:lineRule="auto"/>
              <w:textAlignment w:val="auto"/>
              <w:rPr>
                <w:rFonts w:ascii="Minion Pro" w:hAnsi="Minion Pro" w:cstheme="minorBidi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F3A8" w14:textId="77777777" w:rsidR="009D1FDF" w:rsidRPr="009D1FDF" w:rsidRDefault="009D1FDF" w:rsidP="009D1FDF">
            <w:pPr>
              <w:suppressAutoHyphens w:val="0"/>
              <w:jc w:val="center"/>
              <w:rPr>
                <w:sz w:val="24"/>
                <w:szCs w:val="24"/>
                <w:rtl/>
                <w:lang w:bidi="ar-YE"/>
              </w:rPr>
            </w:pPr>
            <w:r w:rsidRPr="009D1FDF">
              <w:rPr>
                <w:sz w:val="24"/>
                <w:szCs w:val="24"/>
                <w:rtl/>
                <w:lang w:bidi="ar-YE"/>
              </w:rPr>
              <w:t>КУПАЦ</w:t>
            </w:r>
          </w:p>
          <w:p w14:paraId="05EE7E81" w14:textId="77777777" w:rsidR="009D1FDF" w:rsidRPr="009D1FDF" w:rsidRDefault="009D1FDF" w:rsidP="009D1FDF">
            <w:pPr>
              <w:suppressAutoHyphens w:val="0"/>
              <w:jc w:val="center"/>
              <w:rPr>
                <w:b/>
                <w:bCs/>
                <w:sz w:val="24"/>
                <w:szCs w:val="24"/>
              </w:rPr>
            </w:pPr>
            <w:r w:rsidRPr="009D1FDF">
              <w:rPr>
                <w:b/>
                <w:bCs/>
                <w:sz w:val="24"/>
                <w:szCs w:val="24"/>
              </w:rPr>
              <w:lastRenderedPageBreak/>
              <w:t>____________________</w:t>
            </w:r>
          </w:p>
          <w:p w14:paraId="2977C1C1" w14:textId="77777777" w:rsidR="009D1FDF" w:rsidRPr="009D1FDF" w:rsidRDefault="009D1FDF" w:rsidP="009D1FDF">
            <w:pPr>
              <w:suppressAutoHyphens w:val="0"/>
              <w:jc w:val="center"/>
              <w:rPr>
                <w:sz w:val="24"/>
                <w:szCs w:val="24"/>
              </w:rPr>
            </w:pPr>
            <w:r w:rsidRPr="009D1FDF">
              <w:rPr>
                <w:sz w:val="24"/>
                <w:szCs w:val="24"/>
                <w:rtl/>
                <w:lang w:bidi="ar-YE"/>
              </w:rPr>
              <w:t>ЈМБГ</w:t>
            </w:r>
          </w:p>
        </w:tc>
      </w:tr>
    </w:tbl>
    <w:p w14:paraId="1FEF4C8E" w14:textId="77777777" w:rsidR="009D1FDF" w:rsidRPr="009D1FDF" w:rsidRDefault="009D1FDF" w:rsidP="009D1FDF">
      <w:pPr>
        <w:suppressAutoHyphens w:val="0"/>
        <w:spacing w:line="264" w:lineRule="atLeast"/>
        <w:ind w:firstLine="283"/>
        <w:jc w:val="both"/>
        <w:rPr>
          <w:rFonts w:ascii="Minion Pro" w:hAnsi="Minion Pro" w:cs="Minion Pro"/>
          <w:sz w:val="22"/>
          <w:szCs w:val="22"/>
          <w:lang w:val="bg-BG"/>
        </w:rPr>
      </w:pPr>
    </w:p>
    <w:p w14:paraId="0195691D" w14:textId="77777777" w:rsidR="003138A9" w:rsidRPr="00844A9D" w:rsidRDefault="003138A9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3138A9" w:rsidRPr="00844A9D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21D8A" w14:textId="77777777" w:rsidR="00504631" w:rsidRDefault="00504631" w:rsidP="002E749E">
      <w:r>
        <w:separator/>
      </w:r>
    </w:p>
  </w:endnote>
  <w:endnote w:type="continuationSeparator" w:id="0">
    <w:p w14:paraId="48A802CC" w14:textId="77777777" w:rsidR="00504631" w:rsidRDefault="00504631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22E5F" w14:textId="77777777" w:rsidR="00504631" w:rsidRDefault="00504631" w:rsidP="002E749E">
      <w:r>
        <w:separator/>
      </w:r>
    </w:p>
  </w:footnote>
  <w:footnote w:type="continuationSeparator" w:id="0">
    <w:p w14:paraId="05717086" w14:textId="77777777" w:rsidR="00504631" w:rsidRDefault="00504631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3686B"/>
    <w:rsid w:val="002374D4"/>
    <w:rsid w:val="0028091F"/>
    <w:rsid w:val="002A5B11"/>
    <w:rsid w:val="002E749E"/>
    <w:rsid w:val="003138A9"/>
    <w:rsid w:val="00325276"/>
    <w:rsid w:val="003D048F"/>
    <w:rsid w:val="004847E6"/>
    <w:rsid w:val="004C50B4"/>
    <w:rsid w:val="004E653C"/>
    <w:rsid w:val="00504631"/>
    <w:rsid w:val="005065F7"/>
    <w:rsid w:val="00517A05"/>
    <w:rsid w:val="00563460"/>
    <w:rsid w:val="00590C30"/>
    <w:rsid w:val="005940E0"/>
    <w:rsid w:val="00626CB6"/>
    <w:rsid w:val="0065123B"/>
    <w:rsid w:val="006E357C"/>
    <w:rsid w:val="007118F9"/>
    <w:rsid w:val="00747287"/>
    <w:rsid w:val="00757E3C"/>
    <w:rsid w:val="007B1631"/>
    <w:rsid w:val="00843AB1"/>
    <w:rsid w:val="00844A9D"/>
    <w:rsid w:val="008522A0"/>
    <w:rsid w:val="00857FBF"/>
    <w:rsid w:val="0086731E"/>
    <w:rsid w:val="008B2FC6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2020-12-23T13:01:00Z</dcterms:created>
  <dcterms:modified xsi:type="dcterms:W3CDTF">2020-12-23T13:03:00Z</dcterms:modified>
</cp:coreProperties>
</file>