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7BBA2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8D61B87" w14:textId="77777777" w:rsidR="00C61248" w:rsidRPr="00C61248" w:rsidRDefault="00C61248" w:rsidP="00C61248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C61248">
        <w:rPr>
          <w:b/>
          <w:bCs/>
          <w:sz w:val="22"/>
          <w:szCs w:val="22"/>
          <w:lang w:val="bg-BG"/>
        </w:rPr>
        <w:t>П Р О Г Р А М</w:t>
      </w:r>
    </w:p>
    <w:p w14:paraId="48EAF69D" w14:textId="77777777" w:rsidR="00C61248" w:rsidRPr="00C61248" w:rsidRDefault="00C61248" w:rsidP="00C61248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C61248">
        <w:rPr>
          <w:b/>
          <w:bCs/>
          <w:sz w:val="22"/>
          <w:szCs w:val="22"/>
          <w:lang w:val="bg-BG"/>
        </w:rPr>
        <w:t>стамбене подршке давањем станова у закуп под непрофитним условима</w:t>
      </w:r>
    </w:p>
    <w:p w14:paraId="7903C684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20E39BDC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Правни основ</w:t>
      </w:r>
    </w:p>
    <w:p w14:paraId="56DEFB98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Законом о становању и одржавању зграда („Сл. гласник РС”, број 104/2016), у члану 121. став 1. тачка 1), прописано је да јединица локалне самоуправе доноси посебне програме стамбене подршке. а чланом __ Одлуке о располагању становима у својини Општине/Града („Сл. лист Општине/Града ____”, број ________) (у даљем тексту: Одлука) прописано је да се становима у својини општине/града располаже у складу са одредбама наведене одлуке и програмима становања које доноси Скупштина општине/града.</w:t>
      </w:r>
    </w:p>
    <w:p w14:paraId="4366EAA8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Овим програмом се утврђују приоритет решавања стамбених потреба, модалитет и услови под којима се стамбене потребе решавају.</w:t>
      </w:r>
    </w:p>
    <w:p w14:paraId="5E451335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1AFED2D7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Сврха и циљ програма</w:t>
      </w:r>
    </w:p>
    <w:p w14:paraId="3CEB3BE0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Овим програмом се пружа стамбена подршка за решавање стамбених потреба најмање _______ домаћинстава без стана, односно без одговарајућег стана која немају довољно средстава да обезбеде одговарајући стан на тржишту.</w:t>
      </w:r>
    </w:p>
    <w:p w14:paraId="2764DBF0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3565EAD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Станови опредељени за стамбену подршку</w:t>
      </w:r>
    </w:p>
    <w:p w14:paraId="037B008C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За решавање стамбених потреба грађана општине/града ______ опредељују се ___ стана у објекту ___ који се гради на локацији ______________. Објекат се састоји од ___ гарсоњера, ___ једнособних станова, ___ једноипособних и ___ двособних станова. Спецификација станова је саставни део овог програма.</w:t>
      </w:r>
    </w:p>
    <w:p w14:paraId="20D0AB57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049F017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Корисници стамбене подршке у оквиру Програма</w:t>
      </w:r>
    </w:p>
    <w:p w14:paraId="2F8C60C6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Корисници овог програма су лица која су без стана, пријављена на територији општине/града најмање три године, држављани републике Србије и која остварују приходе којима не могу да обезбеде стан под тржишним условима (у даљем тексту: корисници).</w:t>
      </w:r>
    </w:p>
    <w:p w14:paraId="37694B2C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Право на решавање стамбене потребе имају лице чији максимални приход за једночлано домаћинство не прелази износ од 1,2 просечне нето зараде у ЈЛС, као и чланови његовог породичног домаћинства. Како је у марту 2020. године просечна нето зарада у ЈЛС износила 59.681 динар, то једночлано домаћинство не може имати приходе веће од 71.617,20 динара.</w:t>
      </w:r>
    </w:p>
    <w:p w14:paraId="5D75A489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За домаћинства са више од једног члана, приход од 1,2 просечне нето зараде у ЈЛС множи се коефицијентом који се израчунава по формули К=1+Ох0,7+Дх0,5, где је О сваки следећи одрасли члан домаћинства, а Д дете.</w:t>
      </w:r>
    </w:p>
    <w:p w14:paraId="0535F58A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За кориснике се, од укупног броја станова у објекту (___), опредељује ___ станова.</w:t>
      </w:r>
    </w:p>
    <w:p w14:paraId="0219537A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Поред корисника из претходног става, право на решавање стамбене потребе по овом програму имају и:</w:t>
      </w:r>
    </w:p>
    <w:p w14:paraId="20A42678" w14:textId="77777777" w:rsidR="00C61248" w:rsidRPr="00C61248" w:rsidRDefault="00C61248" w:rsidP="00C61248">
      <w:pPr>
        <w:pStyle w:val="ListParagraph"/>
        <w:numPr>
          <w:ilvl w:val="0"/>
          <w:numId w:val="3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борци и ратни инвалиди, цивилни инвалиди рата и чланови породице са којима је живео погинули учесник оружаних акција после 17. 8. 1990. године, у складу са прописима о борачко-инвалидској заштити, а за њих је опредељено __ станова;</w:t>
      </w:r>
    </w:p>
    <w:p w14:paraId="54649772" w14:textId="77777777" w:rsidR="00C61248" w:rsidRPr="00C61248" w:rsidRDefault="00C61248" w:rsidP="00C61248">
      <w:pPr>
        <w:pStyle w:val="ListParagraph"/>
        <w:numPr>
          <w:ilvl w:val="0"/>
          <w:numId w:val="3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лица која су остварила право на материјално обезбеђење према прописима о социјалној заштити и обезбеђивању социјалне сигурности грађана, а која су неспособна за рад и немају чланове породице који су у радном односу, за које је опредељено __ станова;</w:t>
      </w:r>
    </w:p>
    <w:p w14:paraId="3212D6B1" w14:textId="77777777" w:rsidR="00C61248" w:rsidRPr="00C61248" w:rsidRDefault="00C61248" w:rsidP="00C61248">
      <w:pPr>
        <w:pStyle w:val="ListParagraph"/>
        <w:numPr>
          <w:ilvl w:val="0"/>
          <w:numId w:val="3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родитељи или старатељи лица са психофизичком ометеношћу, менталном заосталошћу и/или инвалидитетом и сметњама у развоју, за које је опредељено __ станова;</w:t>
      </w:r>
    </w:p>
    <w:p w14:paraId="17C31BD2" w14:textId="77777777" w:rsidR="00C61248" w:rsidRPr="00C61248" w:rsidRDefault="00C61248" w:rsidP="00C61248">
      <w:pPr>
        <w:pStyle w:val="ListParagraph"/>
        <w:numPr>
          <w:ilvl w:val="0"/>
          <w:numId w:val="32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лица са инвалидитетом, за која је опредељено __ станова.</w:t>
      </w:r>
    </w:p>
    <w:p w14:paraId="330F00C3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19CF887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Висина закупнине станова</w:t>
      </w:r>
    </w:p>
    <w:p w14:paraId="5DF73C04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Закупнина се одређује на основу обрачуна свих стварних трошкова прибављања и коришћења стана, обрачунава се у фиксном динарском износу за период од годину дана, и то за другу половину текуће године и прву половину наредне године, а плаћа у једнаким месечним ратама до 15. у месецу за текући месец.</w:t>
      </w:r>
    </w:p>
    <w:p w14:paraId="70C651A6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lastRenderedPageBreak/>
        <w:t>Месечна закупнина по m</w:t>
      </w:r>
      <w:r w:rsidRPr="00C61248">
        <w:rPr>
          <w:sz w:val="22"/>
          <w:szCs w:val="22"/>
          <w:vertAlign w:val="superscript"/>
          <w:lang w:val="bg-BG"/>
        </w:rPr>
        <w:t>2</w:t>
      </w:r>
      <w:r w:rsidRPr="00C61248">
        <w:rPr>
          <w:sz w:val="22"/>
          <w:szCs w:val="22"/>
          <w:lang w:val="bg-BG"/>
        </w:rPr>
        <w:t xml:space="preserve"> се израчунава по формули: З = К x Ц /100/12, где је К проценат вредности m</w:t>
      </w:r>
      <w:r w:rsidRPr="00C61248">
        <w:rPr>
          <w:sz w:val="22"/>
          <w:szCs w:val="22"/>
          <w:vertAlign w:val="superscript"/>
          <w:lang w:val="bg-BG"/>
        </w:rPr>
        <w:t>2</w:t>
      </w:r>
      <w:r w:rsidRPr="00C61248">
        <w:rPr>
          <w:sz w:val="22"/>
          <w:szCs w:val="22"/>
          <w:lang w:val="bg-BG"/>
        </w:rPr>
        <w:t xml:space="preserve"> стана, Ц је тржишна вредност m</w:t>
      </w:r>
      <w:r w:rsidRPr="00C61248">
        <w:rPr>
          <w:sz w:val="22"/>
          <w:szCs w:val="22"/>
          <w:vertAlign w:val="superscript"/>
          <w:lang w:val="bg-BG"/>
        </w:rPr>
        <w:t>2</w:t>
      </w:r>
      <w:r w:rsidRPr="00C61248">
        <w:rPr>
          <w:sz w:val="22"/>
          <w:szCs w:val="22"/>
          <w:lang w:val="bg-BG"/>
        </w:rPr>
        <w:t xml:space="preserve"> непокретности на дан 31. децембра године која претходи години обрачуна закупнине, утврђена у складу са законом и другим прописима који уређују порезе на имовину за лица која не воде пословне књиге и за 20__. годину износи ________ динара, тако да месечна трошковна закупнина износи ___ динара/m</w:t>
      </w:r>
      <w:r w:rsidRPr="00C61248">
        <w:rPr>
          <w:sz w:val="22"/>
          <w:szCs w:val="22"/>
          <w:vertAlign w:val="superscript"/>
          <w:lang w:val="bg-BG"/>
        </w:rPr>
        <w:t>2</w:t>
      </w:r>
      <w:r w:rsidRPr="00C61248">
        <w:rPr>
          <w:sz w:val="22"/>
          <w:szCs w:val="22"/>
          <w:lang w:val="bg-BG"/>
        </w:rPr>
        <w:t xml:space="preserve"> .</w:t>
      </w:r>
    </w:p>
    <w:p w14:paraId="0337323D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Лица којима износ закупнине прелази износ од 30% просечног месечног прихода њиховог породичног домаћинства, имају право на умањење закупнине до износа разлике између износа од 30% прихода породичног домаћинства до висине износа закупнине за тај стан.</w:t>
      </w:r>
    </w:p>
    <w:p w14:paraId="778EF50B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25BB19E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Коришћење средстава од закупнине за одржавање</w:t>
      </w:r>
    </w:p>
    <w:p w14:paraId="52B9C64D" w14:textId="735BA775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Средства од закупнине се користе за трошкове управљања зградом, текуће одржавање заједничких делова зграде и инвестиционо одржавање станова.</w:t>
      </w:r>
    </w:p>
    <w:p w14:paraId="3BF951E3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BB2A4DD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Поступак избора корисника</w:t>
      </w:r>
    </w:p>
    <w:p w14:paraId="0F6BA0E2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Критеријуми и мерила за утврђивање реда првенства су прописани у члану 10. Одлуке (стамбени статус, здравствено стање, инвалидност и телесно оштећење, број чланова породичног домаћинства и дужина пребивалишта на територији општине/града) као и у члану 18. (посебни услови за родитеље лица са психофизичком ометеношћу).</w:t>
      </w:r>
    </w:p>
    <w:p w14:paraId="2F07B57A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C61248">
        <w:rPr>
          <w:spacing w:val="-2"/>
          <w:sz w:val="22"/>
          <w:szCs w:val="22"/>
          <w:lang w:val="bg-BG"/>
        </w:rPr>
        <w:t>Поступак избора корисника води Комисија за стамбена питања општине/града.</w:t>
      </w:r>
    </w:p>
    <w:p w14:paraId="55C9C5B6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38B2C064" w14:textId="77777777" w:rsidR="00C61248" w:rsidRPr="00C61248" w:rsidRDefault="00C61248" w:rsidP="00C61248">
      <w:pPr>
        <w:spacing w:line="264" w:lineRule="atLeast"/>
        <w:jc w:val="center"/>
        <w:rPr>
          <w:b/>
          <w:bCs/>
          <w:sz w:val="22"/>
          <w:szCs w:val="22"/>
        </w:rPr>
      </w:pPr>
      <w:r w:rsidRPr="00C61248">
        <w:rPr>
          <w:b/>
          <w:bCs/>
          <w:sz w:val="22"/>
          <w:szCs w:val="22"/>
        </w:rPr>
        <w:t>Надлежност за спровођење програма</w:t>
      </w:r>
    </w:p>
    <w:p w14:paraId="3C8B9E09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О спровођењу овог програма стараће се организациона јединица општинске/градске управе надлежна за становање (алтернативно: Градска/општинска стамбена агенција).</w:t>
      </w:r>
    </w:p>
    <w:p w14:paraId="533A93B6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941A229" w14:textId="77777777" w:rsidR="00C61248" w:rsidRPr="00C61248" w:rsidRDefault="00C61248" w:rsidP="00C61248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C61248">
        <w:rPr>
          <w:b/>
          <w:bCs/>
          <w:sz w:val="22"/>
          <w:szCs w:val="22"/>
          <w:lang w:val="bg-BG"/>
        </w:rPr>
        <w:t>О б р а з л о ж е њ е</w:t>
      </w:r>
    </w:p>
    <w:p w14:paraId="35F6A7BB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28D8A8C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Процењује се да је у општини/граду око ______ становника без стана, а с обзиром на просечне зараде, највећи број њих нема могућности да купи стан на тржишту. Са друге стране, тржиште издавања станова је неуређено и највећи број станова се издаје без легалне контроле, без закључених уговора и уређених међусобних односа.</w:t>
      </w:r>
    </w:p>
    <w:p w14:paraId="1B08FFFE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Закон о становању и одржавању зграда је прописао да се стамбена подршка у смислу овог закона обезбеђује у складу са стратегијом и програмима за реализацију стратегије, домаћинствима која из социјалних, економских и других разлога не могу да обезбеде стан под тржишним условима. Закон такође предвиђа два начина решавања стамбених питања – продајом станова по непрофитној (производној) цени и давањем станова у закуп.</w:t>
      </w:r>
    </w:p>
    <w:p w14:paraId="435172AA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pacing w:val="2"/>
          <w:sz w:val="22"/>
          <w:szCs w:val="22"/>
          <w:lang w:val="bg-BG"/>
        </w:rPr>
      </w:pPr>
      <w:r w:rsidRPr="00C61248">
        <w:rPr>
          <w:spacing w:val="2"/>
          <w:sz w:val="22"/>
          <w:szCs w:val="22"/>
          <w:lang w:val="bg-BG"/>
        </w:rPr>
        <w:t>Ако се има у виду број лица која су без стана или одговарајућег стана, према подацима прикупљеним у оквиру општинске/градске управе, дугогодишња искуства развијених земаља у погледу стамбене подршке, као и статистички подаци о броју подстанара, може се закључити да су потенцијални корисници таквог вида подршке сви грађани општине/града који задовољавају основне критеријуме стамбене угрожености, а у немогућности су да сами обезбеде стан на тржишту.</w:t>
      </w:r>
    </w:p>
    <w:p w14:paraId="26A8B0DC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Поред ових лица, Закон о становању и одржавању зграда и Одлука о располагању становима препознају и посебно рањиве категорије лица међу којима има велики број њих са нерешеним стамбеним питањима и потребно је да се у оваквом виду стамбене подршке она посматрају одвојено, а ту спадају ратни војни инвалиди, лица са тешким телесним оштећењима, родитељи лица са психофизичком ометенoшћу. Породична домаћинства која примају социјалну помоћ, а у којима нико од чланова није запослен, такође имају посебан третман, поготову у погледу прилагођавања висине закупнине њиховим приходима.</w:t>
      </w:r>
    </w:p>
    <w:p w14:paraId="7BB00D96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bookmarkStart w:id="0" w:name="_GoBack"/>
      <w:bookmarkEnd w:id="0"/>
      <w:r w:rsidRPr="00C61248">
        <w:rPr>
          <w:sz w:val="22"/>
          <w:szCs w:val="22"/>
          <w:lang w:val="bg-BG"/>
        </w:rPr>
        <w:t>Такође, за најцелисходнији начин решавања стамбених потреба сматра се давање станова у закуп, и то по цени која обезбеђује одржавање станова, а да тро­шкови не прелазе 30% примања закупаца. Висина закупнине је утврђена у складу са чланом __. Одлуке о располагању становима у својини Општине/Града.</w:t>
      </w:r>
    </w:p>
    <w:p w14:paraId="2C06351F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C61248">
        <w:rPr>
          <w:sz w:val="22"/>
          <w:szCs w:val="22"/>
          <w:lang w:val="bg-BG"/>
        </w:rPr>
        <w:t>Из наведених разлога предлаже се усвајање програма.</w:t>
      </w:r>
    </w:p>
    <w:p w14:paraId="0530A308" w14:textId="77777777" w:rsidR="00C61248" w:rsidRPr="00C61248" w:rsidRDefault="00C61248" w:rsidP="00C61248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66C5F360" w14:textId="77777777" w:rsidR="00C61248" w:rsidRPr="00C61248" w:rsidRDefault="00C61248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C61248" w:rsidRPr="00C61248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F6ED5" w14:textId="77777777" w:rsidR="0013654C" w:rsidRDefault="0013654C" w:rsidP="002E749E">
      <w:r>
        <w:separator/>
      </w:r>
    </w:p>
  </w:endnote>
  <w:endnote w:type="continuationSeparator" w:id="0">
    <w:p w14:paraId="320D5BE8" w14:textId="77777777" w:rsidR="0013654C" w:rsidRDefault="0013654C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5F5C6" w14:textId="77777777" w:rsidR="0013654C" w:rsidRDefault="0013654C" w:rsidP="002E749E">
      <w:r>
        <w:separator/>
      </w:r>
    </w:p>
  </w:footnote>
  <w:footnote w:type="continuationSeparator" w:id="0">
    <w:p w14:paraId="239680A4" w14:textId="77777777" w:rsidR="0013654C" w:rsidRDefault="0013654C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B9432E"/>
    <w:multiLevelType w:val="hybridMultilevel"/>
    <w:tmpl w:val="0B0661EA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F96EE4"/>
    <w:multiLevelType w:val="hybridMultilevel"/>
    <w:tmpl w:val="E866368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C5B09FB"/>
    <w:multiLevelType w:val="hybridMultilevel"/>
    <w:tmpl w:val="41E2066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7537CDB"/>
    <w:multiLevelType w:val="hybridMultilevel"/>
    <w:tmpl w:val="E87094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DD04124"/>
    <w:multiLevelType w:val="hybridMultilevel"/>
    <w:tmpl w:val="A702690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7C81FBD"/>
    <w:multiLevelType w:val="hybridMultilevel"/>
    <w:tmpl w:val="8A72BD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06B1535"/>
    <w:multiLevelType w:val="hybridMultilevel"/>
    <w:tmpl w:val="E87094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1896927"/>
    <w:multiLevelType w:val="hybridMultilevel"/>
    <w:tmpl w:val="877627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46051E1"/>
    <w:multiLevelType w:val="hybridMultilevel"/>
    <w:tmpl w:val="4600D9F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91E4A02"/>
    <w:multiLevelType w:val="hybridMultilevel"/>
    <w:tmpl w:val="E57E9B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9"/>
  </w:num>
  <w:num w:numId="5">
    <w:abstractNumId w:val="12"/>
  </w:num>
  <w:num w:numId="6">
    <w:abstractNumId w:val="5"/>
  </w:num>
  <w:num w:numId="7">
    <w:abstractNumId w:val="25"/>
  </w:num>
  <w:num w:numId="8">
    <w:abstractNumId w:val="20"/>
  </w:num>
  <w:num w:numId="9">
    <w:abstractNumId w:val="11"/>
  </w:num>
  <w:num w:numId="10">
    <w:abstractNumId w:val="21"/>
  </w:num>
  <w:num w:numId="11">
    <w:abstractNumId w:val="16"/>
  </w:num>
  <w:num w:numId="12">
    <w:abstractNumId w:val="31"/>
  </w:num>
  <w:num w:numId="13">
    <w:abstractNumId w:val="8"/>
  </w:num>
  <w:num w:numId="14">
    <w:abstractNumId w:val="18"/>
  </w:num>
  <w:num w:numId="15">
    <w:abstractNumId w:val="15"/>
  </w:num>
  <w:num w:numId="16">
    <w:abstractNumId w:val="7"/>
  </w:num>
  <w:num w:numId="17">
    <w:abstractNumId w:val="13"/>
  </w:num>
  <w:num w:numId="18">
    <w:abstractNumId w:val="4"/>
  </w:num>
  <w:num w:numId="19">
    <w:abstractNumId w:val="10"/>
  </w:num>
  <w:num w:numId="20">
    <w:abstractNumId w:val="17"/>
  </w:num>
  <w:num w:numId="21">
    <w:abstractNumId w:val="9"/>
  </w:num>
  <w:num w:numId="22">
    <w:abstractNumId w:val="0"/>
  </w:num>
  <w:num w:numId="23">
    <w:abstractNumId w:val="6"/>
  </w:num>
  <w:num w:numId="24">
    <w:abstractNumId w:val="27"/>
  </w:num>
  <w:num w:numId="25">
    <w:abstractNumId w:val="30"/>
  </w:num>
  <w:num w:numId="26">
    <w:abstractNumId w:val="19"/>
  </w:num>
  <w:num w:numId="27">
    <w:abstractNumId w:val="14"/>
  </w:num>
  <w:num w:numId="28">
    <w:abstractNumId w:val="26"/>
  </w:num>
  <w:num w:numId="29">
    <w:abstractNumId w:val="22"/>
  </w:num>
  <w:num w:numId="30">
    <w:abstractNumId w:val="1"/>
  </w:num>
  <w:num w:numId="31">
    <w:abstractNumId w:val="28"/>
  </w:num>
  <w:num w:numId="3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3654C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4431C"/>
    <w:rsid w:val="003D048F"/>
    <w:rsid w:val="004847E6"/>
    <w:rsid w:val="004C50B4"/>
    <w:rsid w:val="004D2D79"/>
    <w:rsid w:val="004E653C"/>
    <w:rsid w:val="005065F7"/>
    <w:rsid w:val="00517A05"/>
    <w:rsid w:val="0053194C"/>
    <w:rsid w:val="00563460"/>
    <w:rsid w:val="00590C30"/>
    <w:rsid w:val="005940E0"/>
    <w:rsid w:val="00601EE5"/>
    <w:rsid w:val="00626CB6"/>
    <w:rsid w:val="0065123B"/>
    <w:rsid w:val="006E357C"/>
    <w:rsid w:val="007118F9"/>
    <w:rsid w:val="00731D95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2FC6"/>
    <w:rsid w:val="008C3F1B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AE5C53"/>
    <w:rsid w:val="00B84B8C"/>
    <w:rsid w:val="00BA11D2"/>
    <w:rsid w:val="00BA13E8"/>
    <w:rsid w:val="00BB6DA0"/>
    <w:rsid w:val="00C206AC"/>
    <w:rsid w:val="00C46070"/>
    <w:rsid w:val="00C61248"/>
    <w:rsid w:val="00C826D0"/>
    <w:rsid w:val="00CA7024"/>
    <w:rsid w:val="00CC1644"/>
    <w:rsid w:val="00CC7240"/>
    <w:rsid w:val="00CE060C"/>
    <w:rsid w:val="00CF4AC0"/>
    <w:rsid w:val="00D73D47"/>
    <w:rsid w:val="00D80DBC"/>
    <w:rsid w:val="00DC135E"/>
    <w:rsid w:val="00DD1E0E"/>
    <w:rsid w:val="00DE2691"/>
    <w:rsid w:val="00DF04B8"/>
    <w:rsid w:val="00E05850"/>
    <w:rsid w:val="00E56EC9"/>
    <w:rsid w:val="00E65958"/>
    <w:rsid w:val="00EE460E"/>
    <w:rsid w:val="00EF7FF2"/>
    <w:rsid w:val="00F64F5E"/>
    <w:rsid w:val="00F717FB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  <w:style w:type="paragraph" w:customStyle="1" w:styleId="Ispodtabele">
    <w:name w:val="Ispod tabele"/>
    <w:basedOn w:val="Tekst"/>
    <w:uiPriority w:val="99"/>
    <w:rsid w:val="004D2D79"/>
    <w:pPr>
      <w:suppressAutoHyphens w:val="0"/>
      <w:spacing w:line="240" w:lineRule="atLeast"/>
      <w:ind w:firstLine="0"/>
    </w:pPr>
    <w:rPr>
      <w:sz w:val="18"/>
      <w:szCs w:val="18"/>
    </w:rPr>
  </w:style>
  <w:style w:type="paragraph" w:customStyle="1" w:styleId="Nabrajanje111">
    <w:name w:val="Nabrajanje 1.1.1."/>
    <w:basedOn w:val="Nabrajanje11"/>
    <w:uiPriority w:val="99"/>
    <w:rsid w:val="004D2D79"/>
    <w:pPr>
      <w:ind w:left="1191"/>
    </w:pPr>
  </w:style>
  <w:style w:type="paragraph" w:customStyle="1" w:styleId="Tekst1">
    <w:name w:val="Tekst 1."/>
    <w:basedOn w:val="Tekst"/>
    <w:uiPriority w:val="99"/>
    <w:rsid w:val="0034431C"/>
    <w:pPr>
      <w:suppressAutoHyphens w:val="0"/>
      <w:ind w:left="567" w:firstLine="0"/>
    </w:pPr>
  </w:style>
  <w:style w:type="paragraph" w:customStyle="1" w:styleId="ListParagraphwrd6">
    <w:name w:val="List Paragraph_wrd_6"/>
    <w:basedOn w:val="Normalwrd31"/>
    <w:uiPriority w:val="99"/>
    <w:rsid w:val="0034431C"/>
    <w:pPr>
      <w:spacing w:after="200" w:line="276" w:lineRule="auto"/>
      <w:ind w:left="720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2020-12-23T13:25:00Z</dcterms:created>
  <dcterms:modified xsi:type="dcterms:W3CDTF">2020-12-23T13:25:00Z</dcterms:modified>
</cp:coreProperties>
</file>