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A8EF" w14:textId="77777777" w:rsidR="00644F92" w:rsidRDefault="00644F92" w:rsidP="001D05E4">
      <w:pPr>
        <w:spacing w:line="288" w:lineRule="auto"/>
        <w:rPr>
          <w:rFonts w:ascii="Verdana" w:hAnsi="Verdana" w:cs="Tahoma"/>
          <w:b/>
          <w:sz w:val="20"/>
          <w:szCs w:val="20"/>
          <w:lang w:val="sr-Latn-RS"/>
        </w:rPr>
      </w:pPr>
    </w:p>
    <w:p w14:paraId="3CCF56C4" w14:textId="2F12DF13" w:rsidR="00777B9F" w:rsidRDefault="00644F92" w:rsidP="001D05E4">
      <w:pPr>
        <w:spacing w:line="288" w:lineRule="auto"/>
        <w:rPr>
          <w:rFonts w:ascii="Verdana" w:hAnsi="Verdana" w:cs="Tahoma"/>
          <w:b/>
          <w:sz w:val="20"/>
          <w:szCs w:val="20"/>
          <w:lang w:val="sr-Latn-RS"/>
        </w:rPr>
      </w:pPr>
      <w:r>
        <w:rPr>
          <w:rFonts w:ascii="Verdana" w:hAnsi="Verdana" w:cs="Tahoma"/>
          <w:b/>
          <w:sz w:val="20"/>
          <w:szCs w:val="20"/>
          <w:lang w:val="sr-Latn-RS"/>
        </w:rPr>
        <w:t>SAOPŠTENJE ZA MEDIJE</w:t>
      </w:r>
    </w:p>
    <w:p w14:paraId="3BC7D6E9" w14:textId="7ED08611" w:rsidR="00644F92" w:rsidRPr="00644F92" w:rsidRDefault="00644F92" w:rsidP="001D05E4">
      <w:pPr>
        <w:spacing w:line="288" w:lineRule="auto"/>
        <w:rPr>
          <w:rFonts w:ascii="Verdana" w:hAnsi="Verdana" w:cs="Tahoma"/>
          <w:sz w:val="20"/>
          <w:szCs w:val="20"/>
          <w:lang w:val="sr-Latn-RS"/>
        </w:rPr>
      </w:pPr>
      <w:r>
        <w:rPr>
          <w:rFonts w:ascii="Verdana" w:hAnsi="Verdana" w:cs="Tahoma"/>
          <w:sz w:val="20"/>
          <w:szCs w:val="20"/>
          <w:lang w:val="sr-Latn-RS"/>
        </w:rPr>
        <w:t>Beograd, 20. septembar 2018.</w:t>
      </w:r>
    </w:p>
    <w:p w14:paraId="79407158" w14:textId="77777777" w:rsidR="00777B9F" w:rsidRPr="00DE7361" w:rsidRDefault="00777B9F" w:rsidP="001D05E4">
      <w:pPr>
        <w:spacing w:line="288" w:lineRule="auto"/>
        <w:ind w:left="4500" w:firstLine="1800"/>
        <w:rPr>
          <w:rFonts w:ascii="Verdana" w:hAnsi="Verdana" w:cs="Tahoma"/>
          <w:sz w:val="22"/>
          <w:szCs w:val="22"/>
          <w:lang w:val="sr-Latn-RS"/>
        </w:rPr>
      </w:pPr>
    </w:p>
    <w:p w14:paraId="5AAF5DAA" w14:textId="77777777" w:rsidR="002C3276" w:rsidRPr="00DE7361" w:rsidRDefault="002C3276" w:rsidP="001D05E4">
      <w:pPr>
        <w:spacing w:line="288" w:lineRule="auto"/>
        <w:ind w:right="229"/>
        <w:jc w:val="center"/>
        <w:rPr>
          <w:rFonts w:ascii="Verdana" w:eastAsia="Calibri" w:hAnsi="Verdana" w:cs="Tahoma"/>
          <w:b/>
          <w:i/>
          <w:color w:val="C00000"/>
          <w:sz w:val="20"/>
          <w:szCs w:val="20"/>
          <w:lang w:val="sr-Latn-RS"/>
        </w:rPr>
      </w:pPr>
    </w:p>
    <w:p w14:paraId="6CA2B3F8" w14:textId="6E7A0856" w:rsidR="006B5E99" w:rsidRPr="00644F92" w:rsidRDefault="00644F92" w:rsidP="001D05E4">
      <w:pPr>
        <w:spacing w:line="288" w:lineRule="auto"/>
        <w:ind w:right="229"/>
        <w:jc w:val="center"/>
        <w:rPr>
          <w:rFonts w:ascii="Verdana" w:eastAsia="Calibri" w:hAnsi="Verdana" w:cs="Tahoma"/>
          <w:b/>
          <w:color w:val="C00000"/>
          <w:sz w:val="22"/>
          <w:szCs w:val="22"/>
          <w:lang w:val="sr-Latn-RS"/>
        </w:rPr>
      </w:pPr>
      <w:r w:rsidRPr="00644F92">
        <w:rPr>
          <w:rFonts w:ascii="Verdana" w:eastAsia="Calibri" w:hAnsi="Verdana" w:cs="Tahoma"/>
          <w:b/>
          <w:color w:val="C00000"/>
          <w:sz w:val="22"/>
          <w:szCs w:val="22"/>
          <w:lang w:val="sr-Latn-RS"/>
        </w:rPr>
        <w:t>DAN BEZ AUTOMOBILA U VIŠE OD 40 GRADOVA I OPŠTINA U SRBIJI</w:t>
      </w:r>
    </w:p>
    <w:p w14:paraId="7CE8DEB0" w14:textId="0CB3F7FB" w:rsidR="00BD56D9" w:rsidRPr="00DE7361" w:rsidRDefault="00BD56D9" w:rsidP="001D05E4">
      <w:pPr>
        <w:spacing w:line="288" w:lineRule="auto"/>
        <w:ind w:right="229"/>
        <w:jc w:val="center"/>
        <w:rPr>
          <w:rFonts w:ascii="Verdana" w:eastAsia="Calibri" w:hAnsi="Verdana" w:cs="Tahoma"/>
          <w:b/>
          <w:i/>
          <w:color w:val="C00000"/>
          <w:sz w:val="22"/>
          <w:szCs w:val="22"/>
          <w:lang w:val="sr-Latn-RS"/>
        </w:rPr>
      </w:pPr>
    </w:p>
    <w:p w14:paraId="64F81B88" w14:textId="3E4515C1" w:rsidR="00644F92" w:rsidRPr="00644F92" w:rsidRDefault="00644F92" w:rsidP="00644F92">
      <w:pPr>
        <w:spacing w:line="288" w:lineRule="auto"/>
        <w:ind w:right="229"/>
        <w:jc w:val="both"/>
        <w:rPr>
          <w:rFonts w:ascii="Verdana" w:eastAsia="Calibri" w:hAnsi="Verdana" w:cs="Tahoma"/>
          <w:sz w:val="20"/>
          <w:szCs w:val="22"/>
          <w:lang w:val="sr-Latn-RS"/>
        </w:rPr>
      </w:pPr>
      <w:r w:rsidRPr="00644F92">
        <w:rPr>
          <w:rFonts w:ascii="Verdana" w:eastAsia="Calibri" w:hAnsi="Verdana" w:cs="Tahoma"/>
          <w:sz w:val="20"/>
          <w:szCs w:val="22"/>
          <w:lang w:val="sr-Latn-RS"/>
        </w:rPr>
        <w:t xml:space="preserve">Na juče održanoj sednici Predsedništva Stalne konferencije gradova i opština (SKGO), ovaj organ kolektivno je podržao akciju “Dan bez automobila u gradovima i opštinama”. Time je broj gradova i opština, učesnika ove akcije, narastao na više od 40. </w:t>
      </w:r>
    </w:p>
    <w:p w14:paraId="1D4520E0" w14:textId="77777777" w:rsidR="00644F92" w:rsidRPr="00644F92" w:rsidRDefault="00644F92" w:rsidP="00644F92">
      <w:pPr>
        <w:spacing w:line="288" w:lineRule="auto"/>
        <w:ind w:right="229"/>
        <w:jc w:val="both"/>
        <w:rPr>
          <w:rFonts w:ascii="Verdana" w:eastAsia="Calibri" w:hAnsi="Verdana" w:cs="Tahoma"/>
          <w:sz w:val="20"/>
          <w:szCs w:val="22"/>
          <w:lang w:val="sr-Latn-RS"/>
        </w:rPr>
      </w:pPr>
    </w:p>
    <w:p w14:paraId="000AFD82" w14:textId="77777777" w:rsidR="00644F92" w:rsidRPr="00644F92" w:rsidRDefault="00644F92" w:rsidP="00644F92">
      <w:pPr>
        <w:spacing w:line="288" w:lineRule="auto"/>
        <w:ind w:right="229"/>
        <w:jc w:val="both"/>
        <w:rPr>
          <w:rFonts w:ascii="Verdana" w:eastAsia="Calibri" w:hAnsi="Verdana" w:cs="Tahoma"/>
          <w:b/>
          <w:sz w:val="20"/>
          <w:szCs w:val="22"/>
          <w:lang w:val="sr-Latn-RS"/>
        </w:rPr>
      </w:pPr>
      <w:r w:rsidRPr="00644F92">
        <w:rPr>
          <w:rFonts w:ascii="Verdana" w:eastAsia="Calibri" w:hAnsi="Verdana" w:cs="Tahoma"/>
          <w:sz w:val="20"/>
          <w:szCs w:val="22"/>
          <w:lang w:val="sr-Latn-RS"/>
        </w:rPr>
        <w:t xml:space="preserve">Ove godine, SKGO je u okviru Evropske nedelje mobilnosti organizovala akciju „Dan bez automobila u gradovima i opštinama“. U okviru ove akcije, </w:t>
      </w:r>
      <w:r w:rsidRPr="00644F92">
        <w:rPr>
          <w:rFonts w:ascii="Verdana" w:eastAsia="Calibri" w:hAnsi="Verdana" w:cs="Tahoma"/>
          <w:b/>
          <w:sz w:val="20"/>
          <w:szCs w:val="22"/>
          <w:lang w:val="sr-Latn-RS"/>
        </w:rPr>
        <w:t xml:space="preserve">SKGO je pozvala predsednike opština i gradonačelnike da ličnim primerom podrže principe Evropske nedelje mobilnosti tako što će u petak, 21. septembra na posao doći bez automobila (pešice, javnim prevozom, biciklom). </w:t>
      </w:r>
    </w:p>
    <w:p w14:paraId="40AC0652" w14:textId="77777777" w:rsidR="00644F92" w:rsidRPr="00644F92" w:rsidRDefault="00644F92" w:rsidP="00644F92">
      <w:pPr>
        <w:spacing w:line="288" w:lineRule="auto"/>
        <w:ind w:right="229"/>
        <w:jc w:val="both"/>
        <w:rPr>
          <w:rFonts w:ascii="Verdana" w:eastAsia="Calibri" w:hAnsi="Verdana" w:cs="Tahoma"/>
          <w:sz w:val="20"/>
          <w:szCs w:val="22"/>
          <w:lang w:val="sr-Latn-RS"/>
        </w:rPr>
      </w:pPr>
    </w:p>
    <w:p w14:paraId="227B4412" w14:textId="77777777" w:rsidR="00644F92" w:rsidRPr="00644F92" w:rsidRDefault="00644F92" w:rsidP="00644F92">
      <w:pPr>
        <w:spacing w:line="288" w:lineRule="auto"/>
        <w:ind w:right="229"/>
        <w:jc w:val="both"/>
        <w:rPr>
          <w:rFonts w:ascii="Verdana" w:eastAsia="Calibri" w:hAnsi="Verdana" w:cs="Tahoma"/>
          <w:sz w:val="20"/>
          <w:szCs w:val="22"/>
          <w:lang w:val="sr-Latn-RS"/>
        </w:rPr>
      </w:pPr>
      <w:r w:rsidRPr="00644F92">
        <w:rPr>
          <w:rFonts w:ascii="Verdana" w:eastAsia="Calibri" w:hAnsi="Verdana" w:cs="Tahoma"/>
          <w:sz w:val="20"/>
          <w:szCs w:val="22"/>
          <w:lang w:val="sr-Latn-RS"/>
        </w:rPr>
        <w:t xml:space="preserve">Evropska nedelja mobilnosti je manifestacija koja se održava svake godine u periodu od 16. do 22. Septembra, i u koju je ove godine uključeno preko 2600 gradova i opština iz 50 država sa više od 250 miliona stanovnika, koji na taj način iskazuju svoju solidarnost sa principima održive urbane mobilnosti. </w:t>
      </w:r>
      <w:bookmarkStart w:id="0" w:name="_GoBack"/>
      <w:bookmarkEnd w:id="0"/>
    </w:p>
    <w:p w14:paraId="6DEF2434" w14:textId="77777777" w:rsidR="00644F92" w:rsidRPr="00644F92" w:rsidRDefault="00644F92" w:rsidP="00644F92">
      <w:pPr>
        <w:spacing w:line="288" w:lineRule="auto"/>
        <w:ind w:right="229"/>
        <w:jc w:val="both"/>
        <w:rPr>
          <w:rFonts w:ascii="Verdana" w:eastAsia="Calibri" w:hAnsi="Verdana" w:cs="Tahoma"/>
          <w:sz w:val="20"/>
          <w:szCs w:val="22"/>
          <w:lang w:val="sr-Latn-RS"/>
        </w:rPr>
      </w:pPr>
    </w:p>
    <w:p w14:paraId="0A4CCB8A" w14:textId="77777777" w:rsidR="00644F92" w:rsidRPr="00644F92" w:rsidRDefault="00644F92" w:rsidP="00644F92">
      <w:pPr>
        <w:spacing w:line="288" w:lineRule="auto"/>
        <w:ind w:right="229"/>
        <w:jc w:val="both"/>
        <w:rPr>
          <w:rFonts w:ascii="Verdana" w:eastAsia="Calibri" w:hAnsi="Verdana" w:cs="Tahoma"/>
          <w:sz w:val="20"/>
          <w:szCs w:val="22"/>
          <w:lang w:val="sr-Latn-RS"/>
        </w:rPr>
      </w:pPr>
      <w:r w:rsidRPr="00644F92">
        <w:rPr>
          <w:rFonts w:ascii="Verdana" w:eastAsia="Calibri" w:hAnsi="Verdana" w:cs="Tahoma"/>
          <w:sz w:val="20"/>
          <w:szCs w:val="22"/>
          <w:lang w:val="sr-Latn-RS"/>
        </w:rPr>
        <w:t>Evropska nedelja mobilnosti je manifestacija kojom se promovišu alternativni vidovi saobraćaja u odnosu na motorizovani saobraćaj koji koristi fosilna goriva. Cilj Evropske nedelje mobilnosti je da se promotivnim manifestacijama i sprovođenjem makar jedne trajne mere u gradu ili opštini učini napor da se smanji korišćenje putničkih automobila i poboljšaju uslovi za javni saobraćaj, kretanje biciklista i pešaka. Tema ovogodišnje kampanje je multimodalnost – kombinovanje različitih vidova prevoza i zbog toga odabran je slogan „Kombinuj i kreći se!“</w:t>
      </w:r>
    </w:p>
    <w:p w14:paraId="3F292F4B" w14:textId="77777777" w:rsidR="00644F92" w:rsidRPr="00644F92" w:rsidRDefault="00644F92" w:rsidP="00644F92">
      <w:pPr>
        <w:spacing w:line="288" w:lineRule="auto"/>
        <w:ind w:right="229"/>
        <w:jc w:val="both"/>
        <w:rPr>
          <w:rFonts w:ascii="Verdana" w:eastAsia="Calibri" w:hAnsi="Verdana" w:cs="Tahoma"/>
          <w:sz w:val="20"/>
          <w:szCs w:val="22"/>
          <w:lang w:val="sr-Latn-RS"/>
        </w:rPr>
      </w:pPr>
    </w:p>
    <w:p w14:paraId="2A0838FF" w14:textId="77777777" w:rsidR="00644F92" w:rsidRPr="00644F92" w:rsidRDefault="00644F92" w:rsidP="00644F92">
      <w:pPr>
        <w:spacing w:line="288" w:lineRule="auto"/>
        <w:ind w:right="229"/>
        <w:jc w:val="both"/>
        <w:rPr>
          <w:rFonts w:ascii="Verdana" w:eastAsia="Calibri" w:hAnsi="Verdana" w:cs="Tahoma"/>
          <w:sz w:val="20"/>
          <w:szCs w:val="22"/>
          <w:lang w:val="sr-Latn-RS"/>
        </w:rPr>
      </w:pPr>
      <w:r w:rsidRPr="00644F92">
        <w:rPr>
          <w:rFonts w:ascii="Verdana" w:eastAsia="Calibri" w:hAnsi="Verdana" w:cs="Tahoma"/>
          <w:sz w:val="20"/>
          <w:szCs w:val="22"/>
          <w:lang w:val="sr-Latn-RS"/>
        </w:rPr>
        <w:t>Akciju su podržali gradonačelnici Beograda, Sombora, Niša, Šapca, Kruševca, Kraljeva, Novog Sada, Kragujevca, Subotice, Pančeva, Zaječara, Sremske Mitrovice, Loznice, Pirota, Smedereva, Leskovca, Vranja kao i predsednici opština Bela Palanka, Bogatić, Svrljig, Lapovo, Osečina, Batočina, Vrbas, Mionica, Preševo, Srbobran, Bački Petrovac, Bačka Palanka, Pećinci, Vrnjačka Banja, Medveđa, Gadžin Han, Aranđelovac, Bečej, Kanjiža, Svilajnac, Bačka Topola, Čajetina, Sokobanja i gradskih opština Stari Grad, Savski Venac i Mladenovac iz Beograda i Pantelej iz Niša.</w:t>
      </w:r>
    </w:p>
    <w:p w14:paraId="187F65EE" w14:textId="77777777" w:rsidR="00644F92" w:rsidRPr="00644F92" w:rsidRDefault="00644F92" w:rsidP="00644F92">
      <w:pPr>
        <w:spacing w:line="288" w:lineRule="auto"/>
        <w:ind w:right="229"/>
        <w:jc w:val="both"/>
        <w:rPr>
          <w:rFonts w:ascii="Verdana" w:eastAsia="Calibri" w:hAnsi="Verdana" w:cs="Tahoma"/>
          <w:sz w:val="20"/>
          <w:szCs w:val="22"/>
          <w:lang w:val="sr-Latn-RS"/>
        </w:rPr>
      </w:pPr>
    </w:p>
    <w:p w14:paraId="6A762663" w14:textId="77777777" w:rsidR="00644F92" w:rsidRPr="00644F92" w:rsidRDefault="00644F92" w:rsidP="00644F92">
      <w:pPr>
        <w:spacing w:line="288" w:lineRule="auto"/>
        <w:ind w:right="229"/>
        <w:jc w:val="both"/>
        <w:rPr>
          <w:rFonts w:ascii="Verdana" w:eastAsia="Calibri" w:hAnsi="Verdana" w:cs="Tahoma"/>
          <w:sz w:val="20"/>
          <w:szCs w:val="22"/>
          <w:lang w:val="sr-Latn-RS"/>
        </w:rPr>
      </w:pPr>
      <w:r w:rsidRPr="00644F92">
        <w:rPr>
          <w:rFonts w:ascii="Verdana" w:eastAsia="Calibri" w:hAnsi="Verdana" w:cs="Tahoma"/>
          <w:sz w:val="20"/>
          <w:szCs w:val="22"/>
          <w:lang w:val="sr-Latn-RS"/>
        </w:rPr>
        <w:t>Čelni ljudi naših lokalnih samouprava ovom akcijom promovišu zdrave životne navike kod stanovništva, pešačenje i biciklizam, i ukazuju na potrebu da se započne rešavanje problema u gradovima izazvanih prevelikom upotrebom motornih vozila.</w:t>
      </w:r>
    </w:p>
    <w:p w14:paraId="51AB9661" w14:textId="77777777" w:rsidR="00644F92" w:rsidRPr="00644F92" w:rsidRDefault="00644F92" w:rsidP="00644F92">
      <w:pPr>
        <w:spacing w:line="288" w:lineRule="auto"/>
        <w:ind w:right="229"/>
        <w:jc w:val="both"/>
        <w:rPr>
          <w:rFonts w:ascii="Verdana" w:eastAsia="Calibri" w:hAnsi="Verdana" w:cs="Tahoma"/>
          <w:sz w:val="20"/>
          <w:szCs w:val="22"/>
          <w:lang w:val="sr-Latn-RS"/>
        </w:rPr>
      </w:pPr>
    </w:p>
    <w:p w14:paraId="075E78C6" w14:textId="3EB4EF17" w:rsidR="00645C54" w:rsidRPr="00644F92" w:rsidRDefault="00644F92" w:rsidP="00644F92">
      <w:pPr>
        <w:spacing w:line="288" w:lineRule="auto"/>
        <w:ind w:right="229"/>
        <w:jc w:val="both"/>
        <w:rPr>
          <w:rFonts w:ascii="Verdana" w:eastAsia="Calibri" w:hAnsi="Verdana" w:cs="Tahoma"/>
          <w:sz w:val="20"/>
          <w:szCs w:val="22"/>
          <w:lang w:val="sr-Latn-RS"/>
        </w:rPr>
      </w:pPr>
      <w:r w:rsidRPr="00644F92">
        <w:rPr>
          <w:rFonts w:ascii="Verdana" w:eastAsia="Calibri" w:hAnsi="Verdana" w:cs="Tahoma"/>
          <w:sz w:val="20"/>
          <w:szCs w:val="22"/>
          <w:lang w:val="sr-Latn-RS"/>
        </w:rPr>
        <w:t>Raznovrsnim aktivnostima, manifestacijama i dešavanjima tokom cele nedelje, zatvaranjem ulica za saobraćaj, predavanjima o bezbednosti i slično, Evropsku nedelju mobilnosti će obeležiti 20 gradova i opština u Srbiji.</w:t>
      </w:r>
    </w:p>
    <w:p w14:paraId="547D3285" w14:textId="77777777" w:rsidR="00983F5A" w:rsidRPr="00DE7361" w:rsidRDefault="00983F5A" w:rsidP="001D05E4">
      <w:pPr>
        <w:spacing w:line="288" w:lineRule="auto"/>
        <w:ind w:right="229"/>
        <w:jc w:val="both"/>
        <w:rPr>
          <w:rFonts w:ascii="Verdana" w:eastAsia="Calibri" w:hAnsi="Verdana" w:cs="Tahoma"/>
          <w:sz w:val="22"/>
          <w:szCs w:val="22"/>
          <w:lang w:val="sr-Latn-RS"/>
        </w:rPr>
      </w:pPr>
    </w:p>
    <w:p w14:paraId="4834265F" w14:textId="7D3591A3" w:rsidR="003923E6" w:rsidRPr="00DE7361" w:rsidRDefault="003923E6" w:rsidP="001D05E4">
      <w:pPr>
        <w:spacing w:line="288" w:lineRule="auto"/>
        <w:ind w:right="229"/>
        <w:jc w:val="both"/>
        <w:rPr>
          <w:rFonts w:ascii="Verdana" w:eastAsia="Calibri" w:hAnsi="Verdana" w:cs="Tahoma"/>
          <w:sz w:val="22"/>
          <w:szCs w:val="22"/>
          <w:lang w:val="sr-Latn-RS"/>
        </w:rPr>
      </w:pPr>
    </w:p>
    <w:sectPr w:rsidR="003923E6" w:rsidRPr="00DE7361" w:rsidSect="00644F92">
      <w:headerReference w:type="even" r:id="rId7"/>
      <w:headerReference w:type="default" r:id="rId8"/>
      <w:headerReference w:type="first" r:id="rId9"/>
      <w:footerReference w:type="first" r:id="rId10"/>
      <w:pgSz w:w="11907" w:h="16840" w:code="9"/>
      <w:pgMar w:top="720" w:right="720" w:bottom="720" w:left="720" w:header="426" w:footer="1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62C68" w14:textId="77777777" w:rsidR="00021ABC" w:rsidRDefault="00021ABC">
      <w:r>
        <w:separator/>
      </w:r>
    </w:p>
  </w:endnote>
  <w:endnote w:type="continuationSeparator" w:id="0">
    <w:p w14:paraId="79433BBA" w14:textId="77777777" w:rsidR="00021ABC" w:rsidRDefault="0002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85C1" w14:textId="77777777" w:rsidR="0031662F" w:rsidRPr="00F87DE8" w:rsidRDefault="0031662F" w:rsidP="0031662F">
    <w:pPr>
      <w:ind w:right="43"/>
      <w:jc w:val="both"/>
      <w:rPr>
        <w:rFonts w:ascii="Tahoma" w:hAnsi="Tahoma" w:cs="Tahoma"/>
        <w:noProof/>
        <w:color w:val="700000"/>
        <w:sz w:val="20"/>
        <w:szCs w:val="20"/>
      </w:rPr>
    </w:pPr>
    <w:r w:rsidRPr="00F87DE8">
      <w:rPr>
        <w:rFonts w:ascii="Tahoma" w:hAnsi="Tahoma" w:cs="Tahoma"/>
        <w:noProof/>
        <w:color w:val="700000"/>
        <w:sz w:val="20"/>
        <w:szCs w:val="20"/>
      </w:rPr>
      <w:t>Za dodatne informacije:</w:t>
    </w:r>
  </w:p>
  <w:p w14:paraId="0A93FBE8" w14:textId="77777777" w:rsidR="0031662F" w:rsidRPr="00F87DE8" w:rsidRDefault="0031662F" w:rsidP="000849F6">
    <w:pPr>
      <w:ind w:left="-851" w:right="43" w:firstLine="851"/>
      <w:jc w:val="both"/>
      <w:rPr>
        <w:rFonts w:ascii="Tahoma" w:hAnsi="Tahoma" w:cs="Tahoma"/>
        <w:noProof/>
        <w:sz w:val="20"/>
        <w:szCs w:val="20"/>
      </w:rPr>
    </w:pPr>
    <w:r w:rsidRPr="00F87DE8">
      <w:rPr>
        <w:rFonts w:ascii="Tahoma" w:hAnsi="Tahoma" w:cs="Tahoma"/>
        <w:noProof/>
        <w:sz w:val="20"/>
        <w:szCs w:val="20"/>
      </w:rPr>
      <w:t>STALNA KONFERENCIJA GRADOVA I OPŠTINA, Služba za informisanje:</w:t>
    </w:r>
    <w:r w:rsidR="008F59D7">
      <w:rPr>
        <w:rStyle w:val="Hyperlink"/>
        <w:rFonts w:ascii="Tahoma" w:hAnsi="Tahoma" w:cs="Tahoma"/>
        <w:color w:val="000000"/>
        <w:sz w:val="20"/>
        <w:szCs w:val="20"/>
        <w:u w:val="none"/>
      </w:rPr>
      <w:t xml:space="preserve">     </w:t>
    </w:r>
    <w:r>
      <w:rPr>
        <w:rStyle w:val="Hyperlink"/>
        <w:rFonts w:ascii="Tahoma" w:hAnsi="Tahoma" w:cs="Tahoma"/>
        <w:color w:val="000000"/>
        <w:sz w:val="20"/>
        <w:szCs w:val="20"/>
      </w:rPr>
      <w:t xml:space="preserve"> </w:t>
    </w:r>
  </w:p>
  <w:p w14:paraId="6A33AEFF" w14:textId="77777777" w:rsidR="0031662F" w:rsidRPr="000849F6" w:rsidRDefault="000849F6" w:rsidP="00436721">
    <w:pPr>
      <w:ind w:left="-851" w:right="43" w:firstLine="851"/>
      <w:jc w:val="both"/>
      <w:rPr>
        <w:rFonts w:ascii="Tahoma" w:hAnsi="Tahoma" w:cs="Tahoma"/>
        <w:noProof/>
        <w:sz w:val="20"/>
        <w:szCs w:val="20"/>
        <w:lang w:val="fr-FR"/>
      </w:rPr>
    </w:pPr>
    <w:r>
      <w:rPr>
        <w:rFonts w:ascii="Tahoma" w:hAnsi="Tahoma" w:cs="Tahoma"/>
        <w:color w:val="000000"/>
        <w:sz w:val="20"/>
        <w:szCs w:val="20"/>
      </w:rPr>
      <w:t xml:space="preserve">Miloš Obradović, 064 870 33 54, </w:t>
    </w:r>
    <w:hyperlink r:id="rId1" w:history="1">
      <w:r w:rsidRPr="006A233D">
        <w:rPr>
          <w:rStyle w:val="Hyperlink"/>
          <w:rFonts w:ascii="Tahoma" w:hAnsi="Tahoma" w:cs="Tahoma"/>
          <w:sz w:val="20"/>
          <w:szCs w:val="20"/>
        </w:rPr>
        <w:t>milos.obradovic@skgo.org</w:t>
      </w:r>
    </w:hyperlink>
    <w:r>
      <w:rPr>
        <w:rFonts w:ascii="Tahoma" w:hAnsi="Tahoma" w:cs="Tahoma"/>
        <w:color w:val="000000"/>
        <w:sz w:val="20"/>
        <w:szCs w:val="20"/>
      </w:rPr>
      <w:t xml:space="preserve">  </w:t>
    </w:r>
    <w:r w:rsidR="0031662F" w:rsidRPr="000849F6">
      <w:rPr>
        <w:rFonts w:ascii="Tahoma" w:hAnsi="Tahoma" w:cs="Tahoma"/>
        <w:color w:val="000000"/>
        <w:sz w:val="20"/>
        <w:szCs w:val="20"/>
        <w:u w:val="single"/>
        <w:lang w:val="fr-FR"/>
      </w:rPr>
      <w:t xml:space="preserve"> </w:t>
    </w:r>
    <w:r w:rsidR="0031662F" w:rsidRPr="000849F6">
      <w:rPr>
        <w:rFonts w:ascii="Tahoma" w:hAnsi="Tahoma" w:cs="Tahoma"/>
        <w:color w:val="000000"/>
        <w:sz w:val="20"/>
        <w:szCs w:val="20"/>
        <w:lang w:val="fr-FR"/>
      </w:rPr>
      <w:t xml:space="preserve"> </w:t>
    </w:r>
  </w:p>
  <w:p w14:paraId="5BCD63EC" w14:textId="77777777" w:rsidR="0031662F" w:rsidRPr="000849F6" w:rsidRDefault="0031662F" w:rsidP="0043672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87F1" w14:textId="77777777" w:rsidR="00021ABC" w:rsidRDefault="00021ABC">
      <w:r>
        <w:separator/>
      </w:r>
    </w:p>
  </w:footnote>
  <w:footnote w:type="continuationSeparator" w:id="0">
    <w:p w14:paraId="69AE6F1C" w14:textId="77777777" w:rsidR="00021ABC" w:rsidRDefault="0002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CE80" w14:textId="77777777" w:rsidR="00123A40" w:rsidRDefault="00644F92">
    <w:pPr>
      <w:pStyle w:val="Header"/>
    </w:pPr>
    <w:r>
      <w:rPr>
        <w:noProof/>
      </w:rPr>
      <w:pict w14:anchorId="5EF40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45pt;height:842.05pt;z-index:-251658752;mso-position-horizontal:center;mso-position-horizontal-relative:margin;mso-position-vertical:center;mso-position-vertical-relative:margin" o:allowincell="f">
          <v:imagedata r:id="rId1" o:title="final - memo SK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EE24" w14:textId="77777777" w:rsidR="00F563CA" w:rsidRDefault="00F563CA" w:rsidP="00F563CA">
    <w:pPr>
      <w:pStyle w:val="Header"/>
    </w:pPr>
  </w:p>
  <w:p w14:paraId="42429200" w14:textId="77777777" w:rsidR="00F563CA" w:rsidRDefault="00F56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5755" w14:textId="77777777" w:rsidR="00123A40" w:rsidRPr="00154059" w:rsidRDefault="00685639" w:rsidP="001B3231">
    <w:pPr>
      <w:pStyle w:val="Header"/>
    </w:pPr>
    <w:r>
      <w:rPr>
        <w:noProof/>
        <w:lang w:val="sr-Cyrl-BA" w:eastAsia="sr-Cyrl-BA"/>
      </w:rPr>
      <w:drawing>
        <wp:inline distT="0" distB="0" distL="0" distR="0" wp14:anchorId="53764E0E" wp14:editId="7C9D55F6">
          <wp:extent cx="5705475" cy="1200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12001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5"/>
  <w:drawingGridVerticalSpacing w:val="187"/>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1D"/>
    <w:rsid w:val="0001182D"/>
    <w:rsid w:val="0001796A"/>
    <w:rsid w:val="00021ABC"/>
    <w:rsid w:val="00027024"/>
    <w:rsid w:val="000849F6"/>
    <w:rsid w:val="0009226A"/>
    <w:rsid w:val="00094F55"/>
    <w:rsid w:val="00097A40"/>
    <w:rsid w:val="000B3387"/>
    <w:rsid w:val="000D0592"/>
    <w:rsid w:val="000D2F42"/>
    <w:rsid w:val="000D3DD1"/>
    <w:rsid w:val="000F3F62"/>
    <w:rsid w:val="0011285B"/>
    <w:rsid w:val="00122B89"/>
    <w:rsid w:val="00123A40"/>
    <w:rsid w:val="00130836"/>
    <w:rsid w:val="001404E8"/>
    <w:rsid w:val="00140F8E"/>
    <w:rsid w:val="00146BD9"/>
    <w:rsid w:val="00154059"/>
    <w:rsid w:val="00164BAB"/>
    <w:rsid w:val="0016668C"/>
    <w:rsid w:val="001A0205"/>
    <w:rsid w:val="001B2C22"/>
    <w:rsid w:val="001B3231"/>
    <w:rsid w:val="001D05E4"/>
    <w:rsid w:val="001D3976"/>
    <w:rsid w:val="001D609E"/>
    <w:rsid w:val="001D647D"/>
    <w:rsid w:val="001D7187"/>
    <w:rsid w:val="001E6E49"/>
    <w:rsid w:val="001F52A5"/>
    <w:rsid w:val="002033A7"/>
    <w:rsid w:val="00206F84"/>
    <w:rsid w:val="0020797B"/>
    <w:rsid w:val="00213B27"/>
    <w:rsid w:val="002205CE"/>
    <w:rsid w:val="00226369"/>
    <w:rsid w:val="002328A0"/>
    <w:rsid w:val="00235AAE"/>
    <w:rsid w:val="00241613"/>
    <w:rsid w:val="0025397C"/>
    <w:rsid w:val="002551FB"/>
    <w:rsid w:val="00286DF8"/>
    <w:rsid w:val="00296479"/>
    <w:rsid w:val="002A1947"/>
    <w:rsid w:val="002A7266"/>
    <w:rsid w:val="002B2D99"/>
    <w:rsid w:val="002C3276"/>
    <w:rsid w:val="002E7175"/>
    <w:rsid w:val="002F0EF8"/>
    <w:rsid w:val="0030174E"/>
    <w:rsid w:val="00305054"/>
    <w:rsid w:val="00310498"/>
    <w:rsid w:val="0031662F"/>
    <w:rsid w:val="0032055E"/>
    <w:rsid w:val="00337B7C"/>
    <w:rsid w:val="00337C00"/>
    <w:rsid w:val="0035121F"/>
    <w:rsid w:val="00352F6F"/>
    <w:rsid w:val="003553F6"/>
    <w:rsid w:val="0036039F"/>
    <w:rsid w:val="00385C46"/>
    <w:rsid w:val="00390526"/>
    <w:rsid w:val="003923E6"/>
    <w:rsid w:val="003B19BC"/>
    <w:rsid w:val="003B5DC8"/>
    <w:rsid w:val="003B7888"/>
    <w:rsid w:val="003C1778"/>
    <w:rsid w:val="003D0E64"/>
    <w:rsid w:val="003D5414"/>
    <w:rsid w:val="003E796F"/>
    <w:rsid w:val="00430A6A"/>
    <w:rsid w:val="00436721"/>
    <w:rsid w:val="004454AB"/>
    <w:rsid w:val="004565EC"/>
    <w:rsid w:val="00466217"/>
    <w:rsid w:val="00477DAF"/>
    <w:rsid w:val="00494657"/>
    <w:rsid w:val="00495E4C"/>
    <w:rsid w:val="004A0B83"/>
    <w:rsid w:val="004C4CF5"/>
    <w:rsid w:val="004E1A07"/>
    <w:rsid w:val="004F0A18"/>
    <w:rsid w:val="0050046C"/>
    <w:rsid w:val="005204D9"/>
    <w:rsid w:val="005233AE"/>
    <w:rsid w:val="0053098E"/>
    <w:rsid w:val="00532F82"/>
    <w:rsid w:val="00542AF5"/>
    <w:rsid w:val="00551E37"/>
    <w:rsid w:val="0058096E"/>
    <w:rsid w:val="00580E3E"/>
    <w:rsid w:val="00584418"/>
    <w:rsid w:val="005A14E1"/>
    <w:rsid w:val="005E4857"/>
    <w:rsid w:val="00616C10"/>
    <w:rsid w:val="00617504"/>
    <w:rsid w:val="00620397"/>
    <w:rsid w:val="00644F92"/>
    <w:rsid w:val="00645C54"/>
    <w:rsid w:val="006506F1"/>
    <w:rsid w:val="006537E9"/>
    <w:rsid w:val="006563D5"/>
    <w:rsid w:val="006569E1"/>
    <w:rsid w:val="006605E7"/>
    <w:rsid w:val="00684D8B"/>
    <w:rsid w:val="00685639"/>
    <w:rsid w:val="00697375"/>
    <w:rsid w:val="006A2D48"/>
    <w:rsid w:val="006B5E99"/>
    <w:rsid w:val="006B6697"/>
    <w:rsid w:val="006C1221"/>
    <w:rsid w:val="006C6D78"/>
    <w:rsid w:val="006D07D9"/>
    <w:rsid w:val="006D4DEB"/>
    <w:rsid w:val="007124C2"/>
    <w:rsid w:val="007257C9"/>
    <w:rsid w:val="00732287"/>
    <w:rsid w:val="00740425"/>
    <w:rsid w:val="00763B9B"/>
    <w:rsid w:val="00777B9F"/>
    <w:rsid w:val="00781CD5"/>
    <w:rsid w:val="0078491B"/>
    <w:rsid w:val="007A17E3"/>
    <w:rsid w:val="007A34EB"/>
    <w:rsid w:val="007B0D95"/>
    <w:rsid w:val="007B5741"/>
    <w:rsid w:val="007D18F3"/>
    <w:rsid w:val="00816C43"/>
    <w:rsid w:val="008324DE"/>
    <w:rsid w:val="00837E8C"/>
    <w:rsid w:val="00842975"/>
    <w:rsid w:val="00844875"/>
    <w:rsid w:val="0085336F"/>
    <w:rsid w:val="008553F7"/>
    <w:rsid w:val="00860ECF"/>
    <w:rsid w:val="00863F28"/>
    <w:rsid w:val="0087012A"/>
    <w:rsid w:val="00880FDD"/>
    <w:rsid w:val="0089264B"/>
    <w:rsid w:val="008A1E82"/>
    <w:rsid w:val="008C3893"/>
    <w:rsid w:val="008D0A4E"/>
    <w:rsid w:val="008E0F12"/>
    <w:rsid w:val="008E4AC1"/>
    <w:rsid w:val="008F2C57"/>
    <w:rsid w:val="008F59D7"/>
    <w:rsid w:val="0091368C"/>
    <w:rsid w:val="00921298"/>
    <w:rsid w:val="0092484A"/>
    <w:rsid w:val="009368EE"/>
    <w:rsid w:val="00941DDE"/>
    <w:rsid w:val="009468A4"/>
    <w:rsid w:val="00967816"/>
    <w:rsid w:val="009718AD"/>
    <w:rsid w:val="009734C2"/>
    <w:rsid w:val="0098334D"/>
    <w:rsid w:val="00983F5A"/>
    <w:rsid w:val="009872FA"/>
    <w:rsid w:val="0099092A"/>
    <w:rsid w:val="00993A27"/>
    <w:rsid w:val="009A1DE2"/>
    <w:rsid w:val="009C33F6"/>
    <w:rsid w:val="009E2737"/>
    <w:rsid w:val="009F3765"/>
    <w:rsid w:val="00A1626D"/>
    <w:rsid w:val="00A17B04"/>
    <w:rsid w:val="00A43B88"/>
    <w:rsid w:val="00A4736C"/>
    <w:rsid w:val="00A525CD"/>
    <w:rsid w:val="00A56C37"/>
    <w:rsid w:val="00A60D67"/>
    <w:rsid w:val="00A804FB"/>
    <w:rsid w:val="00A82B5E"/>
    <w:rsid w:val="00A82CD0"/>
    <w:rsid w:val="00A857EC"/>
    <w:rsid w:val="00AA387A"/>
    <w:rsid w:val="00AB5E08"/>
    <w:rsid w:val="00AC7816"/>
    <w:rsid w:val="00AD7EE0"/>
    <w:rsid w:val="00AE51F0"/>
    <w:rsid w:val="00AE558C"/>
    <w:rsid w:val="00AF4EA1"/>
    <w:rsid w:val="00B14110"/>
    <w:rsid w:val="00B33BFD"/>
    <w:rsid w:val="00B35852"/>
    <w:rsid w:val="00B5325A"/>
    <w:rsid w:val="00B6772A"/>
    <w:rsid w:val="00B84B2E"/>
    <w:rsid w:val="00BB03CF"/>
    <w:rsid w:val="00BB22A2"/>
    <w:rsid w:val="00BB3C3F"/>
    <w:rsid w:val="00BB4FC7"/>
    <w:rsid w:val="00BC17A6"/>
    <w:rsid w:val="00BC6EA7"/>
    <w:rsid w:val="00BD1C3C"/>
    <w:rsid w:val="00BD3905"/>
    <w:rsid w:val="00BD56D9"/>
    <w:rsid w:val="00BE2EFD"/>
    <w:rsid w:val="00BE339E"/>
    <w:rsid w:val="00C03089"/>
    <w:rsid w:val="00C04E2A"/>
    <w:rsid w:val="00C050A6"/>
    <w:rsid w:val="00C12A37"/>
    <w:rsid w:val="00C25E45"/>
    <w:rsid w:val="00C278AA"/>
    <w:rsid w:val="00C35113"/>
    <w:rsid w:val="00C616C2"/>
    <w:rsid w:val="00C70FDD"/>
    <w:rsid w:val="00C93FA2"/>
    <w:rsid w:val="00CA75BF"/>
    <w:rsid w:val="00CC654E"/>
    <w:rsid w:val="00D13B02"/>
    <w:rsid w:val="00D309FD"/>
    <w:rsid w:val="00D577DE"/>
    <w:rsid w:val="00D57AD4"/>
    <w:rsid w:val="00D60675"/>
    <w:rsid w:val="00D76F17"/>
    <w:rsid w:val="00D80288"/>
    <w:rsid w:val="00D83195"/>
    <w:rsid w:val="00D869A2"/>
    <w:rsid w:val="00DA5E85"/>
    <w:rsid w:val="00DD2B38"/>
    <w:rsid w:val="00DD2DDA"/>
    <w:rsid w:val="00DE5C3F"/>
    <w:rsid w:val="00DE7361"/>
    <w:rsid w:val="00DF0428"/>
    <w:rsid w:val="00DF705A"/>
    <w:rsid w:val="00E01817"/>
    <w:rsid w:val="00E17D7D"/>
    <w:rsid w:val="00E37D26"/>
    <w:rsid w:val="00E43DB9"/>
    <w:rsid w:val="00E458DD"/>
    <w:rsid w:val="00E469EB"/>
    <w:rsid w:val="00E6541D"/>
    <w:rsid w:val="00E70DC6"/>
    <w:rsid w:val="00E75354"/>
    <w:rsid w:val="00E8564C"/>
    <w:rsid w:val="00EC4878"/>
    <w:rsid w:val="00ED5E9E"/>
    <w:rsid w:val="00ED690E"/>
    <w:rsid w:val="00EE09F9"/>
    <w:rsid w:val="00EE12C0"/>
    <w:rsid w:val="00EE5436"/>
    <w:rsid w:val="00F40D41"/>
    <w:rsid w:val="00F473BD"/>
    <w:rsid w:val="00F542A0"/>
    <w:rsid w:val="00F563CA"/>
    <w:rsid w:val="00F63297"/>
    <w:rsid w:val="00F66607"/>
    <w:rsid w:val="00F7131F"/>
    <w:rsid w:val="00F73F51"/>
    <w:rsid w:val="00F745D6"/>
    <w:rsid w:val="00F9097B"/>
    <w:rsid w:val="00F9606D"/>
    <w:rsid w:val="00F9688A"/>
    <w:rsid w:val="00FC2BB7"/>
    <w:rsid w:val="00FC3973"/>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B6E5383"/>
  <w15:docId w15:val="{507F2D0E-D98F-49A9-B1D1-E728C11B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Cyrl-BA" w:eastAsia="sr-Cyrl-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C2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rsid w:val="00F63297"/>
    <w:pPr>
      <w:ind w:firstLine="567"/>
      <w:jc w:val="both"/>
    </w:pPr>
    <w:rPr>
      <w:spacing w:val="-2"/>
      <w:sz w:val="26"/>
      <w:szCs w:val="24"/>
      <w:lang w:val="sr-Cyrl-CS" w:eastAsia="en-US"/>
    </w:rPr>
  </w:style>
  <w:style w:type="paragraph" w:styleId="Header">
    <w:name w:val="header"/>
    <w:basedOn w:val="Normal"/>
    <w:link w:val="HeaderChar"/>
    <w:uiPriority w:val="99"/>
    <w:rsid w:val="002551FB"/>
    <w:pPr>
      <w:tabs>
        <w:tab w:val="center" w:pos="4320"/>
        <w:tab w:val="right" w:pos="8640"/>
      </w:tabs>
    </w:pPr>
  </w:style>
  <w:style w:type="paragraph" w:styleId="Footer">
    <w:name w:val="footer"/>
    <w:basedOn w:val="Normal"/>
    <w:link w:val="FooterChar"/>
    <w:uiPriority w:val="99"/>
    <w:rsid w:val="002551FB"/>
    <w:pPr>
      <w:tabs>
        <w:tab w:val="center" w:pos="4320"/>
        <w:tab w:val="right" w:pos="8640"/>
      </w:tabs>
    </w:pPr>
  </w:style>
  <w:style w:type="paragraph" w:customStyle="1" w:styleId="CharCharChar">
    <w:name w:val="Char Char Char"/>
    <w:basedOn w:val="Normal"/>
    <w:rsid w:val="00122B89"/>
    <w:pPr>
      <w:spacing w:after="160" w:line="240" w:lineRule="exact"/>
    </w:pPr>
    <w:rPr>
      <w:rFonts w:ascii="Arial" w:hAnsi="Arial" w:cs="Arial"/>
      <w:sz w:val="20"/>
      <w:szCs w:val="20"/>
    </w:rPr>
  </w:style>
  <w:style w:type="paragraph" w:styleId="BalloonText">
    <w:name w:val="Balloon Text"/>
    <w:basedOn w:val="Normal"/>
    <w:semiHidden/>
    <w:rsid w:val="0011285B"/>
    <w:rPr>
      <w:rFonts w:ascii="Tahoma" w:hAnsi="Tahoma" w:cs="Tahoma"/>
      <w:sz w:val="16"/>
      <w:szCs w:val="16"/>
    </w:rPr>
  </w:style>
  <w:style w:type="character" w:customStyle="1" w:styleId="HeaderChar">
    <w:name w:val="Header Char"/>
    <w:link w:val="Header"/>
    <w:uiPriority w:val="99"/>
    <w:rsid w:val="00F563CA"/>
    <w:rPr>
      <w:sz w:val="24"/>
      <w:szCs w:val="24"/>
    </w:rPr>
  </w:style>
  <w:style w:type="character" w:styleId="Hyperlink">
    <w:name w:val="Hyperlink"/>
    <w:rsid w:val="00F542A0"/>
    <w:rPr>
      <w:color w:val="0000FF"/>
      <w:u w:val="single"/>
    </w:rPr>
  </w:style>
  <w:style w:type="paragraph" w:styleId="NormalWeb">
    <w:name w:val="Normal (Web)"/>
    <w:basedOn w:val="Normal"/>
    <w:uiPriority w:val="99"/>
    <w:semiHidden/>
    <w:unhideWhenUsed/>
    <w:rsid w:val="00B84B2E"/>
    <w:pPr>
      <w:spacing w:before="100" w:beforeAutospacing="1" w:after="100" w:afterAutospacing="1"/>
    </w:pPr>
  </w:style>
  <w:style w:type="character" w:styleId="Strong">
    <w:name w:val="Strong"/>
    <w:uiPriority w:val="22"/>
    <w:qFormat/>
    <w:rsid w:val="00B84B2E"/>
    <w:rPr>
      <w:b/>
      <w:bCs/>
    </w:rPr>
  </w:style>
  <w:style w:type="character" w:customStyle="1" w:styleId="apple-converted-space">
    <w:name w:val="apple-converted-space"/>
    <w:rsid w:val="00B84B2E"/>
  </w:style>
  <w:style w:type="character" w:customStyle="1" w:styleId="FooterChar">
    <w:name w:val="Footer Char"/>
    <w:link w:val="Footer"/>
    <w:uiPriority w:val="99"/>
    <w:rsid w:val="00C04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1498">
      <w:bodyDiv w:val="1"/>
      <w:marLeft w:val="0"/>
      <w:marRight w:val="0"/>
      <w:marTop w:val="0"/>
      <w:marBottom w:val="0"/>
      <w:divBdr>
        <w:top w:val="none" w:sz="0" w:space="0" w:color="auto"/>
        <w:left w:val="none" w:sz="0" w:space="0" w:color="auto"/>
        <w:bottom w:val="none" w:sz="0" w:space="0" w:color="auto"/>
        <w:right w:val="none" w:sz="0" w:space="0" w:color="auto"/>
      </w:divBdr>
    </w:div>
    <w:div w:id="778376213">
      <w:bodyDiv w:val="1"/>
      <w:marLeft w:val="0"/>
      <w:marRight w:val="0"/>
      <w:marTop w:val="0"/>
      <w:marBottom w:val="0"/>
      <w:divBdr>
        <w:top w:val="none" w:sz="0" w:space="0" w:color="auto"/>
        <w:left w:val="none" w:sz="0" w:space="0" w:color="auto"/>
        <w:bottom w:val="none" w:sz="0" w:space="0" w:color="auto"/>
        <w:right w:val="none" w:sz="0" w:space="0" w:color="auto"/>
      </w:divBdr>
    </w:div>
    <w:div w:id="973216251">
      <w:bodyDiv w:val="1"/>
      <w:marLeft w:val="0"/>
      <w:marRight w:val="0"/>
      <w:marTop w:val="0"/>
      <w:marBottom w:val="0"/>
      <w:divBdr>
        <w:top w:val="none" w:sz="0" w:space="0" w:color="auto"/>
        <w:left w:val="none" w:sz="0" w:space="0" w:color="auto"/>
        <w:bottom w:val="none" w:sz="0" w:space="0" w:color="auto"/>
        <w:right w:val="none" w:sz="0" w:space="0" w:color="auto"/>
      </w:divBdr>
    </w:div>
    <w:div w:id="1130632725">
      <w:bodyDiv w:val="1"/>
      <w:marLeft w:val="0"/>
      <w:marRight w:val="0"/>
      <w:marTop w:val="0"/>
      <w:marBottom w:val="0"/>
      <w:divBdr>
        <w:top w:val="none" w:sz="0" w:space="0" w:color="auto"/>
        <w:left w:val="none" w:sz="0" w:space="0" w:color="auto"/>
        <w:bottom w:val="none" w:sz="0" w:space="0" w:color="auto"/>
        <w:right w:val="none" w:sz="0" w:space="0" w:color="auto"/>
      </w:divBdr>
      <w:divsChild>
        <w:div w:id="2037927479">
          <w:marLeft w:val="0"/>
          <w:marRight w:val="0"/>
          <w:marTop w:val="0"/>
          <w:marBottom w:val="0"/>
          <w:divBdr>
            <w:top w:val="none" w:sz="0" w:space="0" w:color="auto"/>
            <w:left w:val="none" w:sz="0" w:space="0" w:color="auto"/>
            <w:bottom w:val="none" w:sz="0" w:space="0" w:color="auto"/>
            <w:right w:val="none" w:sz="0" w:space="0" w:color="auto"/>
          </w:divBdr>
          <w:divsChild>
            <w:div w:id="816535931">
              <w:marLeft w:val="0"/>
              <w:marRight w:val="0"/>
              <w:marTop w:val="0"/>
              <w:marBottom w:val="0"/>
              <w:divBdr>
                <w:top w:val="none" w:sz="0" w:space="0" w:color="auto"/>
                <w:left w:val="none" w:sz="0" w:space="0" w:color="auto"/>
                <w:bottom w:val="none" w:sz="0" w:space="0" w:color="auto"/>
                <w:right w:val="none" w:sz="0" w:space="0" w:color="auto"/>
              </w:divBdr>
              <w:divsChild>
                <w:div w:id="70854817">
                  <w:marLeft w:val="0"/>
                  <w:marRight w:val="0"/>
                  <w:marTop w:val="0"/>
                  <w:marBottom w:val="0"/>
                  <w:divBdr>
                    <w:top w:val="none" w:sz="0" w:space="0" w:color="auto"/>
                    <w:left w:val="none" w:sz="0" w:space="0" w:color="auto"/>
                    <w:bottom w:val="none" w:sz="0" w:space="0" w:color="auto"/>
                    <w:right w:val="none" w:sz="0" w:space="0" w:color="auto"/>
                  </w:divBdr>
                </w:div>
                <w:div w:id="410007009">
                  <w:marLeft w:val="0"/>
                  <w:marRight w:val="0"/>
                  <w:marTop w:val="0"/>
                  <w:marBottom w:val="0"/>
                  <w:divBdr>
                    <w:top w:val="none" w:sz="0" w:space="0" w:color="auto"/>
                    <w:left w:val="none" w:sz="0" w:space="0" w:color="auto"/>
                    <w:bottom w:val="none" w:sz="0" w:space="0" w:color="auto"/>
                    <w:right w:val="none" w:sz="0" w:space="0" w:color="auto"/>
                  </w:divBdr>
                </w:div>
                <w:div w:id="465858116">
                  <w:marLeft w:val="0"/>
                  <w:marRight w:val="0"/>
                  <w:marTop w:val="0"/>
                  <w:marBottom w:val="0"/>
                  <w:divBdr>
                    <w:top w:val="none" w:sz="0" w:space="0" w:color="auto"/>
                    <w:left w:val="none" w:sz="0" w:space="0" w:color="auto"/>
                    <w:bottom w:val="none" w:sz="0" w:space="0" w:color="auto"/>
                    <w:right w:val="none" w:sz="0" w:space="0" w:color="auto"/>
                  </w:divBdr>
                </w:div>
                <w:div w:id="746196884">
                  <w:marLeft w:val="0"/>
                  <w:marRight w:val="0"/>
                  <w:marTop w:val="0"/>
                  <w:marBottom w:val="0"/>
                  <w:divBdr>
                    <w:top w:val="none" w:sz="0" w:space="0" w:color="auto"/>
                    <w:left w:val="none" w:sz="0" w:space="0" w:color="auto"/>
                    <w:bottom w:val="none" w:sz="0" w:space="0" w:color="auto"/>
                    <w:right w:val="none" w:sz="0" w:space="0" w:color="auto"/>
                  </w:divBdr>
                </w:div>
                <w:div w:id="750469076">
                  <w:marLeft w:val="0"/>
                  <w:marRight w:val="0"/>
                  <w:marTop w:val="0"/>
                  <w:marBottom w:val="0"/>
                  <w:divBdr>
                    <w:top w:val="none" w:sz="0" w:space="0" w:color="auto"/>
                    <w:left w:val="none" w:sz="0" w:space="0" w:color="auto"/>
                    <w:bottom w:val="none" w:sz="0" w:space="0" w:color="auto"/>
                    <w:right w:val="none" w:sz="0" w:space="0" w:color="auto"/>
                  </w:divBdr>
                </w:div>
                <w:div w:id="929892037">
                  <w:marLeft w:val="0"/>
                  <w:marRight w:val="0"/>
                  <w:marTop w:val="0"/>
                  <w:marBottom w:val="0"/>
                  <w:divBdr>
                    <w:top w:val="none" w:sz="0" w:space="0" w:color="auto"/>
                    <w:left w:val="none" w:sz="0" w:space="0" w:color="auto"/>
                    <w:bottom w:val="none" w:sz="0" w:space="0" w:color="auto"/>
                    <w:right w:val="none" w:sz="0" w:space="0" w:color="auto"/>
                  </w:divBdr>
                </w:div>
                <w:div w:id="972054873">
                  <w:marLeft w:val="0"/>
                  <w:marRight w:val="0"/>
                  <w:marTop w:val="0"/>
                  <w:marBottom w:val="0"/>
                  <w:divBdr>
                    <w:top w:val="none" w:sz="0" w:space="0" w:color="auto"/>
                    <w:left w:val="none" w:sz="0" w:space="0" w:color="auto"/>
                    <w:bottom w:val="none" w:sz="0" w:space="0" w:color="auto"/>
                    <w:right w:val="none" w:sz="0" w:space="0" w:color="auto"/>
                  </w:divBdr>
                </w:div>
                <w:div w:id="1152067520">
                  <w:marLeft w:val="0"/>
                  <w:marRight w:val="0"/>
                  <w:marTop w:val="0"/>
                  <w:marBottom w:val="0"/>
                  <w:divBdr>
                    <w:top w:val="none" w:sz="0" w:space="0" w:color="auto"/>
                    <w:left w:val="none" w:sz="0" w:space="0" w:color="auto"/>
                    <w:bottom w:val="none" w:sz="0" w:space="0" w:color="auto"/>
                    <w:right w:val="none" w:sz="0" w:space="0" w:color="auto"/>
                  </w:divBdr>
                </w:div>
                <w:div w:id="1182478230">
                  <w:marLeft w:val="0"/>
                  <w:marRight w:val="0"/>
                  <w:marTop w:val="0"/>
                  <w:marBottom w:val="0"/>
                  <w:divBdr>
                    <w:top w:val="none" w:sz="0" w:space="0" w:color="auto"/>
                    <w:left w:val="none" w:sz="0" w:space="0" w:color="auto"/>
                    <w:bottom w:val="none" w:sz="0" w:space="0" w:color="auto"/>
                    <w:right w:val="none" w:sz="0" w:space="0" w:color="auto"/>
                  </w:divBdr>
                </w:div>
                <w:div w:id="1307585831">
                  <w:marLeft w:val="0"/>
                  <w:marRight w:val="0"/>
                  <w:marTop w:val="0"/>
                  <w:marBottom w:val="0"/>
                  <w:divBdr>
                    <w:top w:val="none" w:sz="0" w:space="0" w:color="auto"/>
                    <w:left w:val="none" w:sz="0" w:space="0" w:color="auto"/>
                    <w:bottom w:val="none" w:sz="0" w:space="0" w:color="auto"/>
                    <w:right w:val="none" w:sz="0" w:space="0" w:color="auto"/>
                  </w:divBdr>
                </w:div>
                <w:div w:id="1753164537">
                  <w:marLeft w:val="0"/>
                  <w:marRight w:val="0"/>
                  <w:marTop w:val="0"/>
                  <w:marBottom w:val="0"/>
                  <w:divBdr>
                    <w:top w:val="none" w:sz="0" w:space="0" w:color="auto"/>
                    <w:left w:val="none" w:sz="0" w:space="0" w:color="auto"/>
                    <w:bottom w:val="none" w:sz="0" w:space="0" w:color="auto"/>
                    <w:right w:val="none" w:sz="0" w:space="0" w:color="auto"/>
                  </w:divBdr>
                </w:div>
                <w:div w:id="21354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milos.obradovic@sk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BFCD-5E48-4613-9FB6-F486F2A4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Atelje</Company>
  <LinksUpToDate>false</LinksUpToDate>
  <CharactersWithSpaces>2605</CharactersWithSpaces>
  <SharedDoc>false</SharedDoc>
  <HLinks>
    <vt:vector size="12" baseType="variant">
      <vt:variant>
        <vt:i4>3407948</vt:i4>
      </vt:variant>
      <vt:variant>
        <vt:i4>3</vt:i4>
      </vt:variant>
      <vt:variant>
        <vt:i4>0</vt:i4>
      </vt:variant>
      <vt:variant>
        <vt:i4>5</vt:i4>
      </vt:variant>
      <vt:variant>
        <vt:lpwstr>mailto:milos.obradovic@skgo.org</vt:lpwstr>
      </vt:variant>
      <vt:variant>
        <vt:lpwstr/>
      </vt:variant>
      <vt:variant>
        <vt:i4>196720</vt:i4>
      </vt:variant>
      <vt:variant>
        <vt:i4>0</vt:i4>
      </vt:variant>
      <vt:variant>
        <vt:i4>0</vt:i4>
      </vt:variant>
      <vt:variant>
        <vt:i4>5</vt:i4>
      </vt:variant>
      <vt:variant>
        <vt:lpwstr>mailto:zeljko.krnetic@skgo.org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vladimir.jovanovic</dc:creator>
  <cp:lastModifiedBy>Milos Obradovic</cp:lastModifiedBy>
  <cp:revision>2</cp:revision>
  <cp:lastPrinted>2016-09-14T09:22:00Z</cp:lastPrinted>
  <dcterms:created xsi:type="dcterms:W3CDTF">2018-09-20T07:03:00Z</dcterms:created>
  <dcterms:modified xsi:type="dcterms:W3CDTF">2018-09-20T07:03:00Z</dcterms:modified>
</cp:coreProperties>
</file>