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CCED" w14:textId="77777777" w:rsidR="001747FB" w:rsidRPr="001D31BE" w:rsidRDefault="001747FB" w:rsidP="001747FB">
      <w:pPr>
        <w:spacing w:after="0"/>
        <w:jc w:val="right"/>
        <w:rPr>
          <w:rFonts w:ascii="Tahoma" w:hAnsi="Tahoma" w:cs="Tahoma"/>
          <w:i/>
          <w:sz w:val="24"/>
          <w:szCs w:val="24"/>
          <w:lang w:val="sr-Cyrl-RS"/>
        </w:rPr>
      </w:pPr>
      <w:r w:rsidRPr="001D31BE">
        <w:rPr>
          <w:rFonts w:ascii="Tahoma" w:hAnsi="Tahoma" w:cs="Tahoma"/>
          <w:noProof/>
          <w:sz w:val="24"/>
          <w:szCs w:val="24"/>
          <w:lang w:val="sr-Cyrl-RS"/>
        </w:rPr>
        <w:drawing>
          <wp:anchor distT="0" distB="0" distL="114300" distR="114300" simplePos="0" relativeHeight="251659264" behindDoc="0" locked="0" layoutInCell="1" allowOverlap="1" wp14:anchorId="48A7CBC3" wp14:editId="6840E05D">
            <wp:simplePos x="0" y="0"/>
            <wp:positionH relativeFrom="column">
              <wp:posOffset>1807210</wp:posOffset>
            </wp:positionH>
            <wp:positionV relativeFrom="paragraph">
              <wp:posOffset>-261832</wp:posOffset>
            </wp:positionV>
            <wp:extent cx="2707640" cy="1028065"/>
            <wp:effectExtent l="0" t="0" r="0" b="635"/>
            <wp:wrapNone/>
            <wp:docPr id="3" name="Picture 3" descr="SKGO2-sr-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GO2-sr-cy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84C74" w14:textId="77777777" w:rsidR="001747FB" w:rsidRPr="001D31BE" w:rsidRDefault="001747FB" w:rsidP="001747FB">
      <w:pPr>
        <w:spacing w:after="0"/>
        <w:jc w:val="right"/>
        <w:rPr>
          <w:rFonts w:ascii="Tahoma" w:hAnsi="Tahoma" w:cs="Tahoma"/>
          <w:i/>
          <w:sz w:val="24"/>
          <w:szCs w:val="24"/>
          <w:lang w:val="sr-Cyrl-RS"/>
        </w:rPr>
      </w:pPr>
    </w:p>
    <w:p w14:paraId="6EB9EC5C" w14:textId="77777777" w:rsidR="000F1D95" w:rsidRPr="001D31BE" w:rsidRDefault="000F1D95" w:rsidP="001747FB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32"/>
          <w:szCs w:val="24"/>
          <w:lang w:val="sr-Cyrl-RS"/>
        </w:rPr>
      </w:pPr>
    </w:p>
    <w:p w14:paraId="6DAD7DAE" w14:textId="77777777" w:rsidR="00042744" w:rsidRPr="001D31BE" w:rsidRDefault="00042744" w:rsidP="001747FB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sz w:val="32"/>
          <w:szCs w:val="24"/>
          <w:lang w:val="sr-Cyrl-RS"/>
        </w:rPr>
      </w:pPr>
    </w:p>
    <w:p w14:paraId="33BB6A95" w14:textId="77777777" w:rsidR="001747FB" w:rsidRPr="001D31BE" w:rsidRDefault="001747FB" w:rsidP="001747FB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Cs/>
          <w:sz w:val="30"/>
          <w:szCs w:val="30"/>
          <w:lang w:val="sr-Cyrl-RS"/>
        </w:rPr>
      </w:pPr>
      <w:r w:rsidRPr="001D31BE">
        <w:rPr>
          <w:rFonts w:ascii="Tahoma" w:hAnsi="Tahoma" w:cs="Tahoma"/>
          <w:sz w:val="30"/>
          <w:szCs w:val="30"/>
          <w:lang w:val="sr-Cyrl-RS"/>
        </w:rPr>
        <w:t xml:space="preserve">ПОЗИВ ЗА </w:t>
      </w:r>
      <w:r w:rsidR="003548C3" w:rsidRPr="001D31BE">
        <w:rPr>
          <w:rFonts w:ascii="Tahoma" w:hAnsi="Tahoma" w:cs="Tahoma"/>
          <w:sz w:val="30"/>
          <w:szCs w:val="30"/>
          <w:lang w:val="sr-Cyrl-RS"/>
        </w:rPr>
        <w:t>НОВЕ ОДБОРНИКЕ</w:t>
      </w:r>
      <w:r w:rsidRPr="001D31BE">
        <w:rPr>
          <w:rFonts w:ascii="Tahoma" w:hAnsi="Tahoma" w:cs="Tahoma"/>
          <w:sz w:val="30"/>
          <w:szCs w:val="30"/>
          <w:lang w:val="sr-Cyrl-RS"/>
        </w:rPr>
        <w:t xml:space="preserve"> </w:t>
      </w:r>
      <w:r w:rsidR="00F76264" w:rsidRPr="001D31BE">
        <w:rPr>
          <w:rFonts w:ascii="Tahoma" w:hAnsi="Tahoma" w:cs="Tahoma"/>
          <w:sz w:val="30"/>
          <w:szCs w:val="30"/>
          <w:lang w:val="sr-Cyrl-RS"/>
        </w:rPr>
        <w:t>ГРАДОВА И ОПШТИНА</w:t>
      </w:r>
      <w:r w:rsidR="008B1386" w:rsidRPr="001D31BE">
        <w:rPr>
          <w:rFonts w:ascii="Tahoma" w:hAnsi="Tahoma" w:cs="Tahoma"/>
          <w:sz w:val="30"/>
          <w:szCs w:val="30"/>
          <w:lang w:val="sr-Cyrl-RS"/>
        </w:rPr>
        <w:t xml:space="preserve"> </w:t>
      </w:r>
      <w:r w:rsidR="000A1660" w:rsidRPr="001D31BE">
        <w:rPr>
          <w:rFonts w:ascii="Tahoma" w:hAnsi="Tahoma" w:cs="Tahoma"/>
          <w:sz w:val="30"/>
          <w:szCs w:val="30"/>
          <w:lang w:val="sr-Cyrl-RS"/>
        </w:rPr>
        <w:t>Н</w:t>
      </w:r>
      <w:r w:rsidRPr="001D31BE">
        <w:rPr>
          <w:rFonts w:ascii="Tahoma" w:hAnsi="Tahoma" w:cs="Tahoma"/>
          <w:sz w:val="30"/>
          <w:szCs w:val="30"/>
          <w:lang w:val="sr-Cyrl-RS"/>
        </w:rPr>
        <w:t xml:space="preserve">А </w:t>
      </w:r>
      <w:r w:rsidRPr="001D31BE">
        <w:rPr>
          <w:rFonts w:ascii="Tahoma" w:hAnsi="Tahoma" w:cs="Tahoma"/>
          <w:bCs/>
          <w:sz w:val="30"/>
          <w:szCs w:val="30"/>
          <w:lang w:val="sr-Cyrl-RS"/>
        </w:rPr>
        <w:t xml:space="preserve">Е-ОБУКУ </w:t>
      </w:r>
    </w:p>
    <w:p w14:paraId="37F49F09" w14:textId="77777777" w:rsidR="008B1386" w:rsidRPr="001D31BE" w:rsidRDefault="008B1386" w:rsidP="00B7008B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b/>
          <w:i/>
          <w:sz w:val="10"/>
          <w:lang w:val="sr-Cyrl-RS"/>
        </w:rPr>
      </w:pPr>
    </w:p>
    <w:p w14:paraId="3E85EBFE" w14:textId="468CB4E7" w:rsidR="001747FB" w:rsidRPr="001D31BE" w:rsidRDefault="001747FB" w:rsidP="00B7008B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b/>
          <w:bCs/>
          <w:i/>
          <w:sz w:val="28"/>
          <w:lang w:val="sr-Cyrl-RS"/>
        </w:rPr>
      </w:pPr>
      <w:r w:rsidRPr="001D31BE">
        <w:rPr>
          <w:rFonts w:ascii="Tahoma" w:hAnsi="Tahoma" w:cs="Tahoma"/>
          <w:b/>
          <w:i/>
          <w:sz w:val="32"/>
          <w:lang w:val="sr-Cyrl-RS"/>
        </w:rPr>
        <w:t>„</w:t>
      </w:r>
      <w:r w:rsidR="00B7008B" w:rsidRPr="001D31BE">
        <w:rPr>
          <w:rFonts w:ascii="Tahoma" w:hAnsi="Tahoma" w:cs="Tahoma"/>
          <w:b/>
          <w:i/>
          <w:sz w:val="32"/>
          <w:lang w:val="sr-Cyrl-RS"/>
        </w:rPr>
        <w:t xml:space="preserve">СИСТЕМ ЛОКАЛНЕ САМОУПРАВЕ И ПРИМЕНА </w:t>
      </w:r>
      <w:r w:rsidR="007B7EDA">
        <w:rPr>
          <w:rFonts w:ascii="Tahoma" w:hAnsi="Tahoma" w:cs="Tahoma"/>
          <w:b/>
          <w:i/>
          <w:sz w:val="32"/>
          <w:lang w:val="sr-Cyrl-RS"/>
        </w:rPr>
        <w:t>НАЧЕЛА ДОБРОГ УПРАВЉАЊА</w:t>
      </w:r>
      <w:r w:rsidR="000F1D95" w:rsidRPr="001D31BE">
        <w:rPr>
          <w:rFonts w:ascii="Tahoma" w:hAnsi="Tahoma" w:cs="Tahoma"/>
          <w:b/>
          <w:i/>
          <w:sz w:val="32"/>
          <w:lang w:val="sr-Cyrl-RS"/>
        </w:rPr>
        <w:t>“</w:t>
      </w:r>
    </w:p>
    <w:p w14:paraId="32BB534E" w14:textId="77777777" w:rsidR="008B1386" w:rsidRPr="001D31BE" w:rsidRDefault="008B1386" w:rsidP="008B1386">
      <w:pPr>
        <w:spacing w:after="0"/>
        <w:jc w:val="center"/>
        <w:rPr>
          <w:rFonts w:ascii="Tahoma" w:hAnsi="Tahoma" w:cs="Tahoma"/>
          <w:i/>
          <w:sz w:val="10"/>
          <w:szCs w:val="10"/>
          <w:lang w:val="sr-Cyrl-RS"/>
        </w:rPr>
      </w:pPr>
    </w:p>
    <w:p w14:paraId="57779D9E" w14:textId="1F04EBF2" w:rsidR="000F1D95" w:rsidRPr="001D31BE" w:rsidRDefault="008B1386" w:rsidP="008B1386">
      <w:pPr>
        <w:spacing w:after="0"/>
        <w:jc w:val="center"/>
        <w:rPr>
          <w:rFonts w:ascii="Tahoma" w:hAnsi="Tahoma" w:cs="Tahoma"/>
          <w:b/>
          <w:i/>
          <w:lang w:val="sr-Cyrl-RS"/>
        </w:rPr>
      </w:pPr>
      <w:r w:rsidRPr="001D31BE">
        <w:rPr>
          <w:rFonts w:ascii="Tahoma" w:hAnsi="Tahoma" w:cs="Tahoma"/>
          <w:i/>
          <w:sz w:val="24"/>
          <w:lang w:val="sr-Cyrl-RS"/>
        </w:rPr>
        <w:t xml:space="preserve">Обука на даљину намењена одборницима који су по први пут изабрани на локалним изборима, како би им се </w:t>
      </w:r>
      <w:r w:rsidR="001D31BE" w:rsidRPr="001D31BE">
        <w:rPr>
          <w:rFonts w:ascii="Tahoma" w:hAnsi="Tahoma" w:cs="Tahoma"/>
          <w:i/>
          <w:sz w:val="24"/>
          <w:lang w:val="sr-Cyrl-RS"/>
        </w:rPr>
        <w:t>приближиле</w:t>
      </w:r>
      <w:r w:rsidRPr="001D31BE">
        <w:rPr>
          <w:rFonts w:ascii="Tahoma" w:hAnsi="Tahoma" w:cs="Tahoma"/>
          <w:i/>
          <w:sz w:val="24"/>
          <w:lang w:val="sr-Cyrl-RS"/>
        </w:rPr>
        <w:t xml:space="preserve"> основне информације од важности за њихово деловање у локалним самоуправама</w:t>
      </w:r>
    </w:p>
    <w:p w14:paraId="22E69EC7" w14:textId="77777777" w:rsidR="008B1386" w:rsidRPr="001D31BE" w:rsidRDefault="008B1386" w:rsidP="000F1D95">
      <w:pPr>
        <w:spacing w:after="0"/>
        <w:ind w:right="1559"/>
        <w:jc w:val="both"/>
        <w:rPr>
          <w:rFonts w:ascii="Tahoma" w:hAnsi="Tahoma" w:cs="Tahoma"/>
          <w:b/>
          <w:lang w:val="sr-Cyrl-RS"/>
        </w:rPr>
      </w:pPr>
    </w:p>
    <w:p w14:paraId="5538148E" w14:textId="5E8916DA" w:rsidR="000F1D95" w:rsidRPr="001D31BE" w:rsidRDefault="000F1D95" w:rsidP="001D31BE">
      <w:pPr>
        <w:spacing w:after="120"/>
        <w:ind w:right="1559"/>
        <w:jc w:val="both"/>
        <w:rPr>
          <w:rFonts w:ascii="Tahoma" w:hAnsi="Tahoma" w:cs="Tahoma"/>
          <w:b/>
          <w:lang w:val="sr-Cyrl-RS"/>
        </w:rPr>
      </w:pPr>
      <w:r w:rsidRPr="001D31BE">
        <w:rPr>
          <w:rFonts w:ascii="Tahoma" w:hAnsi="Tahoma" w:cs="Tahoma"/>
          <w:b/>
          <w:lang w:val="sr-Cyrl-RS"/>
        </w:rPr>
        <w:t xml:space="preserve">Шта је </w:t>
      </w:r>
      <w:r w:rsidRPr="001D31BE">
        <w:rPr>
          <w:rFonts w:ascii="Tahoma" w:hAnsi="Tahoma" w:cs="Tahoma"/>
          <w:b/>
          <w:i/>
          <w:lang w:val="sr-Cyrl-RS"/>
        </w:rPr>
        <w:t>е-</w:t>
      </w:r>
      <w:r w:rsidR="001D31BE" w:rsidRPr="001D31BE">
        <w:rPr>
          <w:rFonts w:ascii="Tahoma" w:hAnsi="Tahoma" w:cs="Tahoma"/>
          <w:b/>
          <w:i/>
          <w:lang w:val="sr-Cyrl-RS"/>
        </w:rPr>
        <w:t>обука</w:t>
      </w:r>
      <w:r w:rsidRPr="001D31BE">
        <w:rPr>
          <w:rFonts w:ascii="Tahoma" w:hAnsi="Tahoma" w:cs="Tahoma"/>
          <w:b/>
          <w:lang w:val="sr-Cyrl-RS"/>
        </w:rPr>
        <w:t>?</w:t>
      </w:r>
    </w:p>
    <w:p w14:paraId="63797C20" w14:textId="120AAA95" w:rsidR="000F1D95" w:rsidRPr="00220385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Стална конференција градова и општина</w:t>
      </w:r>
      <w:r w:rsidR="00391ED0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– Савез градова и општина Србије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(СКГО) развила 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је </w:t>
      </w:r>
      <w:r w:rsidRPr="00220385">
        <w:rPr>
          <w:rFonts w:ascii="Tahoma" w:eastAsia="Times New Roman" w:hAnsi="Tahoma" w:cs="Tahoma"/>
          <w:lang w:val="sr-Cyrl-RS" w:eastAsia="en-GB"/>
        </w:rPr>
        <w:t>платформу за једноставно и доступно</w:t>
      </w:r>
      <w:r w:rsidRPr="00220385">
        <w:rPr>
          <w:rFonts w:ascii="Tahoma" w:hAnsi="Tahoma" w:cs="Tahoma"/>
          <w:lang w:val="sr-Cyrl-RS"/>
        </w:rPr>
        <w:t xml:space="preserve"> електронско учење уз подршку и коришћење интернета и рачунара</w:t>
      </w:r>
      <w:r w:rsidR="007B7EDA" w:rsidRPr="00220385">
        <w:rPr>
          <w:rFonts w:ascii="Tahoma" w:hAnsi="Tahoma" w:cs="Tahoma"/>
          <w:lang w:val="sr-Cyrl-RS"/>
        </w:rPr>
        <w:t>,</w:t>
      </w:r>
      <w:r w:rsidRPr="00220385">
        <w:rPr>
          <w:rFonts w:ascii="Tahoma" w:hAnsi="Tahoma" w:cs="Tahoma"/>
          <w:lang w:val="sr-Cyrl-RS"/>
        </w:rPr>
        <w:t xml:space="preserve"> у смислу </w:t>
      </w:r>
      <w:r w:rsidR="007B7EDA" w:rsidRPr="00220385">
        <w:rPr>
          <w:rFonts w:ascii="Tahoma" w:hAnsi="Tahoma" w:cs="Tahoma"/>
          <w:lang w:val="sr-Cyrl-RS"/>
        </w:rPr>
        <w:t>„</w:t>
      </w:r>
      <w:r w:rsidRPr="00220385">
        <w:rPr>
          <w:rFonts w:ascii="Tahoma" w:hAnsi="Tahoma" w:cs="Tahoma"/>
          <w:lang w:val="sr-Cyrl-RS"/>
        </w:rPr>
        <w:t xml:space="preserve">било када, на било ком месту, уз било који ритам учења”, омогућавајући </w:t>
      </w:r>
      <w:r w:rsidR="00C847A1" w:rsidRPr="00220385">
        <w:rPr>
          <w:rFonts w:ascii="Tahoma" w:hAnsi="Tahoma" w:cs="Tahoma"/>
          <w:lang w:val="sr-Cyrl-RS"/>
        </w:rPr>
        <w:t xml:space="preserve">потпуно </w:t>
      </w:r>
      <w:r w:rsidRPr="00220385">
        <w:rPr>
          <w:rFonts w:ascii="Tahoma" w:hAnsi="Tahoma" w:cs="Tahoma"/>
          <w:lang w:val="sr-Cyrl-RS"/>
        </w:rPr>
        <w:t xml:space="preserve">прилагођавање кориснику и лак приступ садржају и материјалима у флексибилним оквирима. </w:t>
      </w:r>
    </w:p>
    <w:p w14:paraId="469BD115" w14:textId="77777777" w:rsidR="000F1D95" w:rsidRPr="00220385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lang w:val="sr-Cyrl-RS"/>
        </w:rPr>
      </w:pPr>
      <w:r w:rsidRPr="00220385">
        <w:rPr>
          <w:rFonts w:ascii="Tahoma" w:hAnsi="Tahoma" w:cs="Tahoma"/>
          <w:lang w:val="sr-Cyrl-RS"/>
        </w:rPr>
        <w:t>Пријавом на е-oбуку, учесн</w:t>
      </w:r>
      <w:r w:rsidR="003A52EF" w:rsidRPr="00220385">
        <w:rPr>
          <w:rFonts w:ascii="Tahoma" w:hAnsi="Tahoma" w:cs="Tahoma"/>
          <w:lang w:val="sr-Cyrl-RS"/>
        </w:rPr>
        <w:t xml:space="preserve">ици добијају инфо-материјал и на свом рачунару </w:t>
      </w:r>
      <w:r w:rsidRPr="00220385">
        <w:rPr>
          <w:rFonts w:ascii="Tahoma" w:hAnsi="Tahoma" w:cs="Tahoma"/>
          <w:lang w:val="sr-Cyrl-RS"/>
        </w:rPr>
        <w:t xml:space="preserve">и </w:t>
      </w:r>
      <w:r w:rsidR="004E5DB1" w:rsidRPr="00220385">
        <w:rPr>
          <w:rFonts w:ascii="Tahoma" w:hAnsi="Tahoma" w:cs="Tahoma"/>
          <w:lang w:val="sr-Cyrl-RS"/>
        </w:rPr>
        <w:t xml:space="preserve">у </w:t>
      </w:r>
      <w:r w:rsidRPr="00220385">
        <w:rPr>
          <w:rFonts w:ascii="Tahoma" w:hAnsi="Tahoma" w:cs="Tahoma"/>
          <w:lang w:val="sr-Cyrl-RS"/>
        </w:rPr>
        <w:t xml:space="preserve">времену када њима одговара, могу да га обраде. </w:t>
      </w:r>
    </w:p>
    <w:p w14:paraId="62B0FD53" w14:textId="77777777" w:rsidR="000F1D95" w:rsidRPr="00220385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lang w:val="sr-Cyrl-RS"/>
        </w:rPr>
      </w:pPr>
      <w:r w:rsidRPr="00220385">
        <w:rPr>
          <w:rFonts w:ascii="Tahoma" w:hAnsi="Tahoma" w:cs="Tahoma"/>
          <w:lang w:val="sr-Cyrl-RS"/>
        </w:rPr>
        <w:t>Учесницима је потребан</w:t>
      </w:r>
      <w:r w:rsidR="008B1386" w:rsidRPr="00220385">
        <w:rPr>
          <w:rFonts w:ascii="Tahoma" w:hAnsi="Tahoma" w:cs="Tahoma"/>
          <w:lang w:val="sr-Cyrl-RS"/>
        </w:rPr>
        <w:t>:</w:t>
      </w:r>
      <w:r w:rsidRPr="00220385">
        <w:rPr>
          <w:rFonts w:ascii="Tahoma" w:hAnsi="Tahoma" w:cs="Tahoma"/>
          <w:lang w:val="sr-Cyrl-RS"/>
        </w:rPr>
        <w:t xml:space="preserve"> рачунар, приступ интернету и елементарно познавање рада на рачунару. </w:t>
      </w:r>
    </w:p>
    <w:p w14:paraId="22BDE07E" w14:textId="2A734B5A" w:rsidR="000F1D95" w:rsidRPr="00220385" w:rsidRDefault="000F1D95" w:rsidP="001D31BE">
      <w:pPr>
        <w:numPr>
          <w:ilvl w:val="0"/>
          <w:numId w:val="4"/>
        </w:numPr>
        <w:spacing w:after="240"/>
        <w:ind w:left="357" w:right="34" w:hanging="357"/>
        <w:jc w:val="both"/>
        <w:rPr>
          <w:rFonts w:ascii="Tahoma" w:hAnsi="Tahoma" w:cs="Tahoma"/>
          <w:lang w:val="sr-Cyrl-RS"/>
        </w:rPr>
      </w:pPr>
      <w:r w:rsidRPr="00220385">
        <w:rPr>
          <w:rFonts w:ascii="Tahoma" w:hAnsi="Tahoma" w:cs="Tahoma"/>
          <w:lang w:val="sr-Cyrl-RS"/>
        </w:rPr>
        <w:t>За сва евентуална техничка питања у вези са учествовањем и коришћењем ове електронске платформе, администраторски тим СКГО је учесницима на располагању током целе обуке.</w:t>
      </w:r>
      <w:r w:rsidR="003A52EF" w:rsidRPr="00220385">
        <w:rPr>
          <w:rFonts w:ascii="Tahoma" w:hAnsi="Tahoma" w:cs="Tahoma"/>
          <w:lang w:val="sr-Cyrl-RS"/>
        </w:rPr>
        <w:t xml:space="preserve"> (Подршка СКГО тима је од стране учесника претходних обука оцењена са највишим оценама.)</w:t>
      </w:r>
    </w:p>
    <w:p w14:paraId="4046EEB1" w14:textId="312348F9" w:rsidR="000F1D95" w:rsidRPr="001D31BE" w:rsidRDefault="000F1D95" w:rsidP="001D31BE">
      <w:pPr>
        <w:spacing w:after="120"/>
        <w:ind w:right="1559"/>
        <w:jc w:val="both"/>
        <w:rPr>
          <w:rFonts w:ascii="Tahoma" w:hAnsi="Tahoma" w:cs="Tahoma"/>
          <w:b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>О чему се ради?</w:t>
      </w:r>
    </w:p>
    <w:p w14:paraId="7C3FCE0B" w14:textId="77777777" w:rsidR="003548C3" w:rsidRPr="001D31BE" w:rsidRDefault="000F1D95" w:rsidP="000F1D95">
      <w:pPr>
        <w:numPr>
          <w:ilvl w:val="0"/>
          <w:numId w:val="2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На е-oбуци се у лекцијама разрађују теме</w:t>
      </w:r>
      <w:r w:rsidR="00B60C17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по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кључним</w:t>
      </w:r>
      <w:r w:rsidR="00B60C17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областим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а од важности за управљање јединицама локалне самоуправе</w:t>
      </w:r>
      <w:r w:rsidR="003A52EF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: </w:t>
      </w:r>
    </w:p>
    <w:p w14:paraId="36D082B8" w14:textId="4FECF422" w:rsidR="003548C3" w:rsidRPr="001D31BE" w:rsidRDefault="003A52EF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децентрализација и појам локалн</w:t>
      </w:r>
      <w:r w:rsidR="00391ED0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а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самоуправ</w:t>
      </w:r>
      <w:r w:rsidR="00391ED0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а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, </w:t>
      </w:r>
    </w:p>
    <w:p w14:paraId="78339718" w14:textId="5CFBB0C6" w:rsidR="003548C3" w:rsidRPr="001D31BE" w:rsidRDefault="003A52EF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систем </w:t>
      </w:r>
      <w:r w:rsidR="00391ED0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локалне самоуправе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у Србији, </w:t>
      </w:r>
    </w:p>
    <w:p w14:paraId="2D3D1248" w14:textId="1AF310BD" w:rsidR="000143C4" w:rsidRPr="001D31BE" w:rsidRDefault="000143C4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етика јавне службе, </w:t>
      </w:r>
    </w:p>
    <w:p w14:paraId="79D5E3CF" w14:textId="6E210283" w:rsidR="000143C4" w:rsidRPr="001D31BE" w:rsidRDefault="000143C4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концепт доброг управљања и родна равноправност, </w:t>
      </w:r>
    </w:p>
    <w:p w14:paraId="6E387425" w14:textId="3BCFE65B" w:rsidR="003548C3" w:rsidRPr="001D31BE" w:rsidRDefault="003A52EF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органи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="000143C4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локалне самоуправе у Србији </w:t>
      </w:r>
      <w:r w:rsidRPr="001D31BE">
        <w:rPr>
          <w:rFonts w:ascii="Tahoma" w:hAnsi="Tahoma" w:cs="Tahoma"/>
          <w:lang w:val="sr-Cyrl-RS"/>
        </w:rPr>
        <w:t xml:space="preserve">, </w:t>
      </w:r>
    </w:p>
    <w:p w14:paraId="517D28C6" w14:textId="4BBE75B6" w:rsidR="000143C4" w:rsidRPr="001D31BE" w:rsidRDefault="007B7EDA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скупштина </w:t>
      </w:r>
      <w:r w:rsidR="000143C4" w:rsidRPr="001D31BE">
        <w:rPr>
          <w:rFonts w:ascii="Tahoma" w:hAnsi="Tahoma" w:cs="Tahoma"/>
          <w:lang w:val="sr-Cyrl-RS"/>
        </w:rPr>
        <w:t>општине (надлежност</w:t>
      </w:r>
      <w:r w:rsidR="003A52EF" w:rsidRPr="001D31BE">
        <w:rPr>
          <w:rFonts w:ascii="Tahoma" w:hAnsi="Tahoma" w:cs="Tahoma"/>
          <w:lang w:val="sr-Cyrl-RS"/>
        </w:rPr>
        <w:t>,</w:t>
      </w:r>
      <w:r w:rsidR="000143C4" w:rsidRPr="001D31BE">
        <w:rPr>
          <w:rFonts w:ascii="Tahoma" w:hAnsi="Tahoma" w:cs="Tahoma"/>
          <w:lang w:val="sr-Cyrl-RS"/>
        </w:rPr>
        <w:t xml:space="preserve"> радна тела, функционери, стручне службе, грађани и медији)</w:t>
      </w:r>
    </w:p>
    <w:p w14:paraId="1C797F99" w14:textId="77777777" w:rsidR="000143C4" w:rsidRPr="001D31BE" w:rsidRDefault="000143C4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>организација и послови локалне управе,</w:t>
      </w:r>
    </w:p>
    <w:p w14:paraId="03C2054A" w14:textId="0B312312" w:rsidR="000143C4" w:rsidRPr="001D31BE" w:rsidRDefault="000143C4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јавне службе које оснива </w:t>
      </w:r>
      <w:r w:rsidR="00B52CE4" w:rsidRPr="001D31BE">
        <w:rPr>
          <w:rFonts w:ascii="Tahoma" w:hAnsi="Tahoma" w:cs="Tahoma"/>
          <w:lang w:val="sr-Cyrl-RS"/>
        </w:rPr>
        <w:t xml:space="preserve">скупштина </w:t>
      </w:r>
      <w:r w:rsidRPr="001D31BE">
        <w:rPr>
          <w:rFonts w:ascii="Tahoma" w:hAnsi="Tahoma" w:cs="Tahoma"/>
          <w:lang w:val="sr-Cyrl-RS"/>
        </w:rPr>
        <w:t>општине,</w:t>
      </w:r>
    </w:p>
    <w:p w14:paraId="06CC962C" w14:textId="3BED3EB7" w:rsidR="003548C3" w:rsidRPr="001D31BE" w:rsidRDefault="000143C4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значајне области у делокругу локалне самоуправе </w:t>
      </w:r>
      <w:r w:rsidR="00287EC9" w:rsidRPr="001D31BE">
        <w:rPr>
          <w:rFonts w:ascii="Tahoma" w:hAnsi="Tahoma" w:cs="Tahoma"/>
          <w:lang w:val="sr-Cyrl-RS"/>
        </w:rPr>
        <w:t>–</w:t>
      </w:r>
      <w:r w:rsidRPr="001D31BE">
        <w:rPr>
          <w:rFonts w:ascii="Tahoma" w:hAnsi="Tahoma" w:cs="Tahoma"/>
          <w:lang w:val="sr-Cyrl-RS"/>
        </w:rPr>
        <w:t xml:space="preserve"> </w:t>
      </w:r>
      <w:r w:rsidR="00287EC9" w:rsidRPr="001D31BE">
        <w:rPr>
          <w:rFonts w:ascii="Tahoma" w:hAnsi="Tahoma" w:cs="Tahoma"/>
          <w:lang w:val="sr-Cyrl-RS"/>
        </w:rPr>
        <w:t>први и други део</w:t>
      </w:r>
      <w:r w:rsidR="003A52EF" w:rsidRPr="001D31BE">
        <w:rPr>
          <w:rFonts w:ascii="Tahoma" w:hAnsi="Tahoma" w:cs="Tahoma"/>
          <w:lang w:val="sr-Cyrl-RS"/>
        </w:rPr>
        <w:t xml:space="preserve"> </w:t>
      </w:r>
    </w:p>
    <w:p w14:paraId="71A9CAA8" w14:textId="7100570D" w:rsidR="003548C3" w:rsidRPr="001D31BE" w:rsidRDefault="003A52EF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финансирање </w:t>
      </w:r>
      <w:r w:rsidR="00287EC9" w:rsidRPr="001D31BE">
        <w:rPr>
          <w:rFonts w:ascii="Tahoma" w:hAnsi="Tahoma" w:cs="Tahoma"/>
          <w:lang w:val="sr-Cyrl-RS"/>
        </w:rPr>
        <w:t>локалне самоуправе</w:t>
      </w:r>
      <w:r w:rsidRPr="001D31BE">
        <w:rPr>
          <w:rFonts w:ascii="Tahoma" w:hAnsi="Tahoma" w:cs="Tahoma"/>
          <w:lang w:val="sr-Cyrl-RS"/>
        </w:rPr>
        <w:t xml:space="preserve">, </w:t>
      </w:r>
    </w:p>
    <w:p w14:paraId="19D08379" w14:textId="35187067" w:rsidR="003548C3" w:rsidRPr="001D31BE" w:rsidRDefault="00287EC9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учешће </w:t>
      </w:r>
      <w:r w:rsidR="003A52EF" w:rsidRPr="001D31BE">
        <w:rPr>
          <w:rFonts w:ascii="Tahoma" w:hAnsi="Tahoma" w:cs="Tahoma"/>
          <w:lang w:val="sr-Cyrl-RS"/>
        </w:rPr>
        <w:t xml:space="preserve">грађана у управљању </w:t>
      </w:r>
      <w:r w:rsidRPr="001D31BE">
        <w:rPr>
          <w:rFonts w:ascii="Tahoma" w:hAnsi="Tahoma" w:cs="Tahoma"/>
          <w:lang w:val="sr-Cyrl-RS"/>
        </w:rPr>
        <w:t xml:space="preserve">локалним </w:t>
      </w:r>
      <w:r w:rsidR="003A52EF" w:rsidRPr="001D31BE">
        <w:rPr>
          <w:rFonts w:ascii="Tahoma" w:hAnsi="Tahoma" w:cs="Tahoma"/>
          <w:lang w:val="sr-Cyrl-RS"/>
        </w:rPr>
        <w:t>јавним пословима</w:t>
      </w:r>
      <w:r w:rsidR="003548C3" w:rsidRPr="001D31BE">
        <w:rPr>
          <w:rFonts w:ascii="Tahoma" w:hAnsi="Tahoma" w:cs="Tahoma"/>
          <w:lang w:val="sr-Cyrl-RS"/>
        </w:rPr>
        <w:t>,</w:t>
      </w:r>
    </w:p>
    <w:p w14:paraId="549521C2" w14:textId="735ADBE7" w:rsidR="00C362A9" w:rsidRPr="001D31BE" w:rsidRDefault="003548C3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односи </w:t>
      </w:r>
      <w:r w:rsidR="00287EC9" w:rsidRPr="001D31BE">
        <w:rPr>
          <w:rFonts w:ascii="Tahoma" w:hAnsi="Tahoma" w:cs="Tahoma"/>
          <w:lang w:val="sr-Cyrl-RS"/>
        </w:rPr>
        <w:t xml:space="preserve">локале самоуправе </w:t>
      </w:r>
      <w:r w:rsidRPr="001D31BE">
        <w:rPr>
          <w:rFonts w:ascii="Tahoma" w:hAnsi="Tahoma" w:cs="Tahoma"/>
          <w:lang w:val="sr-Cyrl-RS"/>
        </w:rPr>
        <w:t xml:space="preserve">са другим органима власти, </w:t>
      </w:r>
    </w:p>
    <w:p w14:paraId="6F5076EC" w14:textId="52842F6D" w:rsidR="003548C3" w:rsidRPr="001D31BE" w:rsidRDefault="00C362A9" w:rsidP="003548C3">
      <w:pPr>
        <w:numPr>
          <w:ilvl w:val="1"/>
          <w:numId w:val="5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>савети за безбедност и управљање ванредним ситуацијама</w:t>
      </w:r>
      <w:r w:rsidR="003548C3" w:rsidRPr="001D31BE">
        <w:rPr>
          <w:rFonts w:ascii="Tahoma" w:hAnsi="Tahoma" w:cs="Tahoma"/>
          <w:lang w:val="sr-Cyrl-RS"/>
        </w:rPr>
        <w:t>.</w:t>
      </w:r>
    </w:p>
    <w:p w14:paraId="7CEF1DE3" w14:textId="77777777" w:rsidR="000F1D95" w:rsidRPr="001D31BE" w:rsidRDefault="000F1D95" w:rsidP="000F1D95">
      <w:pPr>
        <w:numPr>
          <w:ilvl w:val="0"/>
          <w:numId w:val="2"/>
        </w:numPr>
        <w:spacing w:after="0"/>
        <w:jc w:val="both"/>
        <w:rPr>
          <w:rFonts w:ascii="Tahoma" w:hAnsi="Tahoma" w:cs="Tahoma"/>
          <w:lang w:val="sr-Cyrl-RS"/>
        </w:rPr>
      </w:pPr>
      <w:r w:rsidRPr="001D31BE">
        <w:rPr>
          <w:rFonts w:ascii="Tahoma" w:hAnsi="Tahoma" w:cs="Tahoma"/>
          <w:lang w:val="sr-Cyrl-RS"/>
        </w:rPr>
        <w:t>Главни извори који су коришћени у креирању инфо-материјала су релевантни прописи</w:t>
      </w:r>
      <w:r w:rsidR="003A52EF" w:rsidRPr="001D31BE">
        <w:rPr>
          <w:rFonts w:ascii="Tahoma" w:hAnsi="Tahoma" w:cs="Tahoma"/>
          <w:lang w:val="sr-Cyrl-RS"/>
        </w:rPr>
        <w:t>, коментари закона и подзаконских аката, као и друга стручна литература</w:t>
      </w:r>
      <w:r w:rsidRPr="001D31BE">
        <w:rPr>
          <w:rFonts w:ascii="Tahoma" w:hAnsi="Tahoma" w:cs="Tahoma"/>
          <w:lang w:val="sr-Cyrl-RS"/>
        </w:rPr>
        <w:t xml:space="preserve">. </w:t>
      </w:r>
    </w:p>
    <w:p w14:paraId="7C5A8BDE" w14:textId="77777777" w:rsidR="003548C3" w:rsidRPr="001D31BE" w:rsidRDefault="003548C3" w:rsidP="000F1D95">
      <w:pPr>
        <w:spacing w:after="0"/>
        <w:ind w:right="33"/>
        <w:jc w:val="both"/>
        <w:rPr>
          <w:rFonts w:ascii="Tahoma" w:hAnsi="Tahoma" w:cs="Tahoma"/>
          <w:color w:val="383838"/>
          <w:lang w:val="sr-Cyrl-RS"/>
        </w:rPr>
      </w:pPr>
    </w:p>
    <w:p w14:paraId="0682F9B6" w14:textId="0B38E961" w:rsidR="000F1D95" w:rsidRPr="001D31BE" w:rsidRDefault="000F1D95" w:rsidP="001D31BE">
      <w:pPr>
        <w:spacing w:after="120"/>
        <w:jc w:val="both"/>
        <w:rPr>
          <w:rFonts w:ascii="Tahoma" w:hAnsi="Tahoma" w:cs="Tahoma"/>
          <w:b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lastRenderedPageBreak/>
        <w:t>Колико траје и како изгледа учешће на овој обуци?</w:t>
      </w:r>
    </w:p>
    <w:p w14:paraId="69B25CD5" w14:textId="042A7624" w:rsidR="000F1D95" w:rsidRPr="001D31BE" w:rsidRDefault="000F1D95" w:rsidP="000F1D95">
      <w:pPr>
        <w:numPr>
          <w:ilvl w:val="0"/>
          <w:numId w:val="1"/>
        </w:numPr>
        <w:spacing w:after="0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е-обука почиње у </w:t>
      </w:r>
      <w:r w:rsidR="00601B5D">
        <w:rPr>
          <w:rFonts w:ascii="Tahoma" w:hAnsi="Tahoma" w:cs="Tahoma"/>
          <w:color w:val="000000"/>
          <w:shd w:val="clear" w:color="auto" w:fill="FFFFFF"/>
          <w:lang w:val="sr-Cyrl-RS"/>
        </w:rPr>
        <w:t>среду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, </w:t>
      </w:r>
      <w:r w:rsidR="00601B5D">
        <w:rPr>
          <w:rFonts w:ascii="Tahoma" w:hAnsi="Tahoma" w:cs="Tahoma"/>
          <w:color w:val="000000"/>
          <w:shd w:val="clear" w:color="auto" w:fill="FFFFFF"/>
          <w:lang w:val="sr-Latn-RS"/>
        </w:rPr>
        <w:t>14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. 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октобра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и траје 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укупно </w:t>
      </w:r>
      <w:r w:rsidR="00287EC9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седам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недеља 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>–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до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петка, </w:t>
      </w:r>
      <w:r w:rsidR="00601B5D">
        <w:rPr>
          <w:rFonts w:ascii="Tahoma" w:hAnsi="Tahoma" w:cs="Tahoma"/>
          <w:color w:val="000000"/>
          <w:shd w:val="clear" w:color="auto" w:fill="FFFFFF"/>
          <w:lang w:val="sr-Cyrl-RS"/>
        </w:rPr>
        <w:t>4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. </w:t>
      </w:r>
      <w:r w:rsidR="00601B5D">
        <w:rPr>
          <w:rFonts w:ascii="Tahoma" w:hAnsi="Tahoma" w:cs="Tahoma"/>
          <w:color w:val="000000"/>
          <w:shd w:val="clear" w:color="auto" w:fill="FFFFFF"/>
          <w:lang w:val="sr-Cyrl-RS"/>
        </w:rPr>
        <w:t>децембра</w:t>
      </w:r>
      <w:r w:rsidR="00601B5D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20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>20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. године.</w:t>
      </w:r>
    </w:p>
    <w:p w14:paraId="7AA04D8A" w14:textId="77777777" w:rsidR="000F1D95" w:rsidRPr="001D31BE" w:rsidRDefault="000F1D95" w:rsidP="000F1D95">
      <w:pPr>
        <w:numPr>
          <w:ilvl w:val="0"/>
          <w:numId w:val="1"/>
        </w:numPr>
        <w:spacing w:after="0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lang w:val="sr-Cyrl-RS"/>
        </w:rPr>
        <w:t xml:space="preserve">Свака лекција има око 15 страна прилагођеног инфо-материјала за </w:t>
      </w:r>
      <w:r w:rsidR="003548C3" w:rsidRPr="001D31BE">
        <w:rPr>
          <w:rFonts w:ascii="Tahoma" w:hAnsi="Tahoma" w:cs="Tahoma"/>
          <w:lang w:val="sr-Cyrl-RS"/>
        </w:rPr>
        <w:t>који</w:t>
      </w:r>
      <w:r w:rsidRPr="001D31BE">
        <w:rPr>
          <w:rFonts w:ascii="Tahoma" w:hAnsi="Tahoma" w:cs="Tahoma"/>
          <w:lang w:val="sr-Cyrl-RS"/>
        </w:rPr>
        <w:t xml:space="preserve"> је потребно издвојити један сат, као и кратак тест од око 10 питања са понуђеним одговорима који се налазе у самом инфо-материјалу. </w:t>
      </w:r>
    </w:p>
    <w:p w14:paraId="72CB9221" w14:textId="4D1F07B4" w:rsidR="000F1D95" w:rsidRPr="001D31BE" w:rsidRDefault="000F1D95" w:rsidP="000F1D95">
      <w:pPr>
        <w:numPr>
          <w:ilvl w:val="0"/>
          <w:numId w:val="1"/>
        </w:numPr>
        <w:spacing w:after="0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lang w:val="sr-Cyrl-RS"/>
        </w:rPr>
        <w:t>Свак</w:t>
      </w:r>
      <w:r w:rsidR="007A4398">
        <w:rPr>
          <w:rFonts w:ascii="Tahoma" w:hAnsi="Tahoma" w:cs="Tahoma"/>
          <w:lang w:val="sr-Cyrl-RS"/>
        </w:rPr>
        <w:t>е</w:t>
      </w:r>
      <w:r w:rsidRPr="001D31BE">
        <w:rPr>
          <w:rFonts w:ascii="Tahoma" w:hAnsi="Tahoma" w:cs="Tahoma"/>
          <w:lang w:val="sr-Cyrl-RS"/>
        </w:rPr>
        <w:t xml:space="preserve"> </w:t>
      </w:r>
      <w:r w:rsidR="007A4398">
        <w:rPr>
          <w:rFonts w:ascii="Tahoma" w:hAnsi="Tahoma" w:cs="Tahoma"/>
          <w:lang w:val="sr-Cyrl-RS"/>
        </w:rPr>
        <w:t xml:space="preserve">недеље се обрађују по две нове лекције које остају </w:t>
      </w:r>
      <w:r w:rsidRPr="001D31BE">
        <w:rPr>
          <w:rFonts w:ascii="Tahoma" w:hAnsi="Tahoma" w:cs="Tahoma"/>
          <w:lang w:val="sr-Cyrl-RS"/>
        </w:rPr>
        <w:t>отворен</w:t>
      </w:r>
      <w:r w:rsidR="007A4398">
        <w:rPr>
          <w:rFonts w:ascii="Tahoma" w:hAnsi="Tahoma" w:cs="Tahoma"/>
          <w:lang w:val="sr-Cyrl-RS"/>
        </w:rPr>
        <w:t>е</w:t>
      </w:r>
      <w:r w:rsidRPr="001D31BE">
        <w:rPr>
          <w:rFonts w:ascii="Tahoma" w:hAnsi="Tahoma" w:cs="Tahoma"/>
          <w:lang w:val="sr-Cyrl-RS"/>
        </w:rPr>
        <w:t xml:space="preserve"> и доступн</w:t>
      </w:r>
      <w:r w:rsidR="007A4398">
        <w:rPr>
          <w:rFonts w:ascii="Tahoma" w:hAnsi="Tahoma" w:cs="Tahoma"/>
          <w:lang w:val="sr-Cyrl-RS"/>
        </w:rPr>
        <w:t>е</w:t>
      </w:r>
      <w:r w:rsidRPr="001D31BE">
        <w:rPr>
          <w:rFonts w:ascii="Tahoma" w:hAnsi="Tahoma" w:cs="Tahoma"/>
          <w:lang w:val="sr-Cyrl-RS"/>
        </w:rPr>
        <w:t>, као и све претходне лекције, до краја е-обуке.</w:t>
      </w:r>
    </w:p>
    <w:p w14:paraId="71985E69" w14:textId="22591C5C" w:rsidR="000F1D95" w:rsidRPr="001D31BE" w:rsidRDefault="000F1D95" w:rsidP="001D31BE">
      <w:pPr>
        <w:pStyle w:val="ListParagraph"/>
        <w:numPr>
          <w:ilvl w:val="0"/>
          <w:numId w:val="1"/>
        </w:numPr>
        <w:spacing w:after="240"/>
        <w:ind w:left="357" w:right="34" w:hanging="357"/>
        <w:contextualSpacing w:val="0"/>
        <w:jc w:val="both"/>
        <w:rPr>
          <w:rFonts w:ascii="Tahoma" w:hAnsi="Tahoma" w:cs="Tahoma"/>
          <w:color w:val="383838"/>
          <w:lang w:val="sr-Cyrl-RS"/>
        </w:rPr>
      </w:pPr>
      <w:r w:rsidRPr="001D31BE">
        <w:rPr>
          <w:rFonts w:ascii="Tahoma" w:hAnsi="Tahoma" w:cs="Tahoma"/>
          <w:lang w:val="sr-Cyrl-RS"/>
        </w:rPr>
        <w:t>Учесницима је уз сваку лекцију доступна база релевантних прописа и додатне литературе.</w:t>
      </w:r>
    </w:p>
    <w:p w14:paraId="0923DA87" w14:textId="3B739892" w:rsidR="000F1D95" w:rsidRPr="001D31BE" w:rsidRDefault="000F1D95" w:rsidP="001D31BE">
      <w:pPr>
        <w:spacing w:after="120"/>
        <w:jc w:val="both"/>
        <w:rPr>
          <w:rFonts w:ascii="Tahoma" w:hAnsi="Tahoma" w:cs="Tahoma"/>
          <w:b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>Које су користи учествовања на оваквој обуци?</w:t>
      </w:r>
    </w:p>
    <w:p w14:paraId="3F83211E" w14:textId="6361F2D3" w:rsidR="004E5DB1" w:rsidRPr="001D31BE" w:rsidRDefault="000F1D95" w:rsidP="000F1D95">
      <w:pPr>
        <w:numPr>
          <w:ilvl w:val="0"/>
          <w:numId w:val="3"/>
        </w:numPr>
        <w:spacing w:after="0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Циљ ове електронске обуке је да обезбеди </w:t>
      </w:r>
      <w:r w:rsidR="004E5DB1" w:rsidRPr="001D31BE">
        <w:rPr>
          <w:rFonts w:ascii="Tahoma" w:hAnsi="Tahoma" w:cs="Tahoma"/>
          <w:lang w:val="sr-Cyrl-RS"/>
        </w:rPr>
        <w:t>кључна знања и информације</w:t>
      </w:r>
      <w:r w:rsidR="003548C3" w:rsidRPr="001D31BE">
        <w:rPr>
          <w:rFonts w:ascii="Tahoma" w:hAnsi="Tahoma" w:cs="Tahoma"/>
          <w:lang w:val="sr-Cyrl-RS"/>
        </w:rPr>
        <w:t xml:space="preserve"> за одборни</w:t>
      </w:r>
      <w:r w:rsidR="005A6143" w:rsidRPr="001D31BE">
        <w:rPr>
          <w:rFonts w:ascii="Tahoma" w:hAnsi="Tahoma" w:cs="Tahoma"/>
          <w:lang w:val="sr-Cyrl-RS"/>
        </w:rPr>
        <w:t>ке</w:t>
      </w:r>
      <w:r w:rsidR="003548C3" w:rsidRPr="001D31BE">
        <w:rPr>
          <w:rFonts w:ascii="Tahoma" w:hAnsi="Tahoma" w:cs="Tahoma"/>
          <w:lang w:val="sr-Cyrl-RS"/>
        </w:rPr>
        <w:t xml:space="preserve"> у локалним скупштинама, како би тај посао могли да обављају што </w:t>
      </w:r>
      <w:r w:rsidR="00042744" w:rsidRPr="001D31BE">
        <w:rPr>
          <w:rFonts w:ascii="Tahoma" w:hAnsi="Tahoma" w:cs="Tahoma"/>
          <w:lang w:val="sr-Cyrl-RS"/>
        </w:rPr>
        <w:t>квалитетније, а у складу са прописима Републике Србије</w:t>
      </w:r>
      <w:r w:rsidR="003548C3" w:rsidRPr="001D31BE">
        <w:rPr>
          <w:rFonts w:ascii="Tahoma" w:hAnsi="Tahoma" w:cs="Tahoma"/>
          <w:lang w:val="sr-Cyrl-RS"/>
        </w:rPr>
        <w:t>.</w:t>
      </w:r>
    </w:p>
    <w:p w14:paraId="249A5EF5" w14:textId="77777777" w:rsidR="000F1D95" w:rsidRPr="001D31BE" w:rsidRDefault="000F1D95" w:rsidP="00042744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После сваке лекције на евентуална питања учесника ће одговарати најпозванији стручњаци који су и приредили инфо-материјал за е-обуку.</w:t>
      </w:r>
    </w:p>
    <w:p w14:paraId="292647D2" w14:textId="490B61AC" w:rsidR="000F1D95" w:rsidRPr="001D31BE" w:rsidRDefault="000F1D95" w:rsidP="001D31BE">
      <w:pPr>
        <w:numPr>
          <w:ilvl w:val="0"/>
          <w:numId w:val="1"/>
        </w:numPr>
        <w:shd w:val="clear" w:color="auto" w:fill="FFFFFF" w:themeFill="background1"/>
        <w:spacing w:after="240"/>
        <w:ind w:left="357" w:hanging="357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Учесници е-обуке ће добити сертификат након успешно урађених </w:t>
      </w:r>
      <w:r w:rsidR="008F28E8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електронских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тестова, тј. </w:t>
      </w:r>
      <w:r w:rsidR="004E5DB1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урађених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преко 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>6</w:t>
      </w:r>
      <w:r w:rsidR="004E5DB1" w:rsidRPr="001D31BE">
        <w:rPr>
          <w:rFonts w:ascii="Tahoma" w:hAnsi="Tahoma" w:cs="Tahoma"/>
          <w:color w:val="000000"/>
          <w:shd w:val="clear" w:color="auto" w:fill="FFFFFF"/>
          <w:lang w:val="sr-Cyrl-RS"/>
        </w:rPr>
        <w:t>0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% тачних одговора</w:t>
      </w:r>
      <w:r w:rsidR="001D31BE">
        <w:rPr>
          <w:rFonts w:ascii="Tahoma" w:hAnsi="Tahoma" w:cs="Tahoma"/>
          <w:color w:val="000000"/>
          <w:shd w:val="clear" w:color="auto" w:fill="FFFFFF"/>
          <w:lang w:val="sr-Latn-RS"/>
        </w:rPr>
        <w:t>.</w:t>
      </w:r>
    </w:p>
    <w:p w14:paraId="183AD363" w14:textId="3945C2AD" w:rsidR="000F1D95" w:rsidRPr="001D31BE" w:rsidRDefault="000F1D95" w:rsidP="001D31BE">
      <w:pPr>
        <w:shd w:val="clear" w:color="auto" w:fill="FFFFFF" w:themeFill="background1"/>
        <w:spacing w:after="120"/>
        <w:ind w:right="1559"/>
        <w:jc w:val="both"/>
        <w:rPr>
          <w:rFonts w:ascii="Tahoma" w:hAnsi="Tahoma" w:cs="Tahoma"/>
          <w:b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>Коме је намењено и како постати учесник?</w:t>
      </w:r>
    </w:p>
    <w:p w14:paraId="23CC4679" w14:textId="7C588DC2" w:rsidR="000F1D95" w:rsidRPr="001D31BE" w:rsidRDefault="000F1D95" w:rsidP="00042744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b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lang w:val="sr-Cyrl-RS"/>
        </w:rPr>
        <w:t>Ова е-обука је намењена</w:t>
      </w:r>
      <w:r w:rsidR="00B7008B" w:rsidRPr="001D31BE">
        <w:rPr>
          <w:rFonts w:ascii="Tahoma" w:hAnsi="Tahoma" w:cs="Tahoma"/>
          <w:lang w:val="sr-Cyrl-RS"/>
        </w:rPr>
        <w:t xml:space="preserve"> одборницима скупштина</w:t>
      </w:r>
      <w:r w:rsidR="00287EC9" w:rsidRPr="001D31BE">
        <w:rPr>
          <w:rFonts w:ascii="Tahoma" w:hAnsi="Tahoma" w:cs="Tahoma"/>
          <w:lang w:val="sr-Cyrl-RS"/>
        </w:rPr>
        <w:t xml:space="preserve"> општина, градова и градских општина</w:t>
      </w:r>
      <w:r w:rsidR="00042744" w:rsidRPr="001D31BE">
        <w:rPr>
          <w:rFonts w:ascii="Tahoma" w:hAnsi="Tahoma" w:cs="Tahoma"/>
          <w:lang w:val="sr-Cyrl-RS"/>
        </w:rPr>
        <w:t xml:space="preserve"> који су по први пут изабрани</w:t>
      </w:r>
      <w:r w:rsidR="00B7008B" w:rsidRPr="001D31BE">
        <w:rPr>
          <w:rFonts w:ascii="Tahoma" w:hAnsi="Tahoma" w:cs="Tahoma"/>
          <w:lang w:val="sr-Cyrl-RS"/>
        </w:rPr>
        <w:t xml:space="preserve"> </w:t>
      </w:r>
      <w:r w:rsidR="00C77764">
        <w:rPr>
          <w:rFonts w:ascii="Tahoma" w:hAnsi="Tahoma" w:cs="Tahoma"/>
          <w:lang w:val="sr-Cyrl-RS"/>
        </w:rPr>
        <w:t>на последњим локалним изборима</w:t>
      </w:r>
      <w:r w:rsidR="00B7008B" w:rsidRPr="001D31BE">
        <w:rPr>
          <w:rFonts w:ascii="Tahoma" w:hAnsi="Tahoma" w:cs="Tahoma"/>
          <w:lang w:val="sr-Cyrl-RS"/>
        </w:rPr>
        <w:t>, како би им се приближил</w:t>
      </w:r>
      <w:r w:rsidR="00287EC9" w:rsidRPr="001D31BE">
        <w:rPr>
          <w:rFonts w:ascii="Tahoma" w:hAnsi="Tahoma" w:cs="Tahoma"/>
          <w:lang w:val="sr-Cyrl-RS"/>
        </w:rPr>
        <w:t>е</w:t>
      </w:r>
      <w:r w:rsidR="00B7008B" w:rsidRPr="001D31BE">
        <w:rPr>
          <w:rFonts w:ascii="Tahoma" w:hAnsi="Tahoma" w:cs="Tahoma"/>
          <w:lang w:val="sr-Cyrl-RS"/>
        </w:rPr>
        <w:t xml:space="preserve"> основне информације од важности за њихово деловање у локалним самоуправама.</w:t>
      </w:r>
    </w:p>
    <w:p w14:paraId="6EB84AB3" w14:textId="3B9AFCDB" w:rsidR="000F1D95" w:rsidRPr="001D31BE" w:rsidRDefault="000F1D95" w:rsidP="00042744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Ова е-обука </w:t>
      </w: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 xml:space="preserve">за представнике градова и општина неће </w:t>
      </w:r>
      <w:r w:rsidR="007B7EDA"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 xml:space="preserve">се </w:t>
      </w: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>наплаћивати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, иако су за њено креирање и одржавање била неопходна значајна средства 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која је </w:t>
      </w:r>
      <w:r w:rsidR="007B7EDA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обезбе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>дил</w:t>
      </w:r>
      <w:r w:rsidR="007B7EDA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а 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>Мисија ОЕБС-</w:t>
      </w:r>
      <w:r w:rsidR="004F521E">
        <w:rPr>
          <w:rFonts w:ascii="Tahoma" w:hAnsi="Tahoma" w:cs="Tahoma"/>
          <w:color w:val="000000"/>
          <w:shd w:val="clear" w:color="auto" w:fill="FFFFFF"/>
          <w:lang w:val="sr-Cyrl-RS"/>
        </w:rPr>
        <w:t>а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у Србији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.</w:t>
      </w:r>
    </w:p>
    <w:p w14:paraId="2F169E74" w14:textId="3FD8DE0C" w:rsidR="000F1D95" w:rsidRPr="001D31BE" w:rsidRDefault="008B1386" w:rsidP="00042744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У циљу што равноправн</w:t>
      </w:r>
      <w:r w:rsidR="008F28E8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ије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доступности и ефикасније реализације е-обуке, п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риступ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је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омогућен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свим 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заинтересовани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м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одборни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>цима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из сваког града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, 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општине</w:t>
      </w:r>
      <w:r w:rsidR="007B7EDA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и </w:t>
      </w:r>
      <w:r w:rsidR="00287EC9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градске општине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, а који су први пут изабрани на протеклим локалним изборима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. </w:t>
      </w:r>
    </w:p>
    <w:p w14:paraId="11C99180" w14:textId="0098F292" w:rsidR="000F1D95" w:rsidRPr="001D31BE" w:rsidRDefault="003A52EF" w:rsidP="00042744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На пратећем п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>ријавн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ом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формулар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у</w:t>
      </w:r>
      <w:r w:rsidR="00B7008B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са потписом председника скупштине се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шаљу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="000A1660" w:rsidRPr="001D31BE">
        <w:rPr>
          <w:rFonts w:ascii="Tahoma" w:hAnsi="Tahoma" w:cs="Tahoma"/>
          <w:color w:val="000000"/>
          <w:shd w:val="clear" w:color="auto" w:fill="FFFFFF"/>
          <w:lang w:val="sr-Cyrl-RS"/>
        </w:rPr>
        <w:t>у СКГО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неопходни</w:t>
      </w:r>
      <w:r w:rsidR="000A1660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пода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ци: име и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презиме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новог одборника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>,</w:t>
      </w:r>
      <w:r w:rsidR="00C362A9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пол,</w:t>
      </w:r>
      <w:r w:rsidR="008B1386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одборничка група и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="00042744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политичка странка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>, мобилни телефон и</w:t>
      </w: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  <w:r w:rsidR="00042744" w:rsidRPr="001D31BE">
        <w:rPr>
          <w:rFonts w:ascii="Tahoma" w:hAnsi="Tahoma" w:cs="Tahoma"/>
          <w:color w:val="000000"/>
          <w:shd w:val="clear" w:color="auto" w:fill="FFFFFF"/>
          <w:lang w:val="sr-Cyrl-RS"/>
        </w:rPr>
        <w:t>функционална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и-мејл адрес</w:t>
      </w:r>
      <w:r w:rsidR="008B1386" w:rsidRPr="001D31BE">
        <w:rPr>
          <w:rFonts w:ascii="Tahoma" w:hAnsi="Tahoma" w:cs="Tahoma"/>
          <w:color w:val="000000"/>
          <w:shd w:val="clear" w:color="auto" w:fill="FFFFFF"/>
          <w:lang w:val="sr-Cyrl-RS"/>
        </w:rPr>
        <w:t>а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>.</w:t>
      </w:r>
    </w:p>
    <w:p w14:paraId="7CDF884E" w14:textId="77777777" w:rsidR="000F1D95" w:rsidRPr="001D31BE" w:rsidRDefault="000F1D95" w:rsidP="000F1D95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СКГО систем администратор е-обуке мејлом јавља учесницима све додатне информације у вези са пријавом на е-платформу СКГО, преко које се похађа обука.</w:t>
      </w:r>
    </w:p>
    <w:p w14:paraId="267D0A01" w14:textId="3C7C9759" w:rsidR="000F1D95" w:rsidRPr="001D31BE" w:rsidRDefault="00C362A9" w:rsidP="005335E5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hd w:val="clear" w:color="auto" w:fill="FFFFFF"/>
          <w:lang w:val="sr-Cyrl-RS"/>
        </w:rPr>
      </w:pPr>
      <w:r w:rsidRPr="001D31BE">
        <w:rPr>
          <w:rFonts w:ascii="Tahoma" w:hAnsi="Tahoma" w:cs="Tahoma"/>
          <w:color w:val="000000"/>
          <w:shd w:val="clear" w:color="auto" w:fill="FFFFFF"/>
          <w:lang w:val="sr-Cyrl-RS"/>
        </w:rPr>
        <w:t>Учесници</w:t>
      </w:r>
      <w:r w:rsidR="00042744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из сваког града/општине</w:t>
      </w:r>
      <w:r w:rsidR="00287EC9" w:rsidRPr="001D31BE">
        <w:rPr>
          <w:rFonts w:ascii="Tahoma" w:hAnsi="Tahoma" w:cs="Tahoma"/>
          <w:color w:val="000000"/>
          <w:shd w:val="clear" w:color="auto" w:fill="FFFFFF"/>
          <w:lang w:val="sr-Cyrl-RS"/>
        </w:rPr>
        <w:t>/градске општине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би требало да </w:t>
      </w:r>
      <w:r w:rsidR="000F1D95" w:rsidRPr="001D31BE">
        <w:rPr>
          <w:rFonts w:ascii="Tahoma" w:hAnsi="Tahoma" w:cs="Tahoma"/>
          <w:i/>
          <w:color w:val="000000"/>
          <w:shd w:val="clear" w:color="auto" w:fill="FFFFFF"/>
          <w:lang w:val="sr-Cyrl-RS"/>
        </w:rPr>
        <w:t xml:space="preserve">присуствују иницијалном </w:t>
      </w:r>
      <w:r w:rsidRPr="001D31BE">
        <w:rPr>
          <w:rFonts w:ascii="Tahoma" w:hAnsi="Tahoma" w:cs="Tahoma"/>
          <w:i/>
          <w:color w:val="000000"/>
          <w:shd w:val="clear" w:color="auto" w:fill="FFFFFF"/>
          <w:lang w:val="sr-Cyrl-RS"/>
        </w:rPr>
        <w:t>вебинару</w:t>
      </w:r>
      <w:r w:rsidR="00042744" w:rsidRPr="001D31BE">
        <w:rPr>
          <w:rFonts w:ascii="Tahoma" w:hAnsi="Tahoma" w:cs="Tahoma"/>
          <w:i/>
          <w:color w:val="000000"/>
          <w:shd w:val="clear" w:color="auto" w:fill="FFFFFF"/>
          <w:lang w:val="sr-Cyrl-RS"/>
        </w:rPr>
        <w:t xml:space="preserve"> добродошлице</w:t>
      </w:r>
      <w:r w:rsidR="000F1D95" w:rsidRPr="001D31BE">
        <w:rPr>
          <w:rFonts w:ascii="Tahoma" w:hAnsi="Tahoma" w:cs="Tahoma"/>
          <w:i/>
          <w:color w:val="000000"/>
          <w:shd w:val="clear" w:color="auto" w:fill="FFFFFF"/>
          <w:lang w:val="sr-Cyrl-RS"/>
        </w:rPr>
        <w:t xml:space="preserve"> </w:t>
      </w:r>
      <w:r w:rsidR="005335E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који ће се одржати са представницима: Министарства државне управе и локалне самоуправе, ОЕБС-а, СКГО-а и релевантним експертима </w:t>
      </w:r>
      <w:r w:rsidRPr="001D31BE">
        <w:rPr>
          <w:rFonts w:ascii="Tahoma" w:hAnsi="Tahoma" w:cs="Tahoma"/>
          <w:b/>
          <w:color w:val="000000"/>
          <w:shd w:val="clear" w:color="auto" w:fill="FFFFFF"/>
          <w:lang w:val="sr-Cyrl-RS"/>
        </w:rPr>
        <w:t>посредством „ZOOM“ платформе.</w:t>
      </w:r>
      <w:r w:rsidR="000F1D95" w:rsidRPr="001D31BE">
        <w:rPr>
          <w:rFonts w:ascii="Tahoma" w:hAnsi="Tahoma" w:cs="Tahoma"/>
          <w:color w:val="000000"/>
          <w:shd w:val="clear" w:color="auto" w:fill="FFFFFF"/>
          <w:lang w:val="sr-Cyrl-RS"/>
        </w:rPr>
        <w:t xml:space="preserve"> </w:t>
      </w:r>
    </w:p>
    <w:p w14:paraId="25F590F9" w14:textId="77777777" w:rsidR="008B1386" w:rsidRPr="001D31BE" w:rsidRDefault="008B1386" w:rsidP="008B1386">
      <w:pPr>
        <w:spacing w:after="0"/>
        <w:ind w:left="540"/>
        <w:jc w:val="center"/>
        <w:rPr>
          <w:rFonts w:ascii="Tahoma" w:hAnsi="Tahoma" w:cs="Tahoma"/>
          <w:i/>
          <w:lang w:val="sr-Cyrl-RS"/>
        </w:rPr>
      </w:pPr>
    </w:p>
    <w:p w14:paraId="79CC21DA" w14:textId="593AC5C0" w:rsidR="0036733D" w:rsidRPr="001D31BE" w:rsidRDefault="001747FB" w:rsidP="0036733D">
      <w:pPr>
        <w:spacing w:after="0"/>
        <w:ind w:left="540"/>
        <w:jc w:val="center"/>
        <w:rPr>
          <w:rFonts w:ascii="Tahoma" w:hAnsi="Tahoma" w:cs="Tahoma"/>
          <w:i/>
          <w:sz w:val="24"/>
          <w:lang w:val="sr-Cyrl-RS"/>
        </w:rPr>
      </w:pPr>
      <w:r w:rsidRPr="001D31BE">
        <w:rPr>
          <w:rFonts w:ascii="Tahoma" w:hAnsi="Tahoma" w:cs="Tahoma"/>
          <w:i/>
          <w:sz w:val="24"/>
          <w:lang w:val="sr-Cyrl-RS"/>
        </w:rPr>
        <w:t>За све додатне информације можете</w:t>
      </w:r>
      <w:r w:rsidR="00287EC9" w:rsidRPr="001D31BE">
        <w:rPr>
          <w:rFonts w:ascii="Tahoma" w:hAnsi="Tahoma" w:cs="Tahoma"/>
          <w:i/>
          <w:sz w:val="24"/>
          <w:lang w:val="sr-Cyrl-RS"/>
        </w:rPr>
        <w:t xml:space="preserve"> се</w:t>
      </w:r>
      <w:r w:rsidRPr="001D31BE">
        <w:rPr>
          <w:rFonts w:ascii="Tahoma" w:hAnsi="Tahoma" w:cs="Tahoma"/>
          <w:i/>
          <w:sz w:val="24"/>
          <w:lang w:val="sr-Cyrl-RS"/>
        </w:rPr>
        <w:t xml:space="preserve"> обратити </w:t>
      </w:r>
      <w:r w:rsidR="00C362A9" w:rsidRPr="001D31BE">
        <w:rPr>
          <w:rFonts w:ascii="Tahoma" w:hAnsi="Tahoma" w:cs="Tahoma"/>
          <w:i/>
          <w:sz w:val="24"/>
          <w:lang w:val="sr-Cyrl-RS"/>
        </w:rPr>
        <w:t>Ружиц</w:t>
      </w:r>
      <w:r w:rsidR="00287EC9" w:rsidRPr="001D31BE">
        <w:rPr>
          <w:rFonts w:ascii="Tahoma" w:hAnsi="Tahoma" w:cs="Tahoma"/>
          <w:i/>
          <w:sz w:val="24"/>
          <w:lang w:val="sr-Cyrl-RS"/>
        </w:rPr>
        <w:t>и</w:t>
      </w:r>
      <w:r w:rsidR="00C362A9" w:rsidRPr="001D31BE">
        <w:rPr>
          <w:rFonts w:ascii="Tahoma" w:hAnsi="Tahoma" w:cs="Tahoma"/>
          <w:i/>
          <w:sz w:val="24"/>
          <w:lang w:val="sr-Cyrl-RS"/>
        </w:rPr>
        <w:t xml:space="preserve"> Аранђеловић Илић</w:t>
      </w:r>
      <w:r w:rsidRPr="001D31BE">
        <w:rPr>
          <w:rFonts w:ascii="Tahoma" w:hAnsi="Tahoma" w:cs="Tahoma"/>
          <w:i/>
          <w:sz w:val="24"/>
          <w:lang w:val="sr-Cyrl-RS"/>
        </w:rPr>
        <w:t xml:space="preserve">, </w:t>
      </w:r>
      <w:r w:rsidR="00C362A9" w:rsidRPr="001D31BE">
        <w:rPr>
          <w:rFonts w:ascii="Tahoma" w:hAnsi="Tahoma" w:cs="Tahoma"/>
          <w:i/>
          <w:sz w:val="24"/>
          <w:lang w:val="sr-Cyrl-RS"/>
        </w:rPr>
        <w:t>менаџерки</w:t>
      </w:r>
      <w:r w:rsidRPr="001D31BE">
        <w:rPr>
          <w:rFonts w:ascii="Tahoma" w:hAnsi="Tahoma" w:cs="Tahoma"/>
          <w:i/>
          <w:sz w:val="24"/>
          <w:lang w:val="sr-Cyrl-RS"/>
        </w:rPr>
        <w:t xml:space="preserve"> пројекта, на</w:t>
      </w:r>
      <w:r w:rsidR="002577BC" w:rsidRPr="001D31BE">
        <w:rPr>
          <w:rFonts w:ascii="Tahoma" w:hAnsi="Tahoma" w:cs="Tahoma"/>
          <w:i/>
          <w:sz w:val="24"/>
          <w:lang w:val="sr-Cyrl-RS"/>
        </w:rPr>
        <w:t xml:space="preserve"> мејл:</w:t>
      </w:r>
      <w:r w:rsidRPr="001D31BE">
        <w:rPr>
          <w:rFonts w:ascii="Tahoma" w:hAnsi="Tahoma" w:cs="Tahoma"/>
          <w:i/>
          <w:sz w:val="24"/>
          <w:lang w:val="sr-Cyrl-RS"/>
        </w:rPr>
        <w:t xml:space="preserve"> </w:t>
      </w:r>
      <w:hyperlink r:id="rId9" w:history="1">
        <w:r w:rsidR="00C362A9" w:rsidRPr="001D31BE">
          <w:rPr>
            <w:rStyle w:val="Hyperlink"/>
            <w:rFonts w:ascii="Tahoma" w:hAnsi="Tahoma" w:cs="Tahoma"/>
            <w:i/>
            <w:sz w:val="24"/>
            <w:lang w:val="sr-Cyrl-RS"/>
          </w:rPr>
          <w:t>ruzica.arandjelovic.ilic@skgo.org</w:t>
        </w:r>
      </w:hyperlink>
      <w:r w:rsidR="008B1386" w:rsidRPr="001D31BE">
        <w:rPr>
          <w:rFonts w:ascii="Tahoma" w:hAnsi="Tahoma" w:cs="Tahoma"/>
          <w:i/>
          <w:sz w:val="24"/>
          <w:lang w:val="sr-Cyrl-RS"/>
        </w:rPr>
        <w:t xml:space="preserve"> или позивом на</w:t>
      </w:r>
      <w:r w:rsidR="002577BC" w:rsidRPr="001D31BE">
        <w:rPr>
          <w:rFonts w:ascii="Tahoma" w:hAnsi="Tahoma" w:cs="Tahoma"/>
          <w:i/>
          <w:sz w:val="24"/>
          <w:lang w:val="sr-Cyrl-RS"/>
        </w:rPr>
        <w:t xml:space="preserve"> број:</w:t>
      </w:r>
      <w:r w:rsidR="008B1386" w:rsidRPr="001D31BE">
        <w:rPr>
          <w:rFonts w:ascii="Tahoma" w:hAnsi="Tahoma" w:cs="Tahoma"/>
          <w:i/>
          <w:sz w:val="24"/>
          <w:lang w:val="sr-Cyrl-RS"/>
        </w:rPr>
        <w:t xml:space="preserve"> </w:t>
      </w:r>
    </w:p>
    <w:p w14:paraId="58C7544E" w14:textId="5D98A525" w:rsidR="001747FB" w:rsidRPr="001D31BE" w:rsidRDefault="006567E1" w:rsidP="0036733D">
      <w:pPr>
        <w:spacing w:after="0"/>
        <w:ind w:left="540"/>
        <w:jc w:val="center"/>
        <w:rPr>
          <w:rFonts w:ascii="Tahoma" w:hAnsi="Tahoma" w:cs="Tahoma"/>
          <w:i/>
          <w:sz w:val="24"/>
          <w:lang w:val="sr-Cyrl-RS"/>
        </w:rPr>
      </w:pPr>
      <w:r w:rsidRPr="001D31BE">
        <w:rPr>
          <w:rFonts w:ascii="Tahoma" w:hAnsi="Tahoma" w:cs="Tahoma"/>
          <w:noProof/>
          <w:sz w:val="20"/>
          <w:szCs w:val="24"/>
          <w:lang w:val="sr-Cyrl-RS"/>
        </w:rPr>
        <w:drawing>
          <wp:anchor distT="0" distB="0" distL="114300" distR="114300" simplePos="0" relativeHeight="251661312" behindDoc="0" locked="0" layoutInCell="1" allowOverlap="1" wp14:anchorId="1BEC388A" wp14:editId="0638E66F">
            <wp:simplePos x="0" y="0"/>
            <wp:positionH relativeFrom="column">
              <wp:posOffset>-404495</wp:posOffset>
            </wp:positionH>
            <wp:positionV relativeFrom="paragraph">
              <wp:posOffset>179705</wp:posOffset>
            </wp:positionV>
            <wp:extent cx="650801" cy="1116419"/>
            <wp:effectExtent l="19050" t="0" r="0" b="0"/>
            <wp:wrapNone/>
            <wp:docPr id="4" name="Picture 4" descr="SKGO2-sr-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GO2-sr-cy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64"/>
                    <a:stretch/>
                  </pic:blipFill>
                  <pic:spPr bwMode="auto">
                    <a:xfrm>
                      <a:off x="0" y="0"/>
                      <a:ext cx="650801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1386" w:rsidRPr="001D31BE">
        <w:rPr>
          <w:rFonts w:ascii="Tahoma" w:hAnsi="Tahoma" w:cs="Tahoma"/>
          <w:i/>
          <w:sz w:val="24"/>
          <w:lang w:val="sr-Cyrl-RS"/>
        </w:rPr>
        <w:t>064/870</w:t>
      </w:r>
      <w:r w:rsidR="005335E5" w:rsidRPr="001D31BE">
        <w:rPr>
          <w:rFonts w:ascii="Tahoma" w:hAnsi="Tahoma" w:cs="Tahoma"/>
          <w:i/>
          <w:sz w:val="24"/>
          <w:lang w:val="sr-Cyrl-RS"/>
        </w:rPr>
        <w:t>-</w:t>
      </w:r>
      <w:r w:rsidR="008B1386" w:rsidRPr="001D31BE">
        <w:rPr>
          <w:rFonts w:ascii="Tahoma" w:hAnsi="Tahoma" w:cs="Tahoma"/>
          <w:i/>
          <w:sz w:val="24"/>
          <w:lang w:val="sr-Cyrl-RS"/>
        </w:rPr>
        <w:t>33</w:t>
      </w:r>
      <w:r w:rsidR="005335E5" w:rsidRPr="001D31BE">
        <w:rPr>
          <w:rFonts w:ascii="Tahoma" w:hAnsi="Tahoma" w:cs="Tahoma"/>
          <w:i/>
          <w:sz w:val="24"/>
          <w:lang w:val="sr-Cyrl-RS"/>
        </w:rPr>
        <w:t>-</w:t>
      </w:r>
      <w:r w:rsidR="00C362A9" w:rsidRPr="001D31BE">
        <w:rPr>
          <w:rFonts w:ascii="Tahoma" w:hAnsi="Tahoma" w:cs="Tahoma"/>
          <w:i/>
          <w:sz w:val="24"/>
          <w:lang w:val="sr-Cyrl-RS"/>
        </w:rPr>
        <w:t>03.</w:t>
      </w:r>
    </w:p>
    <w:p w14:paraId="71FA28D9" w14:textId="264FC72C" w:rsidR="00B60C17" w:rsidRPr="001D31BE" w:rsidRDefault="00B60C17" w:rsidP="0036733D">
      <w:pPr>
        <w:spacing w:after="0"/>
        <w:ind w:left="1985" w:right="1701"/>
        <w:jc w:val="center"/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</w:pPr>
    </w:p>
    <w:p w14:paraId="24FDF7FB" w14:textId="77777777" w:rsidR="00453DFC" w:rsidRPr="001D31BE" w:rsidRDefault="00453DFC" w:rsidP="008F28E8">
      <w:pPr>
        <w:spacing w:after="0"/>
        <w:ind w:left="1418" w:right="1701"/>
        <w:jc w:val="center"/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</w:pPr>
      <w:r w:rsidRPr="001D31BE">
        <w:rPr>
          <w:rFonts w:ascii="Tahoma" w:hAnsi="Tahoma" w:cs="Tahoma"/>
          <w:i/>
          <w:noProof/>
          <w:color w:val="000000"/>
          <w:sz w:val="20"/>
          <w:szCs w:val="24"/>
          <w:shd w:val="clear" w:color="auto" w:fill="FFFFFF"/>
          <w:lang w:val="sr-Cyrl-RS"/>
        </w:rPr>
        <w:drawing>
          <wp:anchor distT="0" distB="0" distL="114300" distR="114300" simplePos="0" relativeHeight="251662336" behindDoc="0" locked="0" layoutInCell="1" allowOverlap="1" wp14:anchorId="0418ABBF" wp14:editId="636DC55B">
            <wp:simplePos x="0" y="0"/>
            <wp:positionH relativeFrom="column">
              <wp:posOffset>5078730</wp:posOffset>
            </wp:positionH>
            <wp:positionV relativeFrom="paragraph">
              <wp:posOffset>112395</wp:posOffset>
            </wp:positionV>
            <wp:extent cx="1735323" cy="606056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E logo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0" t="30120" r="8836" b="27711"/>
                    <a:stretch/>
                  </pic:blipFill>
                  <pic:spPr bwMode="auto">
                    <a:xfrm>
                      <a:off x="0" y="0"/>
                      <a:ext cx="1735323" cy="60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47FB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Ова активност се реализује у оквиру </w:t>
      </w:r>
      <w:r w:rsidR="00D93234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П</w:t>
      </w:r>
      <w:r w:rsidR="001747FB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ро</w:t>
      </w:r>
      <w:r w:rsidR="00D93234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јекта</w:t>
      </w:r>
    </w:p>
    <w:p w14:paraId="3E1F286F" w14:textId="37C9FEF0" w:rsidR="00453DFC" w:rsidRPr="001D31BE" w:rsidRDefault="001747FB" w:rsidP="008F28E8">
      <w:pPr>
        <w:spacing w:after="0"/>
        <w:ind w:left="1418" w:right="1701"/>
        <w:jc w:val="center"/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</w:pPr>
      <w:r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„</w:t>
      </w:r>
      <w:r w:rsidR="002577BC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Јачање </w:t>
      </w:r>
      <w:r w:rsidR="00D93234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капацитета новоизабраних одборника </w:t>
      </w:r>
      <w:r w:rsidR="002577BC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кроз </w:t>
      </w:r>
      <w:r w:rsidR="00D93234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е-</w:t>
      </w:r>
      <w:r w:rsidR="002577BC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учење</w:t>
      </w:r>
      <w:r w:rsidR="00D93234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“</w:t>
      </w:r>
    </w:p>
    <w:p w14:paraId="4C5EF268" w14:textId="77777777" w:rsidR="00453DFC" w:rsidRPr="001D31BE" w:rsidRDefault="00D93234" w:rsidP="008F28E8">
      <w:pPr>
        <w:spacing w:after="0"/>
        <w:ind w:left="1418" w:right="1701"/>
        <w:jc w:val="center"/>
        <w:rPr>
          <w:rStyle w:val="apple-converted-space"/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</w:pPr>
      <w:r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који финансијски</w:t>
      </w:r>
      <w:r w:rsidR="001747FB"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 подр</w:t>
      </w:r>
      <w:r w:rsidRPr="001D31BE">
        <w:rPr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жава</w:t>
      </w:r>
    </w:p>
    <w:p w14:paraId="71864F94" w14:textId="7DCB3F28" w:rsidR="001747FB" w:rsidRPr="001D31BE" w:rsidRDefault="007B7EDA" w:rsidP="008F28E8">
      <w:pPr>
        <w:spacing w:after="0"/>
        <w:ind w:left="1418" w:right="1701"/>
        <w:jc w:val="center"/>
        <w:rPr>
          <w:rFonts w:ascii="Tahoma" w:hAnsi="Tahoma" w:cs="Tahoma"/>
          <w:i/>
          <w:sz w:val="20"/>
          <w:szCs w:val="24"/>
          <w:lang w:val="sr-Cyrl-RS"/>
        </w:rPr>
      </w:pPr>
      <w:r w:rsidRPr="001D31BE">
        <w:rPr>
          <w:rStyle w:val="Strong"/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Организациј</w:t>
      </w:r>
      <w:r>
        <w:rPr>
          <w:rStyle w:val="Strong"/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а</w:t>
      </w:r>
      <w:r w:rsidRPr="001D31BE">
        <w:rPr>
          <w:rStyle w:val="Strong"/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 xml:space="preserve"> </w:t>
      </w:r>
      <w:r w:rsidR="00D93234" w:rsidRPr="001D31BE">
        <w:rPr>
          <w:rStyle w:val="Strong"/>
          <w:rFonts w:ascii="Tahoma" w:hAnsi="Tahoma" w:cs="Tahoma"/>
          <w:i/>
          <w:color w:val="000000"/>
          <w:sz w:val="20"/>
          <w:szCs w:val="24"/>
          <w:shd w:val="clear" w:color="auto" w:fill="FFFFFF"/>
          <w:lang w:val="sr-Cyrl-RS"/>
        </w:rPr>
        <w:t>за европску безбедност и сарадњу - ОЕБС</w:t>
      </w:r>
    </w:p>
    <w:sectPr w:rsidR="001747FB" w:rsidRPr="001D31BE" w:rsidSect="005335E5">
      <w:pgSz w:w="11906" w:h="16838"/>
      <w:pgMar w:top="851" w:right="991" w:bottom="851" w:left="1134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2DEB" w14:textId="77777777" w:rsidR="00397B9C" w:rsidRDefault="00397B9C" w:rsidP="00910D35">
      <w:pPr>
        <w:spacing w:after="0" w:line="240" w:lineRule="auto"/>
      </w:pPr>
      <w:r>
        <w:separator/>
      </w:r>
    </w:p>
  </w:endnote>
  <w:endnote w:type="continuationSeparator" w:id="0">
    <w:p w14:paraId="69A458B8" w14:textId="77777777" w:rsidR="00397B9C" w:rsidRDefault="00397B9C" w:rsidP="0091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33C1F" w14:textId="77777777" w:rsidR="00397B9C" w:rsidRDefault="00397B9C" w:rsidP="00910D35">
      <w:pPr>
        <w:spacing w:after="0" w:line="240" w:lineRule="auto"/>
      </w:pPr>
      <w:r>
        <w:separator/>
      </w:r>
    </w:p>
  </w:footnote>
  <w:footnote w:type="continuationSeparator" w:id="0">
    <w:p w14:paraId="70E9F85F" w14:textId="77777777" w:rsidR="00397B9C" w:rsidRDefault="00397B9C" w:rsidP="0091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4E50"/>
    <w:multiLevelType w:val="hybridMultilevel"/>
    <w:tmpl w:val="517C6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6234B"/>
    <w:multiLevelType w:val="hybridMultilevel"/>
    <w:tmpl w:val="4F586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158BE"/>
    <w:multiLevelType w:val="hybridMultilevel"/>
    <w:tmpl w:val="224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800A4C"/>
    <w:multiLevelType w:val="hybridMultilevel"/>
    <w:tmpl w:val="5004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D2E40"/>
    <w:multiLevelType w:val="hybridMultilevel"/>
    <w:tmpl w:val="E7401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FB"/>
    <w:rsid w:val="000143C4"/>
    <w:rsid w:val="00024845"/>
    <w:rsid w:val="00042744"/>
    <w:rsid w:val="000A1660"/>
    <w:rsid w:val="000A488D"/>
    <w:rsid w:val="000F1D95"/>
    <w:rsid w:val="001747FB"/>
    <w:rsid w:val="001D31BE"/>
    <w:rsid w:val="001F279E"/>
    <w:rsid w:val="00220385"/>
    <w:rsid w:val="002577BC"/>
    <w:rsid w:val="00284190"/>
    <w:rsid w:val="00284496"/>
    <w:rsid w:val="00287EC9"/>
    <w:rsid w:val="003548C3"/>
    <w:rsid w:val="0036733D"/>
    <w:rsid w:val="00391ED0"/>
    <w:rsid w:val="00397B9C"/>
    <w:rsid w:val="003A52EF"/>
    <w:rsid w:val="003C212C"/>
    <w:rsid w:val="003D76A8"/>
    <w:rsid w:val="0041698F"/>
    <w:rsid w:val="00453DFC"/>
    <w:rsid w:val="004644B9"/>
    <w:rsid w:val="00486040"/>
    <w:rsid w:val="004912CC"/>
    <w:rsid w:val="004E5DB1"/>
    <w:rsid w:val="004F521E"/>
    <w:rsid w:val="005335E5"/>
    <w:rsid w:val="005630C4"/>
    <w:rsid w:val="005A6143"/>
    <w:rsid w:val="005A7557"/>
    <w:rsid w:val="005E280E"/>
    <w:rsid w:val="005F7837"/>
    <w:rsid w:val="00601B5D"/>
    <w:rsid w:val="0060692C"/>
    <w:rsid w:val="00631264"/>
    <w:rsid w:val="006567E1"/>
    <w:rsid w:val="006706EF"/>
    <w:rsid w:val="006717A5"/>
    <w:rsid w:val="0072779D"/>
    <w:rsid w:val="007A4398"/>
    <w:rsid w:val="007B7EDA"/>
    <w:rsid w:val="007E324E"/>
    <w:rsid w:val="00814270"/>
    <w:rsid w:val="008405DD"/>
    <w:rsid w:val="008B1386"/>
    <w:rsid w:val="008F28E8"/>
    <w:rsid w:val="00910D35"/>
    <w:rsid w:val="00932EFD"/>
    <w:rsid w:val="00B52CE4"/>
    <w:rsid w:val="00B60C17"/>
    <w:rsid w:val="00B7008B"/>
    <w:rsid w:val="00BB596A"/>
    <w:rsid w:val="00BB5EA6"/>
    <w:rsid w:val="00BD5310"/>
    <w:rsid w:val="00C06E53"/>
    <w:rsid w:val="00C362A9"/>
    <w:rsid w:val="00C76AA3"/>
    <w:rsid w:val="00C77764"/>
    <w:rsid w:val="00C847A1"/>
    <w:rsid w:val="00D12700"/>
    <w:rsid w:val="00D23772"/>
    <w:rsid w:val="00D93234"/>
    <w:rsid w:val="00DA29C1"/>
    <w:rsid w:val="00DD4245"/>
    <w:rsid w:val="00EA4C09"/>
    <w:rsid w:val="00F45F54"/>
    <w:rsid w:val="00F7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E0083"/>
  <w15:docId w15:val="{2AE9DDC2-70AB-4C35-B7F9-C67262D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FB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47FB"/>
    <w:rPr>
      <w:color w:val="0000FF"/>
      <w:u w:val="single"/>
    </w:rPr>
  </w:style>
  <w:style w:type="character" w:customStyle="1" w:styleId="apple-converted-space">
    <w:name w:val="apple-converted-space"/>
    <w:rsid w:val="001747FB"/>
  </w:style>
  <w:style w:type="character" w:styleId="Strong">
    <w:name w:val="Strong"/>
    <w:uiPriority w:val="22"/>
    <w:qFormat/>
    <w:rsid w:val="001747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FC"/>
    <w:rPr>
      <w:rFonts w:ascii="Tahoma" w:eastAsia="Calibri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F1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7A1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A1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2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D35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910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ruzica.arandjelovic.ilic@sk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190E-4C32-4138-802D-4F59F2BC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Pucarevic</dc:creator>
  <cp:lastModifiedBy>Ruzica Arandjelovic Ilic</cp:lastModifiedBy>
  <cp:revision>4</cp:revision>
  <cp:lastPrinted>2020-09-14T09:51:00Z</cp:lastPrinted>
  <dcterms:created xsi:type="dcterms:W3CDTF">2020-09-23T07:56:00Z</dcterms:created>
  <dcterms:modified xsi:type="dcterms:W3CDTF">2020-09-23T07:58:00Z</dcterms:modified>
</cp:coreProperties>
</file>