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9B0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</w:p>
    <w:p w14:paraId="0626B694" w14:textId="77777777" w:rsidR="00E93BFF" w:rsidRPr="00E75FE6" w:rsidRDefault="00E93BFF" w:rsidP="00E93BFF">
      <w:pPr>
        <w:jc w:val="center"/>
        <w:rPr>
          <w:rFonts w:ascii="Tahoma" w:eastAsia="Calibri" w:hAnsi="Tahoma" w:cs="Tahoma"/>
          <w:b/>
          <w:sz w:val="22"/>
          <w:szCs w:val="22"/>
          <w:lang w:val="sr-Cyrl-RS"/>
        </w:rPr>
      </w:pPr>
    </w:p>
    <w:p w14:paraId="0855B503" w14:textId="3E98C768" w:rsidR="00E93BFF" w:rsidRPr="00E75FE6" w:rsidRDefault="00E93BFF" w:rsidP="00E93BFF">
      <w:pPr>
        <w:jc w:val="center"/>
        <w:rPr>
          <w:rFonts w:ascii="Tahoma" w:eastAsia="Calibri" w:hAnsi="Tahoma" w:cs="Tahoma"/>
          <w:b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b/>
          <w:sz w:val="28"/>
          <w:szCs w:val="28"/>
          <w:lang w:val="sr-Cyrl-RS"/>
        </w:rPr>
        <w:t>ОБРАЗАЦ ЗА КОМЕНТАРЕ</w:t>
      </w:r>
    </w:p>
    <w:p w14:paraId="1261B6A5" w14:textId="3183BB01" w:rsidR="00883481" w:rsidRDefault="00E93BFF" w:rsidP="00E75FE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  <w:r w:rsidRPr="00E75FE6">
        <w:rPr>
          <w:rFonts w:ascii="Tahoma" w:eastAsia="Calibri" w:hAnsi="Tahoma" w:cs="Tahoma"/>
          <w:i/>
          <w:sz w:val="28"/>
          <w:szCs w:val="28"/>
          <w:lang w:val="sr-Cyrl-RS"/>
        </w:rPr>
        <w:t>у вези са Нацртом Стратешког плана СКГО за период од 2022. до 2025. године</w:t>
      </w:r>
    </w:p>
    <w:p w14:paraId="25A9DD72" w14:textId="77777777" w:rsidR="00272061" w:rsidRPr="00E75FE6" w:rsidRDefault="00272061" w:rsidP="00E75FE6">
      <w:pPr>
        <w:jc w:val="center"/>
        <w:rPr>
          <w:rFonts w:ascii="Tahoma" w:eastAsia="Calibri" w:hAnsi="Tahoma" w:cs="Tahoma"/>
          <w:i/>
          <w:sz w:val="28"/>
          <w:szCs w:val="28"/>
          <w:lang w:val="sr-Cyrl-RS"/>
        </w:rPr>
      </w:pPr>
    </w:p>
    <w:p w14:paraId="757A0D83" w14:textId="77777777" w:rsidR="00F26616" w:rsidRPr="00E75FE6" w:rsidRDefault="00F2661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131817" w:rsidRPr="00E75FE6" w14:paraId="4210C6A3" w14:textId="77777777" w:rsidTr="00363A79">
        <w:tc>
          <w:tcPr>
            <w:tcW w:w="5665" w:type="dxa"/>
            <w:shd w:val="clear" w:color="auto" w:fill="auto"/>
          </w:tcPr>
          <w:p w14:paraId="66654237" w14:textId="77777777" w:rsidR="00414669" w:rsidRPr="00E75FE6" w:rsidRDefault="00414669" w:rsidP="00131817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5AA19E9" w14:textId="77777777" w:rsidR="00F26616" w:rsidRPr="00E75FE6" w:rsidRDefault="00F26616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Град/Општина:</w:t>
            </w:r>
          </w:p>
          <w:p w14:paraId="79B0E8FE" w14:textId="77777777" w:rsidR="00F26616" w:rsidRPr="00E75FE6" w:rsidRDefault="00131817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Име и презиме</w:t>
            </w:r>
            <w:r w:rsidR="00F26616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:</w:t>
            </w:r>
          </w:p>
          <w:p w14:paraId="12E740F4" w14:textId="77777777" w:rsidR="00131817" w:rsidRPr="00E75FE6" w:rsidRDefault="00F26616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Радно место: </w:t>
            </w:r>
          </w:p>
          <w:p w14:paraId="4CB37AAD" w14:textId="77777777" w:rsidR="00131817" w:rsidRPr="00E75FE6" w:rsidRDefault="00131817" w:rsidP="00F26616">
            <w:pPr>
              <w:keepNext/>
              <w:keepLines/>
              <w:spacing w:after="120"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Контакт телефон:</w:t>
            </w:r>
          </w:p>
          <w:p w14:paraId="1C7614DE" w14:textId="77777777" w:rsidR="00131817" w:rsidRPr="00E75FE6" w:rsidRDefault="00131817" w:rsidP="00131817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Е-пошта:</w:t>
            </w:r>
          </w:p>
          <w:p w14:paraId="790B5034" w14:textId="77777777" w:rsidR="00414669" w:rsidRPr="00E75FE6" w:rsidRDefault="00414669" w:rsidP="00F26616">
            <w:pPr>
              <w:keepNext/>
              <w:keepLines/>
              <w:jc w:val="both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18A13CD9" w14:textId="77777777" w:rsidR="00131817" w:rsidRPr="00E75FE6" w:rsidRDefault="00131817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361AF4B" w14:textId="00A12E38" w:rsidR="00E75FE6" w:rsidRDefault="00E75FE6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4276B89D" w14:textId="5F95478F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CE72D29" w14:textId="4BBC738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7A90924" w14:textId="4AD070A9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397EE148" w14:textId="5395517C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2263E315" w14:textId="6D0B58B8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7577E9B" w14:textId="22A0F294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1386CB52" w14:textId="3532BB11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763F5071" w14:textId="77777777" w:rsidR="00272061" w:rsidRDefault="00272061" w:rsidP="00131817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p w14:paraId="611EE7AD" w14:textId="77777777" w:rsidR="00E75FE6" w:rsidRPr="00E75FE6" w:rsidRDefault="00E75FE6" w:rsidP="00E75FE6">
      <w:pPr>
        <w:spacing w:after="120"/>
        <w:rPr>
          <w:rFonts w:ascii="Tahoma" w:hAnsi="Tahoma" w:cs="Tahoma"/>
          <w:b/>
          <w:sz w:val="22"/>
          <w:szCs w:val="22"/>
        </w:rPr>
      </w:pPr>
      <w:r w:rsidRPr="00E75FE6">
        <w:rPr>
          <w:rFonts w:ascii="Tahoma" w:hAnsi="Tahoma" w:cs="Tahoma"/>
          <w:b/>
          <w:sz w:val="22"/>
          <w:szCs w:val="22"/>
          <w:lang w:val="sr-Cyrl-RS"/>
        </w:rPr>
        <w:t>НАПОМЕНА:</w:t>
      </w:r>
    </w:p>
    <w:p w14:paraId="79AAB7E7" w14:textId="77777777" w:rsidR="00E75FE6" w:rsidRPr="00E75FE6" w:rsidRDefault="00E75FE6" w:rsidP="00E75FE6">
      <w:pPr>
        <w:pStyle w:val="ListParagraph"/>
        <w:numPr>
          <w:ilvl w:val="0"/>
          <w:numId w:val="8"/>
        </w:numPr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lang w:val="sr-Cyrl-RS"/>
        </w:rPr>
        <w:t>Коментари  и сугестије се дају  искључиво у форми овог обрасца</w:t>
      </w:r>
    </w:p>
    <w:p w14:paraId="1FCE4A15" w14:textId="4CE8D787" w:rsidR="00E75FE6" w:rsidRPr="00272061" w:rsidRDefault="00E75FE6" w:rsidP="00272061">
      <w:pPr>
        <w:pStyle w:val="ListParagraph"/>
        <w:numPr>
          <w:ilvl w:val="0"/>
          <w:numId w:val="8"/>
        </w:numPr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lang w:val="sr-Cyrl-RS"/>
        </w:rPr>
        <w:t xml:space="preserve">Образац доставити само електронски на </w:t>
      </w:r>
      <w:r w:rsidRPr="00E75FE6">
        <w:rPr>
          <w:rFonts w:ascii="Tahoma" w:hAnsi="Tahoma" w:cs="Tahoma"/>
          <w:b/>
          <w:i/>
        </w:rPr>
        <w:t>e-</w:t>
      </w:r>
      <w:proofErr w:type="spellStart"/>
      <w:r w:rsidRPr="00E75FE6">
        <w:rPr>
          <w:rFonts w:ascii="Tahoma" w:hAnsi="Tahoma" w:cs="Tahoma"/>
          <w:b/>
          <w:i/>
        </w:rPr>
        <w:t>mail</w:t>
      </w:r>
      <w:proofErr w:type="spellEnd"/>
      <w:r w:rsidRPr="00E75FE6">
        <w:rPr>
          <w:rFonts w:ascii="Tahoma" w:hAnsi="Tahoma" w:cs="Tahoma"/>
          <w:b/>
          <w:lang w:val="sr-Cyrl-RS"/>
        </w:rPr>
        <w:t xml:space="preserve"> адресу </w:t>
      </w:r>
      <w:hyperlink r:id="rId8" w:history="1">
        <w:r w:rsidRPr="00E75FE6">
          <w:rPr>
            <w:rStyle w:val="Hyperlink"/>
            <w:rFonts w:ascii="Tahoma" w:hAnsi="Tahoma" w:cs="Tahoma"/>
          </w:rPr>
          <w:t>maja.stojanovic</w:t>
        </w:r>
        <w:r w:rsidRPr="00E75FE6">
          <w:rPr>
            <w:rStyle w:val="Hyperlink"/>
            <w:rFonts w:ascii="Tahoma" w:hAnsi="Tahoma" w:cs="Tahoma"/>
            <w:lang w:val="en-GB"/>
          </w:rPr>
          <w:t>@skgo.org</w:t>
        </w:r>
      </w:hyperlink>
      <w:r w:rsidRPr="00E75FE6">
        <w:rPr>
          <w:rFonts w:ascii="Tahoma" w:hAnsi="Tahoma" w:cs="Tahoma"/>
          <w:lang w:val="en-GB"/>
        </w:rPr>
        <w:t xml:space="preserve"> </w:t>
      </w:r>
      <w:r w:rsidRPr="00E75FE6">
        <w:rPr>
          <w:rStyle w:val="Hyperlink"/>
          <w:rFonts w:ascii="Tahoma" w:hAnsi="Tahoma" w:cs="Tahoma"/>
          <w:b/>
          <w:color w:val="auto"/>
          <w:u w:val="none"/>
          <w:lang w:val="sr-Cyrl-RS"/>
        </w:rPr>
        <w:t xml:space="preserve">најкасније до </w:t>
      </w:r>
      <w:r w:rsidRPr="00E75FE6">
        <w:rPr>
          <w:rStyle w:val="Hyperlink"/>
          <w:rFonts w:ascii="Tahoma" w:hAnsi="Tahoma" w:cs="Tahoma"/>
          <w:b/>
          <w:color w:val="auto"/>
          <w:u w:val="none"/>
          <w:lang w:val="en-GB"/>
        </w:rPr>
        <w:t>20.</w:t>
      </w:r>
      <w:r w:rsidRPr="00E75FE6">
        <w:rPr>
          <w:rStyle w:val="Hyperlink"/>
          <w:rFonts w:ascii="Tahoma" w:hAnsi="Tahoma" w:cs="Tahoma"/>
          <w:b/>
          <w:color w:val="auto"/>
          <w:u w:val="none"/>
          <w:lang w:val="sr-Cyrl-RS"/>
        </w:rPr>
        <w:t xml:space="preserve"> октобра 2021. године</w:t>
      </w:r>
    </w:p>
    <w:p w14:paraId="1EFC08A7" w14:textId="5AC9E9B9" w:rsidR="003254F3" w:rsidRDefault="003254F3" w:rsidP="003254F3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lang w:val="sr-Cyrl-RS"/>
        </w:rPr>
        <w:lastRenderedPageBreak/>
        <w:t>ОПШТИ КОМЕНТАРИ И СУГЕСТИЈЕ У ОДНОСУ НА НАЦРТ СТРАТЕШКОГ ПЛАНА СКГО ЗА ПЕРИОД ОД 2022. ДО 2025. ГОДИНЕ</w:t>
      </w:r>
      <w:r w:rsidRPr="00E75FE6">
        <w:rPr>
          <w:rFonts w:ascii="Tahoma" w:hAnsi="Tahoma" w:cs="Tahoma"/>
          <w:lang w:val="sr-Cyrl-RS"/>
        </w:rPr>
        <w:t xml:space="preserve"> (КОМЕНТАРИ И СУГЕСТИЈЕ ТРЕБА ДА БУДУ ОБРАЗЛОЖЕНИ)</w:t>
      </w:r>
    </w:p>
    <w:p w14:paraId="0F1847B6" w14:textId="77777777" w:rsidR="00272061" w:rsidRPr="00E75FE6" w:rsidRDefault="00272061" w:rsidP="00272061">
      <w:pPr>
        <w:pStyle w:val="ListParagraph"/>
        <w:spacing w:after="120"/>
        <w:ind w:left="714"/>
        <w:contextualSpacing w:val="0"/>
        <w:jc w:val="both"/>
        <w:rPr>
          <w:rFonts w:ascii="Tahoma" w:hAnsi="Tahoma" w:cs="Tahoma"/>
          <w:lang w:val="sr-Cyrl-RS"/>
        </w:rPr>
      </w:pP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E93BFF" w:rsidRPr="00E75FE6" w14:paraId="3D852D0E" w14:textId="77777777" w:rsidTr="00363A79">
        <w:trPr>
          <w:trHeight w:val="1169"/>
        </w:trPr>
        <w:tc>
          <w:tcPr>
            <w:tcW w:w="14175" w:type="dxa"/>
          </w:tcPr>
          <w:p w14:paraId="62310058" w14:textId="77777777" w:rsidR="00E93BFF" w:rsidRPr="00E75FE6" w:rsidRDefault="00E93BFF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A752D93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CAF4D3B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3279E38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99FF8B2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4798A69" w14:textId="77777777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5E29D28" w14:textId="49A883B3" w:rsidR="00363A79" w:rsidRPr="00E75FE6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0D146DD" w14:textId="57986825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5CAFB4" w14:textId="77777777" w:rsidR="00883481" w:rsidRPr="00E75FE6" w:rsidRDefault="00883481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ECC52BF" w14:textId="77777777" w:rsidR="00363A79" w:rsidRDefault="00363A79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60764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A5C311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BDD2860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082D6CF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817E00C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DF4B5F5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4EBD46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FA4449E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FD171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641DF33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BEBBEAB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9379E41" w14:textId="77777777" w:rsid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5551EA3" w14:textId="2DFE8B6D" w:rsidR="00E75FE6" w:rsidRPr="00E75FE6" w:rsidRDefault="00E75FE6" w:rsidP="00E93BFF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625BC571" w14:textId="77777777" w:rsidR="00E93BFF" w:rsidRPr="00E75FE6" w:rsidRDefault="00E93BFF" w:rsidP="00E93BFF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</w:p>
    <w:p w14:paraId="0707633C" w14:textId="5895C646" w:rsidR="00414669" w:rsidRPr="00E75FE6" w:rsidRDefault="003254F3" w:rsidP="00C16B37">
      <w:pPr>
        <w:pStyle w:val="ListParagraph"/>
        <w:keepNext/>
        <w:keepLines/>
        <w:numPr>
          <w:ilvl w:val="0"/>
          <w:numId w:val="5"/>
        </w:numPr>
        <w:spacing w:after="120"/>
        <w:jc w:val="both"/>
        <w:rPr>
          <w:rFonts w:ascii="Tahoma" w:hAnsi="Tahoma" w:cs="Tahoma"/>
          <w:b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lastRenderedPageBreak/>
        <w:t xml:space="preserve">КОМЕНТАРИ У ОДНОСУ </w:t>
      </w:r>
      <w:r w:rsidRPr="00E75FE6">
        <w:rPr>
          <w:rFonts w:ascii="Tahoma" w:hAnsi="Tahoma" w:cs="Tahoma"/>
          <w:b/>
          <w:bCs/>
          <w:lang w:val="sr-Cyrl-RS"/>
        </w:rPr>
        <w:t>ОДЕЉАК</w:t>
      </w:r>
      <w:r w:rsidRPr="00E75FE6">
        <w:rPr>
          <w:rFonts w:ascii="Tahoma" w:hAnsi="Tahoma" w:cs="Tahoma"/>
          <w:b/>
          <w:bCs/>
          <w:lang w:val="sr-Cyrl-RS"/>
        </w:rPr>
        <w:t xml:space="preserve"> 3 НАЦРТА СТРАТЕШКОГ ПЛАНА СКГО (2022-2025) – ”ПРОГРАМСКИ ЦИЉЕВИ”</w:t>
      </w:r>
    </w:p>
    <w:p w14:paraId="431DA835" w14:textId="77777777" w:rsidR="003254F3" w:rsidRPr="00E75FE6" w:rsidRDefault="003254F3" w:rsidP="003254F3">
      <w:pPr>
        <w:pStyle w:val="ListParagraph"/>
        <w:keepNext/>
        <w:keepLines/>
        <w:spacing w:after="120"/>
        <w:jc w:val="both"/>
        <w:rPr>
          <w:rFonts w:ascii="Tahoma" w:hAnsi="Tahoma" w:cs="Tahoma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AB1050" w:rsidRPr="00E75FE6" w14:paraId="21657380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4E75629B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B7ED52" w14:textId="77777777" w:rsidR="00E75FE6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ПРОГРАМСКИ ЦИЉЕВИ</w:t>
            </w:r>
          </w:p>
          <w:p w14:paraId="7BFD06AA" w14:textId="0854B532" w:rsidR="00AB1050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2F39C567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F5A617" w14:textId="0F18386F" w:rsidR="00AB1050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5D05A763" w14:textId="77777777" w:rsidR="00E75FE6" w:rsidRPr="00E75FE6" w:rsidRDefault="00E75FE6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4EF17D6C" w14:textId="5656DA68" w:rsidR="00AB1050" w:rsidRPr="00E75FE6" w:rsidRDefault="00AB1050" w:rsidP="00AB105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AB1050" w:rsidRPr="00E75FE6" w14:paraId="65D3DF09" w14:textId="77777777" w:rsidTr="00E75FE6">
        <w:trPr>
          <w:trHeight w:val="755"/>
        </w:trPr>
        <w:tc>
          <w:tcPr>
            <w:tcW w:w="2405" w:type="dxa"/>
          </w:tcPr>
          <w:p w14:paraId="4C0CB21E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E1A00B7" w14:textId="35A1402D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1 –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Реформисан положај и уређење ЛС</w:t>
            </w:r>
          </w:p>
          <w:p w14:paraId="669A41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6DC113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38D7BD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E75FE6" w14:paraId="11511C1B" w14:textId="77777777" w:rsidTr="00E75FE6">
        <w:trPr>
          <w:trHeight w:val="771"/>
        </w:trPr>
        <w:tc>
          <w:tcPr>
            <w:tcW w:w="2405" w:type="dxa"/>
          </w:tcPr>
          <w:p w14:paraId="0C203B8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B979888" w14:textId="3AF349A4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2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 систем развојног планирања и финансирања ЛС</w:t>
            </w:r>
          </w:p>
          <w:p w14:paraId="11C37CF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139EB8C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B22522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EB56E3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E75FE6" w14:paraId="3A7AC3DB" w14:textId="77777777" w:rsidTr="00E75FE6">
        <w:trPr>
          <w:trHeight w:val="755"/>
        </w:trPr>
        <w:tc>
          <w:tcPr>
            <w:tcW w:w="2405" w:type="dxa"/>
          </w:tcPr>
          <w:p w14:paraId="6FAFE43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9D3ED59" w14:textId="47565A41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3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Унапређено спровођење ефикасних и ефективних локалних политика које доприносе бољем привредном амбијенту и повећању инвестиција, развоју туризма и бољој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перспективи руралних подручја</w:t>
            </w:r>
          </w:p>
          <w:p w14:paraId="62454C77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179368F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2EAF9D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313D261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E75FE6" w14:paraId="12765E28" w14:textId="77777777" w:rsidTr="00E75FE6">
        <w:trPr>
          <w:trHeight w:val="771"/>
        </w:trPr>
        <w:tc>
          <w:tcPr>
            <w:tcW w:w="2405" w:type="dxa"/>
          </w:tcPr>
          <w:p w14:paraId="12B882A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B77F457" w14:textId="23A5F18D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4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Унапређено деловање ЛС у друштвеном развоју локалних заједница</w:t>
            </w:r>
          </w:p>
          <w:p w14:paraId="53E57AA2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259E6834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9105414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AB1050" w:rsidRPr="00E75FE6" w14:paraId="4331920B" w14:textId="77777777" w:rsidTr="00E75FE6">
        <w:trPr>
          <w:trHeight w:val="755"/>
        </w:trPr>
        <w:tc>
          <w:tcPr>
            <w:tcW w:w="2405" w:type="dxa"/>
          </w:tcPr>
          <w:p w14:paraId="6206E4AB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3D7F608B" w14:textId="378773CA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5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Урбани развој заснован на принципима одрживости,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укључености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једнакости, усмерен на просперитет локалних заједница и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угљеничну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неутралност</w:t>
            </w:r>
          </w:p>
          <w:p w14:paraId="5AA787F7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6817F5E8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A41A3B0" w14:textId="77777777" w:rsidR="00AB1050" w:rsidRPr="00E75FE6" w:rsidRDefault="00AB1050" w:rsidP="00AB105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5962336E" w14:textId="77777777" w:rsidR="00E93BFF" w:rsidRPr="00E75FE6" w:rsidRDefault="00E93BFF" w:rsidP="00E93BFF">
      <w:pPr>
        <w:ind w:left="709" w:hanging="284"/>
        <w:rPr>
          <w:rFonts w:ascii="Tahoma" w:eastAsia="Calibri" w:hAnsi="Tahoma" w:cs="Tahoma"/>
          <w:b/>
          <w:i/>
          <w:sz w:val="22"/>
          <w:szCs w:val="22"/>
          <w:lang w:val="sr-Cyrl-RS"/>
        </w:rPr>
      </w:pPr>
    </w:p>
    <w:p w14:paraId="2123A981" w14:textId="05BEEC4C" w:rsidR="00D20290" w:rsidRDefault="00D20290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087BDA6F" w14:textId="127777FE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0C431070" w14:textId="03DA3EE8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66ABEFD1" w14:textId="6D1C2533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1E3DED65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5E7FAA89" w14:textId="4B1BA65A" w:rsidR="00D20290" w:rsidRPr="00E75FE6" w:rsidRDefault="003254F3" w:rsidP="00D20290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lastRenderedPageBreak/>
        <w:t xml:space="preserve">КОМЕНТАРИ У ОДНОСУ НА </w:t>
      </w:r>
      <w:r w:rsidRPr="00E75FE6">
        <w:rPr>
          <w:rFonts w:ascii="Tahoma" w:hAnsi="Tahoma" w:cs="Tahoma"/>
          <w:b/>
          <w:bCs/>
          <w:lang w:val="sr-Cyrl-RS"/>
        </w:rPr>
        <w:t>ОДЕЉАК</w:t>
      </w:r>
      <w:r w:rsidRPr="00E75FE6">
        <w:rPr>
          <w:rFonts w:ascii="Tahoma" w:hAnsi="Tahoma" w:cs="Tahoma"/>
          <w:b/>
          <w:bCs/>
          <w:lang w:val="sr-Cyrl-RS"/>
        </w:rPr>
        <w:t xml:space="preserve"> 4 НАЦРТА СТРАТЕШКОГ ПЛАНА СКГО (2022-2025) - ”УНАПРЕЂЕЊЕ ОРГАНИЗАЦИЈЕ И ФУНКЦИЈА СКГО” </w:t>
      </w:r>
    </w:p>
    <w:p w14:paraId="62BE2CD3" w14:textId="77777777" w:rsidR="00D20290" w:rsidRPr="00E75FE6" w:rsidRDefault="00D20290" w:rsidP="00D20290">
      <w:pPr>
        <w:keepNext/>
        <w:keepLines/>
        <w:jc w:val="both"/>
        <w:rPr>
          <w:rFonts w:ascii="Tahoma" w:hAnsi="Tahoma" w:cs="Tahoma"/>
          <w:b/>
          <w:sz w:val="22"/>
          <w:szCs w:val="22"/>
          <w:lang w:val="sr-Cyrl-RS"/>
        </w:rPr>
      </w:pP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D20290" w:rsidRPr="00E75FE6" w14:paraId="4EAA9F71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30BB273D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CA7970" w14:textId="4A3A116C" w:rsidR="00D20290" w:rsidRPr="00E75FE6" w:rsidRDefault="00F02C30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ФУНКЦИЈА </w:t>
            </w:r>
            <w:r w:rsidR="00D20290"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0" w:type="dxa"/>
            <w:shd w:val="clear" w:color="auto" w:fill="FFFF00"/>
          </w:tcPr>
          <w:p w14:paraId="3C752271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6A18EE9" w14:textId="16DD222F" w:rsidR="00D20290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2F668626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13E00164" w14:textId="77777777" w:rsidR="00D20290" w:rsidRPr="00E75FE6" w:rsidRDefault="00D20290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  <w:p w14:paraId="0EF45697" w14:textId="0B353933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D20290" w:rsidRPr="00E75FE6" w14:paraId="152C99F5" w14:textId="77777777" w:rsidTr="00E75FE6">
        <w:trPr>
          <w:trHeight w:val="755"/>
        </w:trPr>
        <w:tc>
          <w:tcPr>
            <w:tcW w:w="2405" w:type="dxa"/>
          </w:tcPr>
          <w:p w14:paraId="02B3A1EC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4978B5D" w14:textId="77777777" w:rsidR="003254F3" w:rsidRPr="00E75FE6" w:rsidRDefault="003254F3" w:rsidP="003254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Заступање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интереса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локалних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власти</w:t>
            </w:r>
            <w:proofErr w:type="spellEnd"/>
          </w:p>
          <w:p w14:paraId="7B0E52BE" w14:textId="77777777" w:rsidR="00D20290" w:rsidRPr="00E75FE6" w:rsidRDefault="00D20290" w:rsidP="00D20290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6F8949AB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0DC0EB3" w14:textId="77777777" w:rsidR="00D20290" w:rsidRPr="00E75FE6" w:rsidRDefault="00D2029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4DD83BE7" w14:textId="77777777" w:rsidTr="00E75FE6">
        <w:trPr>
          <w:trHeight w:val="755"/>
        </w:trPr>
        <w:tc>
          <w:tcPr>
            <w:tcW w:w="2405" w:type="dxa"/>
          </w:tcPr>
          <w:p w14:paraId="3AD60766" w14:textId="77777777" w:rsidR="003254F3" w:rsidRPr="00E75FE6" w:rsidRDefault="003254F3" w:rsidP="003254F3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Подршка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градовима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општинама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у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развоју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капацитета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за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спровођење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надлежности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послова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локалне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самоуправе</w:t>
            </w:r>
            <w:proofErr w:type="spellEnd"/>
          </w:p>
          <w:p w14:paraId="70EBEEB6" w14:textId="77777777" w:rsidR="00F02C30" w:rsidRPr="00E75FE6" w:rsidRDefault="00F02C30" w:rsidP="003254F3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2631AE16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F0401B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7BBDAACA" w14:textId="77777777" w:rsidTr="00E75FE6">
        <w:trPr>
          <w:trHeight w:val="755"/>
        </w:trPr>
        <w:tc>
          <w:tcPr>
            <w:tcW w:w="2405" w:type="dxa"/>
          </w:tcPr>
          <w:p w14:paraId="6D50718D" w14:textId="3FE6A820" w:rsidR="00F02C30" w:rsidRPr="00E75FE6" w:rsidRDefault="003254F3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Међународна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сарадња</w:t>
            </w:r>
            <w:proofErr w:type="spellEnd"/>
          </w:p>
        </w:tc>
        <w:tc>
          <w:tcPr>
            <w:tcW w:w="5670" w:type="dxa"/>
          </w:tcPr>
          <w:p w14:paraId="42212AAE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D6F23D0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02C30" w:rsidRPr="00E75FE6" w14:paraId="27BF913D" w14:textId="77777777" w:rsidTr="00E75FE6">
        <w:trPr>
          <w:trHeight w:val="755"/>
        </w:trPr>
        <w:tc>
          <w:tcPr>
            <w:tcW w:w="2405" w:type="dxa"/>
          </w:tcPr>
          <w:p w14:paraId="3E09461D" w14:textId="445EA23E" w:rsidR="00F02C30" w:rsidRPr="00E75FE6" w:rsidRDefault="003254F3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Информисање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комуникација</w:t>
            </w:r>
            <w:proofErr w:type="spellEnd"/>
          </w:p>
        </w:tc>
        <w:tc>
          <w:tcPr>
            <w:tcW w:w="5670" w:type="dxa"/>
          </w:tcPr>
          <w:p w14:paraId="04D3A94B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47126528" w14:textId="77777777" w:rsidR="00F02C30" w:rsidRPr="00E75FE6" w:rsidRDefault="00F02C30" w:rsidP="001C702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6D2AAC4F" w14:textId="4CE46032" w:rsidR="00B634BA" w:rsidRDefault="00B634BA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704B2F4F" w14:textId="0F62DF0A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5F13477E" w14:textId="01AA83D8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0590AB7F" w14:textId="1A0FD932" w:rsid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38ACC009" w14:textId="77777777" w:rsidR="00E75FE6" w:rsidRPr="00E75FE6" w:rsidRDefault="00E75FE6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1283DB1C" w14:textId="4C0B42BF" w:rsidR="003254F3" w:rsidRPr="00E75FE6" w:rsidRDefault="003254F3" w:rsidP="003254F3">
      <w:pPr>
        <w:pStyle w:val="ListParagraph"/>
        <w:numPr>
          <w:ilvl w:val="0"/>
          <w:numId w:val="5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lastRenderedPageBreak/>
        <w:t>КОМЕНТАРИ У ОДНОСУ НА ОДЕЉАК</w:t>
      </w:r>
      <w:r w:rsidRPr="00E75FE6">
        <w:rPr>
          <w:rFonts w:ascii="Tahoma" w:hAnsi="Tahoma" w:cs="Tahoma"/>
          <w:b/>
          <w:bCs/>
          <w:lang w:val="sr-Cyrl-RS"/>
        </w:rPr>
        <w:t xml:space="preserve"> 5 </w:t>
      </w:r>
      <w:r w:rsidRPr="00E75FE6">
        <w:rPr>
          <w:rFonts w:ascii="Tahoma" w:hAnsi="Tahoma" w:cs="Tahoma"/>
          <w:b/>
          <w:bCs/>
          <w:lang w:val="sr-Cyrl-RS"/>
        </w:rPr>
        <w:t xml:space="preserve">НАЦРТА СТРАТЕШКОГ ПЛАНА СКГО (2022-2025) </w:t>
      </w:r>
      <w:r w:rsidRPr="00E75FE6">
        <w:rPr>
          <w:rFonts w:ascii="Tahoma" w:hAnsi="Tahoma" w:cs="Tahoma"/>
          <w:b/>
          <w:bCs/>
          <w:lang w:val="sr-Cyrl-RS"/>
        </w:rPr>
        <w:t>–</w:t>
      </w:r>
      <w:r w:rsidRPr="00E75FE6">
        <w:rPr>
          <w:rFonts w:ascii="Tahoma" w:hAnsi="Tahoma" w:cs="Tahoma"/>
          <w:b/>
          <w:bCs/>
          <w:lang w:val="sr-Cyrl-RS"/>
        </w:rPr>
        <w:t xml:space="preserve"> </w:t>
      </w:r>
      <w:r w:rsidRPr="00E75FE6">
        <w:rPr>
          <w:rFonts w:ascii="Tahoma" w:hAnsi="Tahoma" w:cs="Tahoma"/>
          <w:b/>
          <w:bCs/>
          <w:lang w:val="sr-Cyrl-RS"/>
        </w:rPr>
        <w:t xml:space="preserve">”ИНСТИТУЦИОНАЛНИ ОКВИР ЗА УПРАВЉАЊЕ СПРОВОЂЕЊЕ СТРАТЕШКОГ ПЛАНА СКГО </w:t>
      </w:r>
      <w:r w:rsidRPr="00E75FE6">
        <w:rPr>
          <w:rFonts w:ascii="Tahoma" w:hAnsi="Tahoma" w:cs="Tahoma"/>
          <w:b/>
          <w:bCs/>
          <w:lang w:val="sr-Cyrl-RS"/>
        </w:rPr>
        <w:t>”</w:t>
      </w:r>
    </w:p>
    <w:p w14:paraId="3D6A7334" w14:textId="3F2BE884" w:rsidR="003254F3" w:rsidRPr="00E75FE6" w:rsidRDefault="003254F3" w:rsidP="003254F3">
      <w:pPr>
        <w:pStyle w:val="ListParagraph"/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t xml:space="preserve"> 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3254F3" w:rsidRPr="00E75FE6" w14:paraId="64D5D25C" w14:textId="77777777" w:rsidTr="001C702A">
        <w:trPr>
          <w:trHeight w:val="1169"/>
        </w:trPr>
        <w:tc>
          <w:tcPr>
            <w:tcW w:w="14175" w:type="dxa"/>
          </w:tcPr>
          <w:p w14:paraId="145FE0FD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70A0D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9595AC7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3FC7E21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87F78CE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D4A2EE2" w14:textId="73CD31CA" w:rsidR="003254F3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1FC0E77" w14:textId="5DC3BD47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394122A9" w14:textId="12DB8D61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CB8FDE" w14:textId="1B5AF20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037067" w14:textId="1DFBD6F1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171A5E1" w14:textId="5FF589C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9B32D05" w14:textId="19D30C9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0967BF5" w14:textId="381E38F3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7A7B9F09" w14:textId="73911786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040683E" w14:textId="61EBD00A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E98EE58" w14:textId="3BFC7039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5E6A14C5" w14:textId="26ABB025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3914878" w14:textId="1795F2F2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E95EF19" w14:textId="09029356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42DB0A75" w14:textId="682CF787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2020EBC2" w14:textId="2A0132AA" w:rsid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B017EA6" w14:textId="77777777" w:rsidR="00E75FE6" w:rsidRPr="00E75FE6" w:rsidRDefault="00E75FE6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1F568D8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1EC41105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62CDAB88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  <w:p w14:paraId="073A5B86" w14:textId="77777777" w:rsidR="003254F3" w:rsidRPr="00E75FE6" w:rsidRDefault="003254F3" w:rsidP="001C702A">
            <w:pPr>
              <w:pStyle w:val="ListParagraph"/>
              <w:spacing w:after="120"/>
              <w:ind w:left="0"/>
              <w:jc w:val="both"/>
              <w:rPr>
                <w:rFonts w:ascii="Tahoma" w:hAnsi="Tahoma" w:cs="Tahoma"/>
                <w:lang w:val="sr-Cyrl-RS"/>
              </w:rPr>
            </w:pPr>
          </w:p>
        </w:tc>
      </w:tr>
    </w:tbl>
    <w:p w14:paraId="2B1AC043" w14:textId="3C4E81F0" w:rsidR="00B634BA" w:rsidRPr="00E75FE6" w:rsidRDefault="00B634BA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3A2C7874" w14:textId="1324C973" w:rsidR="003254F3" w:rsidRPr="00E75FE6" w:rsidRDefault="003254F3" w:rsidP="003254F3">
      <w:pPr>
        <w:pStyle w:val="ListParagraph"/>
        <w:numPr>
          <w:ilvl w:val="0"/>
          <w:numId w:val="12"/>
        </w:numPr>
        <w:spacing w:after="120"/>
        <w:jc w:val="both"/>
        <w:rPr>
          <w:rFonts w:ascii="Tahoma" w:hAnsi="Tahoma" w:cs="Tahoma"/>
          <w:lang w:val="sr-Cyrl-RS"/>
        </w:rPr>
      </w:pPr>
      <w:r w:rsidRPr="00E75FE6">
        <w:rPr>
          <w:rFonts w:ascii="Tahoma" w:hAnsi="Tahoma" w:cs="Tahoma"/>
          <w:b/>
          <w:bCs/>
          <w:lang w:val="sr-Cyrl-RS"/>
        </w:rPr>
        <w:lastRenderedPageBreak/>
        <w:t xml:space="preserve">КОМЕНТАРИ У ОДНОСУ НА </w:t>
      </w:r>
      <w:r w:rsidRPr="00E75FE6">
        <w:rPr>
          <w:rFonts w:ascii="Tahoma" w:hAnsi="Tahoma" w:cs="Tahoma"/>
          <w:b/>
          <w:bCs/>
          <w:lang w:val="sr-Cyrl-RS"/>
        </w:rPr>
        <w:t>ОДЕЉАК 6</w:t>
      </w:r>
      <w:r w:rsidRPr="00E75FE6">
        <w:rPr>
          <w:rFonts w:ascii="Tahoma" w:hAnsi="Tahoma" w:cs="Tahoma"/>
          <w:b/>
          <w:bCs/>
          <w:lang w:val="sr-Cyrl-RS"/>
        </w:rPr>
        <w:t xml:space="preserve"> НАЦРТА СТРАТЕШКОГ ПЛАНА СКГО (2022-2025) – ”</w:t>
      </w:r>
      <w:r w:rsidRPr="00E75FE6">
        <w:rPr>
          <w:rFonts w:ascii="Tahoma" w:hAnsi="Tahoma" w:cs="Tahoma"/>
          <w:b/>
          <w:bCs/>
          <w:lang w:val="sr-Cyrl-RS"/>
        </w:rPr>
        <w:t>ЛОГИЧКА МАТРИЦА СТРАТЕШКОГ ПЛАНА СКГО</w:t>
      </w:r>
      <w:r w:rsidRPr="00E75FE6">
        <w:rPr>
          <w:rFonts w:ascii="Tahoma" w:hAnsi="Tahoma" w:cs="Tahoma"/>
          <w:b/>
          <w:bCs/>
          <w:lang w:val="sr-Cyrl-RS"/>
        </w:rPr>
        <w:t xml:space="preserve"> ”</w:t>
      </w:r>
    </w:p>
    <w:tbl>
      <w:tblPr>
        <w:tblStyle w:val="TableGrid"/>
        <w:tblpPr w:leftFromText="180" w:rightFromText="180" w:vertAnchor="text" w:horzAnchor="margin" w:tblpY="53"/>
        <w:tblW w:w="14170" w:type="dxa"/>
        <w:tblLook w:val="04A0" w:firstRow="1" w:lastRow="0" w:firstColumn="1" w:lastColumn="0" w:noHBand="0" w:noVBand="1"/>
      </w:tblPr>
      <w:tblGrid>
        <w:gridCol w:w="2405"/>
        <w:gridCol w:w="5670"/>
        <w:gridCol w:w="6095"/>
      </w:tblGrid>
      <w:tr w:rsidR="00E75FE6" w:rsidRPr="00E75FE6" w14:paraId="68DB23E6" w14:textId="77777777" w:rsidTr="00E75FE6">
        <w:trPr>
          <w:trHeight w:val="251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694B2C7C" w14:textId="77777777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EFE6D7D" w14:textId="24E04238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ПРОГРАМСКИ ЦИЉЕВИ, 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ОБЈЕКТИВНО ПРОВЕРЉИВИ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ПОКАЗАТЕЉИ, ПОЛАЗНЕ И ПЛАНИРАНЕ ВРЕДНОСТИ</w:t>
            </w:r>
            <w:r w:rsidR="00272061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, ИЗВОРИ ПРОВЕРЕ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И ПРЕТПОСТАВКЕ</w:t>
            </w:r>
          </w:p>
          <w:p w14:paraId="049BD230" w14:textId="344F3DB1" w:rsidR="00E75FE6" w:rsidRPr="00E75FE6" w:rsidRDefault="00E75FE6" w:rsidP="001C702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0C59FA35" w14:textId="77777777" w:rsidTr="00E75FE6">
        <w:trPr>
          <w:trHeight w:val="251"/>
        </w:trPr>
        <w:tc>
          <w:tcPr>
            <w:tcW w:w="2405" w:type="dxa"/>
            <w:shd w:val="clear" w:color="auto" w:fill="FFFF00"/>
          </w:tcPr>
          <w:p w14:paraId="7DBDC4CA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772251EC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ПРОГРАМСКИ ЦИЉ</w:t>
            </w:r>
          </w:p>
          <w:p w14:paraId="7717EC02" w14:textId="74338280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75D6C762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BC601CF" w14:textId="7AADBA73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1EA20F85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2640506C" w14:textId="4BABF350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E75FE6" w:rsidRPr="00E75FE6" w14:paraId="2A006665" w14:textId="77777777" w:rsidTr="00E75FE6">
        <w:trPr>
          <w:trHeight w:val="755"/>
        </w:trPr>
        <w:tc>
          <w:tcPr>
            <w:tcW w:w="2405" w:type="dxa"/>
          </w:tcPr>
          <w:p w14:paraId="42DBDC4E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079F7A99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 xml:space="preserve">Програмски циљ 1 –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Реформисан положај и уређење ЛС</w:t>
            </w:r>
          </w:p>
          <w:p w14:paraId="5D27E85D" w14:textId="77777777" w:rsidR="00E75FE6" w:rsidRPr="00E75FE6" w:rsidRDefault="00E75FE6" w:rsidP="00E75F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F0A167E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210DD065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031C767" w14:textId="77777777" w:rsidTr="00E75FE6">
        <w:trPr>
          <w:trHeight w:val="755"/>
        </w:trPr>
        <w:tc>
          <w:tcPr>
            <w:tcW w:w="2405" w:type="dxa"/>
          </w:tcPr>
          <w:p w14:paraId="0C2F0665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0314F6C2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2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 систем развојног планирања и финансирања ЛС</w:t>
            </w:r>
          </w:p>
          <w:p w14:paraId="777AC14E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3B56C30D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A858AFD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380C6801" w14:textId="77777777" w:rsidTr="00E75FE6">
        <w:trPr>
          <w:trHeight w:val="755"/>
        </w:trPr>
        <w:tc>
          <w:tcPr>
            <w:tcW w:w="2405" w:type="dxa"/>
          </w:tcPr>
          <w:p w14:paraId="564B2E71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D418736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3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Унапређено спровођење ефикасних и ефективних локалних политика које доприносе бољем привредном 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амбијенту и повећању инвестиција, развоју туризма и бољој перспективи руралних подручја</w:t>
            </w:r>
          </w:p>
          <w:p w14:paraId="50BB9CCC" w14:textId="24C0CB90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87B2AE8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3829D63B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1171851" w14:textId="77777777" w:rsidTr="00E75FE6">
        <w:trPr>
          <w:trHeight w:val="755"/>
        </w:trPr>
        <w:tc>
          <w:tcPr>
            <w:tcW w:w="2405" w:type="dxa"/>
          </w:tcPr>
          <w:p w14:paraId="75ECEB25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D05E40D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4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Унапређено деловање ЛС у друштвеном развоју локалних заједница</w:t>
            </w:r>
          </w:p>
          <w:p w14:paraId="66D9BCF1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4A324E67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06F6B1FE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7C0EB60D" w14:textId="77777777" w:rsidTr="00E75FE6">
        <w:trPr>
          <w:trHeight w:val="755"/>
        </w:trPr>
        <w:tc>
          <w:tcPr>
            <w:tcW w:w="2405" w:type="dxa"/>
          </w:tcPr>
          <w:p w14:paraId="060A9913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F9F12EA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Програмски циљ 5</w:t>
            </w:r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– Урбани развој заснован на принципима одрживости,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укључености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 једнакости, усмерен на просперитет локалних заједница и </w:t>
            </w:r>
            <w:proofErr w:type="spellStart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>угљеничну</w:t>
            </w:r>
            <w:proofErr w:type="spellEnd"/>
            <w:r w:rsidRPr="00E75FE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неутралност</w:t>
            </w:r>
          </w:p>
          <w:p w14:paraId="43BB54B9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2865FA20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12B7EF4C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917719F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4EFECEA5" w14:textId="356404C3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204A7971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6421B44C" w14:textId="77777777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CAEFCA0" w14:textId="77777777" w:rsidTr="00E75FE6">
        <w:trPr>
          <w:trHeight w:val="755"/>
        </w:trPr>
        <w:tc>
          <w:tcPr>
            <w:tcW w:w="14170" w:type="dxa"/>
            <w:gridSpan w:val="3"/>
            <w:shd w:val="clear" w:color="auto" w:fill="D9D9D9" w:themeFill="background1" w:themeFillShade="D9"/>
          </w:tcPr>
          <w:p w14:paraId="6683CB67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4797A5E" w14:textId="5130DBFA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УНАПРЕЂЕЊЕ ОРГАНИЗАЦИЈЕ И ФУНКЦИЈА СКГО –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ОБЈЕКТИВНО ПРОВЕРЉИВИ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ПОКАЗАТЕЉ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И,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ПОЛАЗНЕ И ПЛАНИРАНЕ ВРЕДНОСТИ</w:t>
            </w:r>
            <w:r w:rsidR="00272061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, ИЗВОРИ ПРОВЕРЕ </w:t>
            </w: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И ПРЕТПОСТАВКЕ</w:t>
            </w:r>
          </w:p>
          <w:p w14:paraId="4B02FCF4" w14:textId="69DB1EA0" w:rsidR="00E75FE6" w:rsidRPr="00E75FE6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E75FE6" w:rsidRPr="00E75FE6" w14:paraId="458EEFD4" w14:textId="77777777" w:rsidTr="00E75FE6">
        <w:trPr>
          <w:trHeight w:val="361"/>
        </w:trPr>
        <w:tc>
          <w:tcPr>
            <w:tcW w:w="2405" w:type="dxa"/>
            <w:shd w:val="clear" w:color="auto" w:fill="FFFF00"/>
          </w:tcPr>
          <w:p w14:paraId="702B37B4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  <w:p w14:paraId="684B126E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  <w:t>ФУНКЦИЈА СКГО</w:t>
            </w:r>
          </w:p>
          <w:p w14:paraId="48E6B3C4" w14:textId="4504E828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  <w:shd w:val="clear" w:color="auto" w:fill="FFFF00"/>
          </w:tcPr>
          <w:p w14:paraId="126F2ACE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558B48BC" w14:textId="230F063E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КОМЕНТАР</w:t>
            </w:r>
          </w:p>
        </w:tc>
        <w:tc>
          <w:tcPr>
            <w:tcW w:w="6095" w:type="dxa"/>
            <w:shd w:val="clear" w:color="auto" w:fill="FFFF00"/>
          </w:tcPr>
          <w:p w14:paraId="52337A9F" w14:textId="77777777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38CE0698" w14:textId="4DC9CFBE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E75FE6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ОБРАЗЛОЖЕЊЕ</w:t>
            </w:r>
          </w:p>
          <w:p w14:paraId="5B7228AA" w14:textId="4EB96113" w:rsidR="00E75FE6" w:rsidRPr="00E75FE6" w:rsidRDefault="00E75FE6" w:rsidP="00E75F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2D24AA31" w14:textId="77777777" w:rsidTr="00E75FE6">
        <w:trPr>
          <w:trHeight w:val="755"/>
        </w:trPr>
        <w:tc>
          <w:tcPr>
            <w:tcW w:w="2405" w:type="dxa"/>
          </w:tcPr>
          <w:p w14:paraId="4D15FBA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5F630C1B" w14:textId="77777777" w:rsidR="00E75FE6" w:rsidRPr="00272061" w:rsidRDefault="00E75FE6" w:rsidP="00E75FE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Заступање интереса локалних власти</w:t>
            </w:r>
          </w:p>
          <w:p w14:paraId="0B1C7A0C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E82C6A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5A0C83AF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99B8612" w14:textId="77777777" w:rsidTr="00E75FE6">
        <w:trPr>
          <w:trHeight w:val="755"/>
        </w:trPr>
        <w:tc>
          <w:tcPr>
            <w:tcW w:w="2405" w:type="dxa"/>
          </w:tcPr>
          <w:p w14:paraId="75D43F9F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Подршка градовима и општинама у развоју капацитета за спровођење надлежности и послова локалне самоуправе</w:t>
            </w:r>
          </w:p>
          <w:p w14:paraId="1A374EE0" w14:textId="777777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5670" w:type="dxa"/>
          </w:tcPr>
          <w:p w14:paraId="56D99C33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754A2C89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1FB781D6" w14:textId="77777777" w:rsidTr="00E75FE6">
        <w:trPr>
          <w:trHeight w:val="755"/>
        </w:trPr>
        <w:tc>
          <w:tcPr>
            <w:tcW w:w="2405" w:type="dxa"/>
          </w:tcPr>
          <w:p w14:paraId="4AE81A84" w14:textId="6A99B277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Међународна сарадња</w:t>
            </w:r>
          </w:p>
        </w:tc>
        <w:tc>
          <w:tcPr>
            <w:tcW w:w="5670" w:type="dxa"/>
          </w:tcPr>
          <w:p w14:paraId="454E2746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624582CB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  <w:tr w:rsidR="00E75FE6" w:rsidRPr="00E75FE6" w14:paraId="31333268" w14:textId="77777777" w:rsidTr="00E75FE6">
        <w:trPr>
          <w:trHeight w:val="755"/>
        </w:trPr>
        <w:tc>
          <w:tcPr>
            <w:tcW w:w="2405" w:type="dxa"/>
          </w:tcPr>
          <w:p w14:paraId="6E120F3A" w14:textId="25607B3D" w:rsidR="00E75FE6" w:rsidRPr="00272061" w:rsidRDefault="00E75FE6" w:rsidP="00E75FE6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272061">
              <w:rPr>
                <w:rFonts w:ascii="Tahoma" w:hAnsi="Tahoma" w:cs="Tahoma"/>
                <w:sz w:val="22"/>
                <w:szCs w:val="22"/>
                <w:lang w:val="sr-Cyrl-RS"/>
              </w:rPr>
              <w:t>Информисање и комуникација</w:t>
            </w:r>
          </w:p>
        </w:tc>
        <w:tc>
          <w:tcPr>
            <w:tcW w:w="5670" w:type="dxa"/>
          </w:tcPr>
          <w:p w14:paraId="45DF1211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</w:tcPr>
          <w:p w14:paraId="19C4E288" w14:textId="77777777" w:rsidR="00E75FE6" w:rsidRPr="00E75FE6" w:rsidRDefault="00E75FE6" w:rsidP="00E75FE6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</w:tr>
    </w:tbl>
    <w:p w14:paraId="79612DA6" w14:textId="20213011" w:rsidR="003254F3" w:rsidRPr="00E75FE6" w:rsidRDefault="003254F3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343DD245" w14:textId="77777777" w:rsidR="003254F3" w:rsidRPr="00E75FE6" w:rsidRDefault="003254F3" w:rsidP="00602CE6">
      <w:pPr>
        <w:spacing w:after="120"/>
        <w:rPr>
          <w:rFonts w:ascii="Tahoma" w:hAnsi="Tahoma" w:cs="Tahoma"/>
          <w:b/>
          <w:sz w:val="22"/>
          <w:szCs w:val="22"/>
          <w:lang w:val="sr-Cyrl-RS"/>
        </w:rPr>
      </w:pPr>
    </w:p>
    <w:p w14:paraId="626B8F02" w14:textId="77777777" w:rsidR="00602CE6" w:rsidRPr="00E75FE6" w:rsidRDefault="00602CE6" w:rsidP="007008CA">
      <w:pPr>
        <w:spacing w:after="160" w:line="259" w:lineRule="auto"/>
        <w:jc w:val="both"/>
        <w:rPr>
          <w:rFonts w:ascii="Tahoma" w:eastAsia="Calibri" w:hAnsi="Tahoma" w:cs="Tahoma"/>
          <w:color w:val="FF0000"/>
          <w:sz w:val="22"/>
          <w:szCs w:val="22"/>
          <w:lang w:val="sr-Cyrl-RS"/>
        </w:rPr>
      </w:pPr>
    </w:p>
    <w:sectPr w:rsidR="00602CE6" w:rsidRPr="00E75FE6" w:rsidSect="00363A79">
      <w:footerReference w:type="default" r:id="rId9"/>
      <w:headerReference w:type="first" r:id="rId10"/>
      <w:pgSz w:w="16840" w:h="11907" w:orient="landscape" w:code="9"/>
      <w:pgMar w:top="1382" w:right="1166" w:bottom="1800" w:left="1620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2847" w14:textId="77777777" w:rsidR="00480C7F" w:rsidRDefault="00480C7F">
      <w:r>
        <w:separator/>
      </w:r>
    </w:p>
  </w:endnote>
  <w:endnote w:type="continuationSeparator" w:id="0">
    <w:p w14:paraId="54A2374A" w14:textId="77777777" w:rsidR="00480C7F" w:rsidRDefault="0048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848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0BBDE3C" w14:textId="69EC964C" w:rsidR="00015592" w:rsidRPr="00015592" w:rsidRDefault="00015592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1559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1559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15592">
          <w:rPr>
            <w:rFonts w:asciiTheme="minorHAnsi" w:hAnsiTheme="minorHAnsi" w:cstheme="minorHAnsi"/>
            <w:sz w:val="22"/>
            <w:szCs w:val="22"/>
            <w:lang w:val="sr-Latn-RS"/>
          </w:rPr>
          <w:t>2</w:t>
        </w:r>
        <w:r w:rsidRPr="0001559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4BF16BB" w14:textId="77777777"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9607" w14:textId="77777777" w:rsidR="00480C7F" w:rsidRDefault="00480C7F">
      <w:r>
        <w:separator/>
      </w:r>
    </w:p>
  </w:footnote>
  <w:footnote w:type="continuationSeparator" w:id="0">
    <w:p w14:paraId="0E7AF866" w14:textId="77777777" w:rsidR="00480C7F" w:rsidRDefault="0048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71A7" w14:textId="33731B30" w:rsidR="00B846F9" w:rsidRDefault="00426B8E" w:rsidP="00883481">
    <w:pPr>
      <w:pStyle w:val="Header"/>
      <w:shd w:val="clear" w:color="auto" w:fill="FFFFFF"/>
      <w:jc w:val="center"/>
    </w:pPr>
    <w:r w:rsidRPr="003C7FA2">
      <w:rPr>
        <w:noProof/>
      </w:rPr>
      <w:drawing>
        <wp:inline distT="0" distB="0" distL="0" distR="0" wp14:anchorId="19535120" wp14:editId="4F5A29A8">
          <wp:extent cx="4124325" cy="820692"/>
          <wp:effectExtent l="0" t="0" r="3175" b="508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367" cy="8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CC4E47"/>
    <w:multiLevelType w:val="hybridMultilevel"/>
    <w:tmpl w:val="F022F302"/>
    <w:lvl w:ilvl="0" w:tplc="01208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B46"/>
    <w:multiLevelType w:val="hybridMultilevel"/>
    <w:tmpl w:val="4A4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036C"/>
    <w:multiLevelType w:val="hybridMultilevel"/>
    <w:tmpl w:val="87182D8C"/>
    <w:lvl w:ilvl="0" w:tplc="B50AE2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24B9"/>
    <w:multiLevelType w:val="hybridMultilevel"/>
    <w:tmpl w:val="FADC5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B7293"/>
    <w:multiLevelType w:val="hybridMultilevel"/>
    <w:tmpl w:val="7EF85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338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6407"/>
    <w:multiLevelType w:val="hybridMultilevel"/>
    <w:tmpl w:val="89921FFA"/>
    <w:lvl w:ilvl="0" w:tplc="AD92478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4151"/>
    <w:multiLevelType w:val="hybridMultilevel"/>
    <w:tmpl w:val="4C24741E"/>
    <w:lvl w:ilvl="0" w:tplc="DBBC7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11A3C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21ED0"/>
    <w:multiLevelType w:val="hybridMultilevel"/>
    <w:tmpl w:val="87182D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E1CA8"/>
    <w:multiLevelType w:val="hybridMultilevel"/>
    <w:tmpl w:val="3184FF5E"/>
    <w:lvl w:ilvl="0" w:tplc="6406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7"/>
    <w:rsid w:val="0000107B"/>
    <w:rsid w:val="00015592"/>
    <w:rsid w:val="00054333"/>
    <w:rsid w:val="000546AC"/>
    <w:rsid w:val="000618ED"/>
    <w:rsid w:val="000712A5"/>
    <w:rsid w:val="000B6600"/>
    <w:rsid w:val="00123A54"/>
    <w:rsid w:val="00131817"/>
    <w:rsid w:val="001A64A8"/>
    <w:rsid w:val="001C52DD"/>
    <w:rsid w:val="0020036D"/>
    <w:rsid w:val="00227EA2"/>
    <w:rsid w:val="00242C72"/>
    <w:rsid w:val="00272061"/>
    <w:rsid w:val="002A3D41"/>
    <w:rsid w:val="002B3025"/>
    <w:rsid w:val="002B35C4"/>
    <w:rsid w:val="002B5EE9"/>
    <w:rsid w:val="002C2B71"/>
    <w:rsid w:val="002E3E4B"/>
    <w:rsid w:val="003254F3"/>
    <w:rsid w:val="00363A79"/>
    <w:rsid w:val="003949AE"/>
    <w:rsid w:val="003B10FB"/>
    <w:rsid w:val="003E1D93"/>
    <w:rsid w:val="003F35AD"/>
    <w:rsid w:val="00414669"/>
    <w:rsid w:val="004149CD"/>
    <w:rsid w:val="00416AE3"/>
    <w:rsid w:val="00426B8E"/>
    <w:rsid w:val="00454B08"/>
    <w:rsid w:val="00457C36"/>
    <w:rsid w:val="00480C7F"/>
    <w:rsid w:val="0048597B"/>
    <w:rsid w:val="00487C97"/>
    <w:rsid w:val="004E5DB4"/>
    <w:rsid w:val="00501994"/>
    <w:rsid w:val="00523132"/>
    <w:rsid w:val="005356F3"/>
    <w:rsid w:val="00574907"/>
    <w:rsid w:val="0058142F"/>
    <w:rsid w:val="005902AF"/>
    <w:rsid w:val="005F04BE"/>
    <w:rsid w:val="00602CE6"/>
    <w:rsid w:val="00643886"/>
    <w:rsid w:val="00657429"/>
    <w:rsid w:val="00684308"/>
    <w:rsid w:val="006A21EC"/>
    <w:rsid w:val="006F229C"/>
    <w:rsid w:val="007008CA"/>
    <w:rsid w:val="0071156C"/>
    <w:rsid w:val="00742147"/>
    <w:rsid w:val="00797B21"/>
    <w:rsid w:val="007D0E10"/>
    <w:rsid w:val="007F1D68"/>
    <w:rsid w:val="007F5137"/>
    <w:rsid w:val="008023EA"/>
    <w:rsid w:val="00852668"/>
    <w:rsid w:val="0087270B"/>
    <w:rsid w:val="00883481"/>
    <w:rsid w:val="008B7A0F"/>
    <w:rsid w:val="008C1A96"/>
    <w:rsid w:val="00907CCB"/>
    <w:rsid w:val="00932D35"/>
    <w:rsid w:val="009A4C4F"/>
    <w:rsid w:val="009E3682"/>
    <w:rsid w:val="00A94591"/>
    <w:rsid w:val="00AB1050"/>
    <w:rsid w:val="00AC2E48"/>
    <w:rsid w:val="00B26144"/>
    <w:rsid w:val="00B634BA"/>
    <w:rsid w:val="00B846F9"/>
    <w:rsid w:val="00B94B8E"/>
    <w:rsid w:val="00BF60F9"/>
    <w:rsid w:val="00BF6978"/>
    <w:rsid w:val="00C56490"/>
    <w:rsid w:val="00C6786A"/>
    <w:rsid w:val="00C75C14"/>
    <w:rsid w:val="00C95055"/>
    <w:rsid w:val="00CD5272"/>
    <w:rsid w:val="00D20290"/>
    <w:rsid w:val="00D47A24"/>
    <w:rsid w:val="00D77414"/>
    <w:rsid w:val="00D8594E"/>
    <w:rsid w:val="00DD3654"/>
    <w:rsid w:val="00DF0A61"/>
    <w:rsid w:val="00DF34C5"/>
    <w:rsid w:val="00E00569"/>
    <w:rsid w:val="00E34A87"/>
    <w:rsid w:val="00E53C2C"/>
    <w:rsid w:val="00E75FE6"/>
    <w:rsid w:val="00E93BFF"/>
    <w:rsid w:val="00EA5915"/>
    <w:rsid w:val="00EE62FC"/>
    <w:rsid w:val="00EF2BB3"/>
    <w:rsid w:val="00F02C30"/>
    <w:rsid w:val="00F21FB5"/>
    <w:rsid w:val="00F26616"/>
    <w:rsid w:val="00F2755D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1B0979"/>
  <w15:chartTrackingRefBased/>
  <w15:docId w15:val="{AF61A85C-9419-4599-B3F5-FDDDCAE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paragraph" w:customStyle="1" w:styleId="Style17">
    <w:name w:val="Style17"/>
    <w:basedOn w:val="Normal"/>
    <w:uiPriority w:val="99"/>
    <w:rsid w:val="000546AC"/>
    <w:pPr>
      <w:widowControl w:val="0"/>
      <w:autoSpaceDE w:val="0"/>
      <w:autoSpaceDN w:val="0"/>
      <w:adjustRightInd w:val="0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0B66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E93BF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C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CE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155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stojanovic@skg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B8B1-A289-41A0-8229-AAB38658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Nikola Tarbuk</cp:lastModifiedBy>
  <cp:revision>2</cp:revision>
  <cp:lastPrinted>2021-06-16T12:22:00Z</cp:lastPrinted>
  <dcterms:created xsi:type="dcterms:W3CDTF">2021-09-26T13:24:00Z</dcterms:created>
  <dcterms:modified xsi:type="dcterms:W3CDTF">2021-09-26T13:24:00Z</dcterms:modified>
</cp:coreProperties>
</file>