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3004" w14:textId="0B5F08A3" w:rsidR="00CB3E46" w:rsidRDefault="00CB3E46"/>
    <w:p w14:paraId="57DAFE6D" w14:textId="77777777" w:rsidR="00EB45F1" w:rsidRDefault="00EB45F1"/>
    <w:tbl>
      <w:tblPr>
        <w:tblStyle w:val="TableGrid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2E29" w:rsidRPr="00407A4F" w14:paraId="225F7C0A" w14:textId="77777777" w:rsidTr="00192E29">
        <w:trPr>
          <w:trHeight w:val="2981"/>
        </w:trPr>
        <w:tc>
          <w:tcPr>
            <w:tcW w:w="9062" w:type="dxa"/>
          </w:tcPr>
          <w:p w14:paraId="63096649" w14:textId="41CF92B2" w:rsidR="00192E29" w:rsidRPr="00826CE0" w:rsidRDefault="00192E29" w:rsidP="00826CE0">
            <w:pPr>
              <w:spacing w:after="0"/>
              <w:jc w:val="center"/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</w:pP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en-GB"/>
              </w:rPr>
              <w:t>1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>. годину</w:t>
            </w:r>
          </w:p>
          <w:p w14:paraId="7AA5EACA" w14:textId="77777777" w:rsidR="00192E29" w:rsidRPr="00826CE0" w:rsidRDefault="00192E29" w:rsidP="00192E29">
            <w:pPr>
              <w:spacing w:after="0"/>
              <w:jc w:val="center"/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>УПРАВЉАЊЕ ОПШТИНСКОМ ИМОВИНОМ</w:t>
            </w:r>
          </w:p>
          <w:p w14:paraId="61924B08" w14:textId="2C967902" w:rsidR="00192E29" w:rsidRDefault="00192E29" w:rsidP="00192E29">
            <w:pPr>
              <w:spacing w:after="0"/>
              <w:jc w:val="center"/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</w:pP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>Шифра 2021-07-1401</w:t>
            </w:r>
          </w:p>
          <w:p w14:paraId="23AD0876" w14:textId="77777777" w:rsidR="00826CE0" w:rsidRPr="00826CE0" w:rsidRDefault="00826CE0" w:rsidP="00192E29">
            <w:pPr>
              <w:spacing w:after="0"/>
              <w:jc w:val="center"/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</w:pPr>
          </w:p>
          <w:p w14:paraId="33D5EA95" w14:textId="559EDAAF" w:rsidR="00192E29" w:rsidRPr="00826CE0" w:rsidRDefault="00192E29" w:rsidP="00192E29">
            <w:pPr>
              <w:spacing w:after="0"/>
              <w:jc w:val="center"/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</w:pP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 xml:space="preserve">        ВЕБИНАР: УПРАВЉАЊЕ ЈАВНОМ СВОЈИНОМ И ИМОВИНСКО-ПРАВНИ ПОСЛОВИ У ЈЛС</w:t>
            </w:r>
          </w:p>
          <w:p w14:paraId="21AC5F84" w14:textId="2655E98E" w:rsidR="00192E29" w:rsidRPr="00826CE0" w:rsidRDefault="00192E29" w:rsidP="00826CE0">
            <w:pPr>
              <w:spacing w:after="0"/>
              <w:jc w:val="center"/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</w:pP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>ТЕРМИНИ: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 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 xml:space="preserve"> 22-23.04.2021.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;   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>28-29.04.2021.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en-GB"/>
              </w:rPr>
              <w:t>;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 xml:space="preserve"> 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  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>12-13.05.2021.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;    </w:t>
            </w:r>
            <w:r w:rsidRPr="00826CE0">
              <w:rPr>
                <w:rFonts w:ascii="Arial Nova" w:hAnsi="Arial Nova"/>
                <w:b/>
                <w:color w:val="2F5496" w:themeColor="accent1" w:themeShade="BF"/>
                <w:sz w:val="20"/>
                <w:szCs w:val="20"/>
                <w:lang w:val="sr-Cyrl-RS"/>
              </w:rPr>
              <w:t>24-25.05.2021.</w:t>
            </w:r>
          </w:p>
          <w:p w14:paraId="0E4A02D9" w14:textId="21823DCA" w:rsidR="00826CE0" w:rsidRDefault="00826CE0" w:rsidP="00192E29">
            <w:pPr>
              <w:jc w:val="center"/>
              <w:rPr>
                <w:rFonts w:ascii="Arial Nova" w:hAnsi="Arial Nova"/>
                <w:b/>
                <w:bCs/>
                <w:color w:val="1F3864" w:themeColor="accent1" w:themeShade="80"/>
                <w:sz w:val="20"/>
                <w:szCs w:val="20"/>
                <w:lang w:val="sr-Cyrl-RS"/>
              </w:rPr>
            </w:pPr>
          </w:p>
          <w:p w14:paraId="3F53DC82" w14:textId="77777777" w:rsidR="00EB45F1" w:rsidRDefault="00EB45F1" w:rsidP="00EB45F1">
            <w:pPr>
              <w:rPr>
                <w:rFonts w:ascii="Arial Nova" w:hAnsi="Arial Nova"/>
                <w:b/>
                <w:bCs/>
                <w:color w:val="1F3864" w:themeColor="accent1" w:themeShade="80"/>
                <w:sz w:val="20"/>
                <w:szCs w:val="20"/>
                <w:lang w:val="sr-Cyrl-RS"/>
              </w:rPr>
            </w:pPr>
          </w:p>
          <w:p w14:paraId="5EFD0ADC" w14:textId="0F3F4903" w:rsidR="00826CE0" w:rsidRDefault="00192E29" w:rsidP="00826CE0">
            <w:pPr>
              <w:jc w:val="center"/>
              <w:rPr>
                <w:rFonts w:ascii="Arial Nova" w:hAnsi="Arial Nova"/>
                <w:b/>
                <w:bCs/>
                <w:color w:val="2F5496" w:themeColor="accent1" w:themeShade="BF"/>
                <w:sz w:val="20"/>
                <w:szCs w:val="20"/>
                <w:lang w:val="sr-Cyrl-RS"/>
              </w:rPr>
            </w:pPr>
            <w:r w:rsidRPr="00826CE0">
              <w:rPr>
                <w:rFonts w:ascii="Arial Nova" w:hAnsi="Arial Nova"/>
                <w:b/>
                <w:bCs/>
                <w:color w:val="2F5496" w:themeColor="accent1" w:themeShade="BF"/>
                <w:sz w:val="20"/>
                <w:szCs w:val="20"/>
                <w:lang w:val="sr-Cyrl-RS"/>
              </w:rPr>
              <w:t>ДНЕВНИ РЕД</w:t>
            </w:r>
          </w:p>
          <w:p w14:paraId="09E0AD25" w14:textId="77777777" w:rsidR="00EB45F1" w:rsidRDefault="00EB45F1" w:rsidP="00826CE0">
            <w:pPr>
              <w:jc w:val="center"/>
              <w:rPr>
                <w:rFonts w:ascii="Arial Nova" w:hAnsi="Arial Nova"/>
                <w:b/>
                <w:bCs/>
                <w:color w:val="2F5496" w:themeColor="accent1" w:themeShade="BF"/>
                <w:sz w:val="20"/>
                <w:szCs w:val="20"/>
                <w:lang w:val="sr-Cyrl-RS"/>
              </w:rPr>
            </w:pPr>
          </w:p>
          <w:p w14:paraId="638C8F39" w14:textId="29E8B1E3" w:rsidR="00826CE0" w:rsidRPr="00826CE0" w:rsidRDefault="00826CE0" w:rsidP="00826CE0">
            <w:pPr>
              <w:jc w:val="center"/>
              <w:rPr>
                <w:rFonts w:ascii="Arial Nova" w:hAnsi="Arial Nova"/>
                <w:b/>
                <w:bCs/>
                <w:color w:val="1F3864" w:themeColor="accent1" w:themeShade="80"/>
                <w:sz w:val="20"/>
                <w:szCs w:val="20"/>
                <w:lang w:val="sr-Cyrl-RS"/>
              </w:rPr>
            </w:pPr>
          </w:p>
        </w:tc>
      </w:tr>
    </w:tbl>
    <w:p w14:paraId="0261BD54" w14:textId="28246DE7" w:rsidR="00192E29" w:rsidRPr="00192E29" w:rsidRDefault="00192E29" w:rsidP="00192E29">
      <w:pPr>
        <w:spacing w:after="0"/>
        <w:rPr>
          <w:rFonts w:ascii="Arial Nova" w:hAnsi="Arial Nova"/>
          <w:b/>
          <w:color w:val="2F5496" w:themeColor="accent1" w:themeShade="BF"/>
          <w:sz w:val="28"/>
          <w:szCs w:val="28"/>
          <w:lang w:val="sr-Cyrl-RS"/>
        </w:rPr>
      </w:pPr>
    </w:p>
    <w:tbl>
      <w:tblPr>
        <w:tblW w:w="9090" w:type="dxa"/>
        <w:tblBorders>
          <w:insideH w:val="dotted" w:sz="4" w:space="0" w:color="5B9BD5" w:themeColor="accent5"/>
          <w:insideV w:val="dotted" w:sz="4" w:space="0" w:color="5B9BD5" w:themeColor="accent5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192E29" w:rsidRPr="00826CE0" w14:paraId="2E7F9FF5" w14:textId="77777777" w:rsidTr="00192E29">
        <w:trPr>
          <w:trHeight w:val="290"/>
        </w:trPr>
        <w:tc>
          <w:tcPr>
            <w:tcW w:w="9090" w:type="dxa"/>
            <w:gridSpan w:val="2"/>
            <w:tcBorders>
              <w:top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  <w:vAlign w:val="center"/>
          </w:tcPr>
          <w:p w14:paraId="7B9C1932" w14:textId="77777777" w:rsidR="00192E29" w:rsidRPr="00826CE0" w:rsidRDefault="00192E29" w:rsidP="00656AEE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826CE0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ПРВИ ДАН  </w:t>
            </w:r>
          </w:p>
        </w:tc>
      </w:tr>
      <w:tr w:rsidR="00192E29" w:rsidRPr="00826CE0" w14:paraId="60A1988A" w14:textId="77777777" w:rsidTr="00192E29">
        <w:trPr>
          <w:trHeight w:val="396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7128392A" w14:textId="77777777" w:rsidR="00192E29" w:rsidRPr="00826CE0" w:rsidRDefault="00192E29" w:rsidP="00656AEE">
            <w:pPr>
              <w:rPr>
                <w:rFonts w:ascii="Arial Nova" w:hAnsi="Arial Nova" w:cstheme="majorHAnsi"/>
                <w:b/>
                <w:noProof/>
                <w:color w:val="FFFFFF" w:themeColor="background1"/>
                <w:sz w:val="18"/>
                <w:szCs w:val="18"/>
                <w:lang w:val="sr-Cyrl-C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>11:00 – 11:10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2F26052F" w14:textId="77777777" w:rsidR="00192E29" w:rsidRPr="00826CE0" w:rsidRDefault="00192E29" w:rsidP="00656AEE">
            <w:pPr>
              <w:rPr>
                <w:rFonts w:ascii="Arial Nova" w:hAnsi="Arial Nova" w:cstheme="majorHAnsi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 xml:space="preserve">Уводна обраћања 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предавача</w:t>
            </w:r>
          </w:p>
        </w:tc>
      </w:tr>
      <w:tr w:rsidR="00192E29" w:rsidRPr="00826CE0" w14:paraId="6A77C9AF" w14:textId="77777777" w:rsidTr="00656AEE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</w:tcPr>
          <w:p w14:paraId="3265D660" w14:textId="77777777" w:rsidR="00192E29" w:rsidRPr="00826CE0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</w:tcPr>
          <w:p w14:paraId="7DB4B6E7" w14:textId="77777777" w:rsidR="00192E29" w:rsidRPr="00826CE0" w:rsidRDefault="00192E29" w:rsidP="00192E29">
            <w:pPr>
              <w:spacing w:after="0"/>
              <w:jc w:val="both"/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 xml:space="preserve">Марко Тешић, акредитовани предавач за област управљање општинском имовином, саветник за јавну својину, Програм </w:t>
            </w:r>
            <w:r w:rsidRPr="00826CE0">
              <w:rPr>
                <w:rFonts w:ascii="Arial Nova" w:hAnsi="Arial Nova" w:cs="Cambria"/>
                <w:noProof/>
                <w:sz w:val="18"/>
                <w:szCs w:val="18"/>
              </w:rPr>
              <w:t>Exchange 5,</w:t>
            </w:r>
            <w:r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 xml:space="preserve"> СКГО </w:t>
            </w:r>
          </w:p>
          <w:p w14:paraId="07DDFE77" w14:textId="4B84BDA0" w:rsidR="00192E29" w:rsidRPr="00826CE0" w:rsidRDefault="00192E29" w:rsidP="00192E29">
            <w:pPr>
              <w:spacing w:after="0"/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 xml:space="preserve">Драгана Марковић, </w:t>
            </w:r>
            <w:r w:rsidR="00EB45F1"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>акредитовани предавач за област управљање општинском имовином</w:t>
            </w:r>
            <w:r w:rsidR="00EB45F1">
              <w:rPr>
                <w:rFonts w:ascii="Arial Nova" w:hAnsi="Arial Nova" w:cs="Cambria"/>
                <w:noProof/>
                <w:sz w:val="18"/>
                <w:szCs w:val="18"/>
                <w:lang w:val="en-GB"/>
              </w:rPr>
              <w:t xml:space="preserve">, </w:t>
            </w:r>
            <w:r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 xml:space="preserve">правни експерт за управљање имовином, Програм </w:t>
            </w:r>
            <w:r w:rsidRPr="00826CE0">
              <w:rPr>
                <w:rFonts w:ascii="Arial Nova" w:hAnsi="Arial Nova" w:cs="Cambria"/>
                <w:noProof/>
                <w:sz w:val="18"/>
                <w:szCs w:val="18"/>
              </w:rPr>
              <w:t>Exchange 5</w:t>
            </w:r>
            <w:r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 xml:space="preserve">  </w:t>
            </w:r>
          </w:p>
        </w:tc>
      </w:tr>
      <w:tr w:rsidR="00192E29" w:rsidRPr="00826CE0" w14:paraId="53141493" w14:textId="77777777" w:rsidTr="00246757">
        <w:trPr>
          <w:trHeight w:val="1076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2D5685BF" w14:textId="77777777" w:rsidR="00192E29" w:rsidRPr="00826CE0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</w:rPr>
              <w:t>1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</w:rPr>
              <w:t>: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10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</w:rPr>
              <w:t xml:space="preserve"> – 1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2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</w:rPr>
              <w:t>: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6B55BBD7" w14:textId="77777777" w:rsidR="00192E29" w:rsidRPr="00826CE0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826CE0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18"/>
                <w:szCs w:val="18"/>
                <w:lang w:val="sr-Cyrl-RS"/>
              </w:rPr>
              <w:t>Правни оквир за успостављање права јавне својине – Закон о јавној својини, Закон о планирању и изградњи, Закон о озакоњењу и други повезани прописи и подзаконски акти</w:t>
            </w:r>
          </w:p>
        </w:tc>
      </w:tr>
      <w:tr w:rsidR="00EB45F1" w:rsidRPr="00EB45F1" w14:paraId="5EFEA943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2D57DDE7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color w:val="FFFFFF" w:themeColor="background1"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12:00 – 12:10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1EE8AB41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color w:val="FFFFFF" w:themeColor="background1"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Питања и одговори</w:t>
            </w:r>
          </w:p>
        </w:tc>
      </w:tr>
      <w:tr w:rsidR="00192E29" w:rsidRPr="00826CE0" w14:paraId="3CD6482E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6AB06892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1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2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: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0 – 1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2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: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2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0CA8A533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Пауза</w:t>
            </w:r>
          </w:p>
        </w:tc>
      </w:tr>
      <w:tr w:rsidR="00192E29" w:rsidRPr="00826CE0" w14:paraId="02F0FE65" w14:textId="77777777" w:rsidTr="00246757">
        <w:trPr>
          <w:trHeight w:val="734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039BDE76" w14:textId="77777777" w:rsidR="00192E29" w:rsidRPr="00826CE0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12:20 – 13:10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0DB20EDD" w14:textId="77777777" w:rsidR="00192E29" w:rsidRPr="00826CE0" w:rsidRDefault="00192E29" w:rsidP="00656AEE">
            <w:pPr>
              <w:jc w:val="both"/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Методологија за упис и вођење евиденције имовине, надлежност катастра код уписа по сл. дужности</w:t>
            </w:r>
          </w:p>
        </w:tc>
      </w:tr>
      <w:tr w:rsidR="00EB45F1" w:rsidRPr="00EB45F1" w14:paraId="0B1B8256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3133A2B6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13:10 – 13:20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24F5F743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bCs/>
                <w:noProof/>
                <w:sz w:val="18"/>
                <w:szCs w:val="18"/>
                <w:lang w:val="sr-Cyrl-RS"/>
              </w:rPr>
              <w:t>Питања и одговори</w:t>
            </w:r>
          </w:p>
        </w:tc>
      </w:tr>
      <w:tr w:rsidR="00EB45F1" w:rsidRPr="00EB45F1" w14:paraId="0738A970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3963CB2D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13:20 – 13:30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44763E16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Пауза</w:t>
            </w:r>
          </w:p>
        </w:tc>
      </w:tr>
      <w:tr w:rsidR="00192E29" w:rsidRPr="00826CE0" w14:paraId="738BF845" w14:textId="77777777" w:rsidTr="00246757">
        <w:trPr>
          <w:trHeight w:val="884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23C8E031" w14:textId="77777777" w:rsidR="00192E29" w:rsidRPr="00826CE0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13:30 – 14:30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6C4D7B9C" w14:textId="77777777" w:rsidR="00192E29" w:rsidRPr="00826CE0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 xml:space="preserve">Процена вредности непокретности – књиговодствена и тржишна вредност, однос, начин утврђивања и усклађивање </w:t>
            </w:r>
          </w:p>
        </w:tc>
      </w:tr>
      <w:tr w:rsidR="00EB45F1" w:rsidRPr="00EB45F1" w14:paraId="5008CE51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496CE3CB" w14:textId="77777777" w:rsidR="00192E29" w:rsidRPr="00EB45F1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14:30 – 15:00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716BCF9E" w14:textId="77777777" w:rsidR="00192E29" w:rsidRPr="00EB45F1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Питања и одговори</w:t>
            </w:r>
          </w:p>
        </w:tc>
      </w:tr>
    </w:tbl>
    <w:p w14:paraId="7CDFE53F" w14:textId="77777777" w:rsidR="00192E29" w:rsidRPr="00826CE0" w:rsidRDefault="00192E29" w:rsidP="00192E29">
      <w:pPr>
        <w:rPr>
          <w:sz w:val="20"/>
          <w:szCs w:val="20"/>
        </w:rPr>
      </w:pPr>
    </w:p>
    <w:p w14:paraId="475F3107" w14:textId="3E6B7A6B" w:rsidR="00826CE0" w:rsidRDefault="00826CE0" w:rsidP="00192E29">
      <w:pPr>
        <w:rPr>
          <w:sz w:val="20"/>
          <w:szCs w:val="20"/>
        </w:rPr>
      </w:pPr>
    </w:p>
    <w:p w14:paraId="3C4425CD" w14:textId="1D6AF587" w:rsidR="00EB45F1" w:rsidRDefault="00EB45F1" w:rsidP="00192E29">
      <w:pPr>
        <w:rPr>
          <w:sz w:val="20"/>
          <w:szCs w:val="20"/>
        </w:rPr>
      </w:pPr>
    </w:p>
    <w:p w14:paraId="4E78E495" w14:textId="77777777" w:rsidR="00EB45F1" w:rsidRPr="00826CE0" w:rsidRDefault="00EB45F1" w:rsidP="00192E29">
      <w:pPr>
        <w:rPr>
          <w:sz w:val="20"/>
          <w:szCs w:val="20"/>
        </w:rPr>
      </w:pPr>
    </w:p>
    <w:tbl>
      <w:tblPr>
        <w:tblW w:w="9090" w:type="dxa"/>
        <w:tblBorders>
          <w:insideH w:val="dotted" w:sz="4" w:space="0" w:color="5B9BD5" w:themeColor="accent5"/>
          <w:insideV w:val="dotted" w:sz="4" w:space="0" w:color="5B9BD5" w:themeColor="accent5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192E29" w:rsidRPr="00826CE0" w14:paraId="1EE6E1B5" w14:textId="77777777" w:rsidTr="00656AEE">
        <w:trPr>
          <w:trHeight w:val="539"/>
        </w:trPr>
        <w:tc>
          <w:tcPr>
            <w:tcW w:w="9090" w:type="dxa"/>
            <w:gridSpan w:val="2"/>
            <w:tcBorders>
              <w:top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  <w:vAlign w:val="center"/>
          </w:tcPr>
          <w:p w14:paraId="0C366C56" w14:textId="77777777" w:rsidR="00192E29" w:rsidRPr="00F622FC" w:rsidRDefault="00192E29" w:rsidP="00656AEE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F622FC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ДРУГИ ДАН  </w:t>
            </w:r>
          </w:p>
        </w:tc>
      </w:tr>
      <w:tr w:rsidR="00192E29" w:rsidRPr="00826CE0" w14:paraId="2695C1C0" w14:textId="77777777" w:rsidTr="00826CE0">
        <w:trPr>
          <w:trHeight w:val="405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1A6D94A7" w14:textId="77777777" w:rsidR="00192E29" w:rsidRPr="00826CE0" w:rsidRDefault="00192E29" w:rsidP="00656AEE">
            <w:pPr>
              <w:rPr>
                <w:rFonts w:ascii="Arial Nova" w:hAnsi="Arial Nova" w:cstheme="majorHAnsi"/>
                <w:b/>
                <w:noProof/>
                <w:color w:val="FFFFFF" w:themeColor="background1"/>
                <w:sz w:val="18"/>
                <w:szCs w:val="18"/>
                <w:lang w:val="sr-Cyrl-C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>11:00 – 11:10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78EC9179" w14:textId="77777777" w:rsidR="00192E29" w:rsidRPr="00826CE0" w:rsidRDefault="00192E29" w:rsidP="00656AEE">
            <w:pPr>
              <w:rPr>
                <w:rFonts w:ascii="Arial Nova" w:hAnsi="Arial Nova" w:cstheme="majorHAnsi"/>
                <w:b/>
                <w:noProof/>
                <w:color w:val="FFFFFF" w:themeColor="background1"/>
                <w:sz w:val="18"/>
                <w:szCs w:val="18"/>
                <w:lang w:val="sr-Cyrl-C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CS"/>
              </w:rPr>
              <w:t xml:space="preserve">Уводно обраћање и рекапитулација првог дана </w:t>
            </w:r>
          </w:p>
        </w:tc>
      </w:tr>
      <w:tr w:rsidR="00192E29" w:rsidRPr="00826CE0" w14:paraId="7D613B1A" w14:textId="77777777" w:rsidTr="00656AEE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</w:tcPr>
          <w:p w14:paraId="5A36A0B7" w14:textId="77777777" w:rsidR="00192E29" w:rsidRPr="00826CE0" w:rsidRDefault="00192E29" w:rsidP="00192E29">
            <w:pPr>
              <w:spacing w:after="0"/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</w:tcPr>
          <w:p w14:paraId="54AF0374" w14:textId="77777777" w:rsidR="00192E29" w:rsidRDefault="00192E29" w:rsidP="00192E29">
            <w:pPr>
              <w:spacing w:after="0"/>
              <w:jc w:val="both"/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 xml:space="preserve">Марко Тешић, акредитовани предавач за област управљање општинском имовином, саветник за јавну својину, Програм </w:t>
            </w:r>
            <w:r w:rsidRPr="00826CE0">
              <w:rPr>
                <w:rFonts w:ascii="Arial Nova" w:hAnsi="Arial Nova" w:cs="Cambria"/>
                <w:noProof/>
                <w:sz w:val="18"/>
                <w:szCs w:val="18"/>
              </w:rPr>
              <w:t>Exchange 5,</w:t>
            </w:r>
            <w:r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 xml:space="preserve"> СКГО</w:t>
            </w:r>
          </w:p>
          <w:p w14:paraId="7CC06EA2" w14:textId="654A8DEB" w:rsidR="00EB45F1" w:rsidRPr="00826CE0" w:rsidRDefault="00EB45F1" w:rsidP="00192E29">
            <w:pPr>
              <w:spacing w:after="0"/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826CE0">
              <w:rPr>
                <w:rFonts w:ascii="Arial Nova" w:hAnsi="Arial Nova" w:cs="Cambria"/>
                <w:noProof/>
                <w:sz w:val="18"/>
                <w:szCs w:val="18"/>
                <w:lang w:val="sr-Cyrl-RS"/>
              </w:rPr>
              <w:t>Весна Јовић, начелник за другостепени поступак у Министарству финансија - Сектору за имовинско-правне послове</w:t>
            </w:r>
          </w:p>
        </w:tc>
      </w:tr>
      <w:tr w:rsidR="00192E29" w:rsidRPr="00826CE0" w14:paraId="5A44A3A0" w14:textId="77777777" w:rsidTr="00246757">
        <w:trPr>
          <w:trHeight w:val="1160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16255733" w14:textId="77777777" w:rsidR="00192E29" w:rsidRPr="00826CE0" w:rsidRDefault="00192E29" w:rsidP="00192E29">
            <w:pPr>
              <w:spacing w:after="0"/>
              <w:jc w:val="both"/>
              <w:rPr>
                <w:rFonts w:ascii="Arial Nova" w:hAnsi="Arial Nova" w:cstheme="majorHAnsi"/>
                <w:noProof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</w:rPr>
              <w:t>1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</w:rPr>
              <w:t>: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10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</w:rPr>
              <w:t xml:space="preserve"> – 1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2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</w:rPr>
              <w:t>: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318EF1A8" w14:textId="77777777" w:rsidR="00192E29" w:rsidRPr="00826CE0" w:rsidRDefault="00192E29" w:rsidP="00192E29">
            <w:pPr>
              <w:spacing w:after="0"/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18"/>
                <w:szCs w:val="18"/>
                <w:lang w:val="sr-Cyrl-RS"/>
              </w:rPr>
              <w:t>Правни оквир за поступање првостепених органа у имовинско-правним предметима</w:t>
            </w:r>
          </w:p>
          <w:p w14:paraId="53D9815D" w14:textId="77777777" w:rsidR="00192E29" w:rsidRPr="00826CE0" w:rsidRDefault="00192E29" w:rsidP="00192E29">
            <w:pPr>
              <w:spacing w:after="0"/>
              <w:jc w:val="both"/>
              <w:rPr>
                <w:rFonts w:ascii="Arial Nova" w:hAnsi="Arial Nova" w:cstheme="majorHAnsi"/>
                <w:noProof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sz w:val="18"/>
                <w:szCs w:val="18"/>
                <w:lang w:val="sr-Cyrl-RS"/>
              </w:rPr>
              <w:t>Поступак експропријацији према основном и посебним законима,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 xml:space="preserve"> практични примери, ставови суда и другостепеног органа</w:t>
            </w:r>
            <w:r w:rsidRPr="00826CE0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92E29" w:rsidRPr="00826CE0" w14:paraId="2B1ABDC9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268A339C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12:00 – 12:10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1EEAA723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Питања и одговори</w:t>
            </w:r>
          </w:p>
        </w:tc>
      </w:tr>
      <w:tr w:rsidR="00EB45F1" w:rsidRPr="00EB45F1" w14:paraId="6E8FDDC2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3BEF9A37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1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2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: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0 – 1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2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: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2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71FC13C8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Пауза</w:t>
            </w:r>
          </w:p>
        </w:tc>
      </w:tr>
      <w:tr w:rsidR="00192E29" w:rsidRPr="00826CE0" w14:paraId="0856C113" w14:textId="77777777" w:rsidTr="00246757">
        <w:trPr>
          <w:trHeight w:val="1585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203B504B" w14:textId="6939A6B8" w:rsidR="00192E29" w:rsidRPr="00826CE0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12:20 – 13:2</w:t>
            </w:r>
            <w:r w:rsidR="00F622FC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1E84079E" w14:textId="77777777" w:rsidR="00192E29" w:rsidRPr="00826CE0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 xml:space="preserve">Поступак конверзије према Закону о изменама и допунама Закона о конверзији и однос са поступком конверзије према Закону о планирању и изградњи, практични примери, ставови суда и другостепеног органа </w:t>
            </w:r>
          </w:p>
          <w:p w14:paraId="4A24FEFB" w14:textId="7A54392B" w:rsidR="00F622FC" w:rsidRPr="00826CE0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Самовласно заузеће земљишта у друштвеној својини, пракса ЈЛС и ставови другостепеног органа</w:t>
            </w:r>
          </w:p>
        </w:tc>
      </w:tr>
      <w:tr w:rsidR="00EB45F1" w:rsidRPr="00EB45F1" w14:paraId="60C1DEC2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103810DE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13:20 – 13:30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51EBDE74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bCs/>
                <w:noProof/>
                <w:sz w:val="18"/>
                <w:szCs w:val="18"/>
                <w:lang w:val="sr-Cyrl-RS"/>
              </w:rPr>
              <w:t>Питања и одговори</w:t>
            </w:r>
          </w:p>
        </w:tc>
      </w:tr>
      <w:tr w:rsidR="00EB45F1" w:rsidRPr="00EB45F1" w14:paraId="2A9244C9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088B916C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13:30 – 13:40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6D5680A6" w14:textId="77777777" w:rsidR="00192E29" w:rsidRPr="00EB45F1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Пауза</w:t>
            </w:r>
          </w:p>
        </w:tc>
      </w:tr>
      <w:tr w:rsidR="00192E29" w:rsidRPr="00826CE0" w14:paraId="538F2D01" w14:textId="77777777" w:rsidTr="00246757">
        <w:trPr>
          <w:trHeight w:val="88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48659CD3" w14:textId="77777777" w:rsidR="00192E29" w:rsidRPr="00826CE0" w:rsidRDefault="00192E29" w:rsidP="00656AEE">
            <w:pPr>
              <w:jc w:val="both"/>
              <w:rPr>
                <w:rFonts w:ascii="Arial Nova" w:hAnsi="Arial Nova" w:cstheme="majorHAnsi"/>
                <w:noProof/>
                <w:sz w:val="18"/>
                <w:szCs w:val="18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13:40 – 14:00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7D3E2144" w14:textId="77777777" w:rsidR="00192E29" w:rsidRPr="00826CE0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 xml:space="preserve">Модели одлука првостепених органа у поступцима експропријације и конверзије </w:t>
            </w:r>
          </w:p>
        </w:tc>
      </w:tr>
      <w:tr w:rsidR="00EB45F1" w:rsidRPr="00EB45F1" w14:paraId="7750CF0C" w14:textId="77777777" w:rsidTr="00EB45F1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auto"/>
          </w:tcPr>
          <w:p w14:paraId="76322E83" w14:textId="77777777" w:rsidR="00192E29" w:rsidRPr="00EB45F1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14:00 – 14: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en-GB"/>
              </w:rPr>
              <w:t>1</w:t>
            </w: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auto"/>
          </w:tcPr>
          <w:p w14:paraId="7E2F4AAD" w14:textId="77777777" w:rsidR="00192E29" w:rsidRPr="00EB45F1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</w:pPr>
            <w:r w:rsidRPr="00EB45F1">
              <w:rPr>
                <w:rFonts w:ascii="Arial Nova" w:hAnsi="Arial Nova" w:cs="Cambria"/>
                <w:b/>
                <w:noProof/>
                <w:sz w:val="18"/>
                <w:szCs w:val="18"/>
                <w:lang w:val="sr-Cyrl-RS"/>
              </w:rPr>
              <w:t>Питања и одговори</w:t>
            </w:r>
          </w:p>
        </w:tc>
      </w:tr>
      <w:tr w:rsidR="00192E29" w:rsidRPr="00826CE0" w14:paraId="7E83B8B0" w14:textId="77777777" w:rsidTr="00656AEE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7223F777" w14:textId="77777777" w:rsidR="00192E29" w:rsidRPr="00826CE0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en-GB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14: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en-GB"/>
              </w:rPr>
              <w:t>10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 xml:space="preserve"> – 1</w:t>
            </w: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en-GB"/>
              </w:rPr>
              <w:t>4:30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68D99706" w14:textId="77777777" w:rsidR="00192E29" w:rsidRPr="00826CE0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Завршна реч и евалуација</w:t>
            </w:r>
          </w:p>
        </w:tc>
      </w:tr>
      <w:tr w:rsidR="00192E29" w:rsidRPr="00826CE0" w14:paraId="3B0BFABC" w14:textId="77777777" w:rsidTr="00656AEE">
        <w:trPr>
          <w:trHeight w:val="273"/>
        </w:trPr>
        <w:tc>
          <w:tcPr>
            <w:tcW w:w="1818" w:type="dxa"/>
            <w:tcBorders>
              <w:top w:val="dashSmallGap" w:sz="4" w:space="0" w:color="0066FF"/>
              <w:bottom w:val="dashSmallGap" w:sz="4" w:space="0" w:color="0066FF"/>
              <w:right w:val="dashSmallGap" w:sz="4" w:space="0" w:color="0066FF"/>
            </w:tcBorders>
            <w:shd w:val="clear" w:color="auto" w:fill="2E74B5" w:themeFill="accent5" w:themeFillShade="BF"/>
          </w:tcPr>
          <w:p w14:paraId="1E512D47" w14:textId="77777777" w:rsidR="00192E29" w:rsidRPr="00826CE0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 xml:space="preserve">14:30 – 15:15 </w:t>
            </w:r>
          </w:p>
        </w:tc>
        <w:tc>
          <w:tcPr>
            <w:tcW w:w="7272" w:type="dxa"/>
            <w:tcBorders>
              <w:top w:val="dashSmallGap" w:sz="4" w:space="0" w:color="0066FF"/>
              <w:left w:val="dashSmallGap" w:sz="4" w:space="0" w:color="0066FF"/>
              <w:bottom w:val="dashSmallGap" w:sz="4" w:space="0" w:color="0066FF"/>
            </w:tcBorders>
            <w:shd w:val="clear" w:color="auto" w:fill="2E74B5" w:themeFill="accent5" w:themeFillShade="BF"/>
          </w:tcPr>
          <w:p w14:paraId="2B42C1A7" w14:textId="77777777" w:rsidR="00192E29" w:rsidRPr="00826CE0" w:rsidRDefault="00192E29" w:rsidP="00656AE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</w:pPr>
            <w:r w:rsidRPr="00826CE0">
              <w:rPr>
                <w:rFonts w:ascii="Arial Nova" w:hAnsi="Arial Nova" w:cs="Cambria"/>
                <w:b/>
                <w:noProof/>
                <w:color w:val="FFFFFF" w:themeColor="background1"/>
                <w:sz w:val="18"/>
                <w:szCs w:val="18"/>
                <w:lang w:val="sr-Cyrl-RS"/>
              </w:rPr>
              <w:t>Тест</w:t>
            </w:r>
          </w:p>
        </w:tc>
      </w:tr>
    </w:tbl>
    <w:p w14:paraId="3779A615" w14:textId="77777777" w:rsidR="00122FC8" w:rsidRPr="00826CE0" w:rsidRDefault="00122FC8" w:rsidP="00192E29">
      <w:pPr>
        <w:tabs>
          <w:tab w:val="left" w:pos="1635"/>
          <w:tab w:val="center" w:pos="4536"/>
        </w:tabs>
        <w:spacing w:after="0" w:line="256" w:lineRule="auto"/>
        <w:rPr>
          <w:rFonts w:ascii="Arial Nova" w:hAnsi="Arial Nova"/>
          <w:b/>
          <w:color w:val="C00000"/>
          <w:sz w:val="20"/>
          <w:szCs w:val="20"/>
          <w:lang w:val="sr-Cyrl-RS"/>
        </w:rPr>
      </w:pPr>
    </w:p>
    <w:p w14:paraId="081C70EB" w14:textId="77777777" w:rsidR="00F255FC" w:rsidRPr="00826CE0" w:rsidRDefault="00F255FC" w:rsidP="00F255FC">
      <w:pPr>
        <w:spacing w:after="0" w:line="256" w:lineRule="auto"/>
        <w:rPr>
          <w:rFonts w:ascii="Cambria" w:hAnsi="Cambria"/>
          <w:sz w:val="20"/>
          <w:szCs w:val="20"/>
          <w:lang w:val="sr-Latn-RS"/>
        </w:rPr>
      </w:pPr>
    </w:p>
    <w:p w14:paraId="2F4FA4DB" w14:textId="77777777" w:rsidR="00F255FC" w:rsidRPr="00826CE0" w:rsidRDefault="00F255FC" w:rsidP="00F255FC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 w:eastAsia="en-GB" w:bidi="en-US"/>
        </w:rPr>
      </w:pPr>
    </w:p>
    <w:p w14:paraId="0C173776" w14:textId="45E8E103" w:rsidR="00004689" w:rsidRPr="00826CE0" w:rsidRDefault="00004689" w:rsidP="00BE5BC0">
      <w:pPr>
        <w:tabs>
          <w:tab w:val="left" w:pos="7212"/>
        </w:tabs>
        <w:rPr>
          <w:rFonts w:ascii="Tahoma" w:eastAsia="Times New Roman" w:hAnsi="Tahoma" w:cs="Tahoma"/>
          <w:sz w:val="20"/>
          <w:szCs w:val="20"/>
          <w:lang w:val="sr-Cyrl-CS"/>
        </w:rPr>
      </w:pPr>
    </w:p>
    <w:sectPr w:rsidR="00004689" w:rsidRPr="00826CE0" w:rsidSect="00F622FC">
      <w:headerReference w:type="default" r:id="rId7"/>
      <w:footerReference w:type="default" r:id="rId8"/>
      <w:pgSz w:w="12240" w:h="15840"/>
      <w:pgMar w:top="1134" w:right="1183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00C38" w14:textId="77777777" w:rsidR="00800EB1" w:rsidRDefault="00800EB1" w:rsidP="009F3B4A">
      <w:pPr>
        <w:spacing w:after="0" w:line="240" w:lineRule="auto"/>
      </w:pPr>
      <w:r>
        <w:separator/>
      </w:r>
    </w:p>
  </w:endnote>
  <w:endnote w:type="continuationSeparator" w:id="0">
    <w:p w14:paraId="772323B2" w14:textId="77777777" w:rsidR="00800EB1" w:rsidRDefault="00800EB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8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1019B" w14:textId="77777777" w:rsidR="00800EB1" w:rsidRDefault="00800EB1" w:rsidP="009F3B4A">
      <w:pPr>
        <w:spacing w:after="0" w:line="240" w:lineRule="auto"/>
      </w:pPr>
      <w:r>
        <w:separator/>
      </w:r>
    </w:p>
  </w:footnote>
  <w:footnote w:type="continuationSeparator" w:id="0">
    <w:p w14:paraId="3A3B725C" w14:textId="77777777" w:rsidR="00800EB1" w:rsidRDefault="00800EB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4689"/>
    <w:rsid w:val="000060F8"/>
    <w:rsid w:val="00023DF7"/>
    <w:rsid w:val="00075A3C"/>
    <w:rsid w:val="000A7401"/>
    <w:rsid w:val="000D1541"/>
    <w:rsid w:val="00122FC8"/>
    <w:rsid w:val="001529FA"/>
    <w:rsid w:val="00180C72"/>
    <w:rsid w:val="00192E29"/>
    <w:rsid w:val="001B4618"/>
    <w:rsid w:val="001B5766"/>
    <w:rsid w:val="001D556A"/>
    <w:rsid w:val="00210DE1"/>
    <w:rsid w:val="00246757"/>
    <w:rsid w:val="0027338D"/>
    <w:rsid w:val="0028596F"/>
    <w:rsid w:val="003839EE"/>
    <w:rsid w:val="00392E67"/>
    <w:rsid w:val="00442F3C"/>
    <w:rsid w:val="00466A65"/>
    <w:rsid w:val="00483750"/>
    <w:rsid w:val="004B7969"/>
    <w:rsid w:val="004D45E5"/>
    <w:rsid w:val="004E300C"/>
    <w:rsid w:val="00511510"/>
    <w:rsid w:val="00571F08"/>
    <w:rsid w:val="0057759A"/>
    <w:rsid w:val="0059616B"/>
    <w:rsid w:val="006460D3"/>
    <w:rsid w:val="00685EE6"/>
    <w:rsid w:val="006D069A"/>
    <w:rsid w:val="00703195"/>
    <w:rsid w:val="00710DA1"/>
    <w:rsid w:val="007158C7"/>
    <w:rsid w:val="00737CF4"/>
    <w:rsid w:val="0078117F"/>
    <w:rsid w:val="007A5BA7"/>
    <w:rsid w:val="007D2ED2"/>
    <w:rsid w:val="007D38F2"/>
    <w:rsid w:val="007D51E0"/>
    <w:rsid w:val="00800EB1"/>
    <w:rsid w:val="00826CE0"/>
    <w:rsid w:val="00863C92"/>
    <w:rsid w:val="008F0810"/>
    <w:rsid w:val="008F5817"/>
    <w:rsid w:val="00955319"/>
    <w:rsid w:val="009A742E"/>
    <w:rsid w:val="009F3B4A"/>
    <w:rsid w:val="00A562CE"/>
    <w:rsid w:val="00A65FA9"/>
    <w:rsid w:val="00A7475C"/>
    <w:rsid w:val="00AC7BB6"/>
    <w:rsid w:val="00AF659D"/>
    <w:rsid w:val="00B24916"/>
    <w:rsid w:val="00B525FF"/>
    <w:rsid w:val="00B82E55"/>
    <w:rsid w:val="00BE1AEA"/>
    <w:rsid w:val="00BE5BC0"/>
    <w:rsid w:val="00C34A86"/>
    <w:rsid w:val="00CA7197"/>
    <w:rsid w:val="00CB3E46"/>
    <w:rsid w:val="00CD489D"/>
    <w:rsid w:val="00CD6382"/>
    <w:rsid w:val="00D244F1"/>
    <w:rsid w:val="00D6651F"/>
    <w:rsid w:val="00D76A55"/>
    <w:rsid w:val="00D87A09"/>
    <w:rsid w:val="00D91580"/>
    <w:rsid w:val="00DA0E4E"/>
    <w:rsid w:val="00E16626"/>
    <w:rsid w:val="00E246A9"/>
    <w:rsid w:val="00E62187"/>
    <w:rsid w:val="00EB45F1"/>
    <w:rsid w:val="00EE2E9B"/>
    <w:rsid w:val="00F255FC"/>
    <w:rsid w:val="00F344BB"/>
    <w:rsid w:val="00F35A32"/>
    <w:rsid w:val="00F622FC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  <w:style w:type="table" w:styleId="TableGrid">
    <w:name w:val="Table Grid"/>
    <w:basedOn w:val="TableNormal"/>
    <w:uiPriority w:val="59"/>
    <w:rsid w:val="00192E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150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Marko Tesic</cp:lastModifiedBy>
  <cp:revision>11</cp:revision>
  <cp:lastPrinted>2021-04-08T08:33:00Z</cp:lastPrinted>
  <dcterms:created xsi:type="dcterms:W3CDTF">2020-02-21T15:22:00Z</dcterms:created>
  <dcterms:modified xsi:type="dcterms:W3CDTF">2021-04-09T12:30:00Z</dcterms:modified>
</cp:coreProperties>
</file>