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F1923" w14:textId="77777777" w:rsidR="006B62F8" w:rsidRDefault="006B62F8" w:rsidP="00407F92">
      <w:pPr>
        <w:jc w:val="center"/>
        <w:rPr>
          <w:rFonts w:ascii="Tahoma" w:hAnsi="Tahoma" w:cs="Tahoma"/>
          <w:b/>
          <w:bCs/>
          <w:i/>
          <w:noProof/>
          <w:sz w:val="24"/>
          <w:szCs w:val="28"/>
          <w:lang w:val="sr-Latn-RS"/>
        </w:rPr>
      </w:pPr>
      <w:bookmarkStart w:id="0" w:name="_GoBack"/>
      <w:bookmarkEnd w:id="0"/>
    </w:p>
    <w:p w14:paraId="1843F5F6" w14:textId="77777777" w:rsidR="00703417" w:rsidRPr="00703417" w:rsidRDefault="00703417" w:rsidP="00407F92">
      <w:pPr>
        <w:jc w:val="center"/>
        <w:rPr>
          <w:rFonts w:ascii="Tahoma" w:hAnsi="Tahoma" w:cs="Tahoma"/>
          <w:b/>
          <w:bCs/>
          <w:i/>
          <w:noProof/>
          <w:sz w:val="8"/>
          <w:szCs w:val="28"/>
          <w:lang w:val="sr-Latn-RS"/>
        </w:rPr>
      </w:pPr>
    </w:p>
    <w:p w14:paraId="023F9239" w14:textId="77777777" w:rsidR="00522F22" w:rsidRPr="00911485" w:rsidRDefault="00335DCF" w:rsidP="0036257B">
      <w:pPr>
        <w:spacing w:after="0"/>
        <w:jc w:val="center"/>
        <w:rPr>
          <w:rFonts w:ascii="Tahoma" w:hAnsi="Tahoma" w:cs="Tahoma"/>
          <w:b/>
          <w:bCs/>
          <w:noProof/>
          <w:sz w:val="26"/>
          <w:szCs w:val="26"/>
          <w:lang w:val="sr-Cyrl-RS"/>
        </w:rPr>
      </w:pPr>
      <w:r w:rsidRPr="00911485">
        <w:rPr>
          <w:rFonts w:ascii="Tahoma" w:hAnsi="Tahoma" w:cs="Tahoma"/>
          <w:b/>
          <w:bCs/>
          <w:noProof/>
          <w:sz w:val="26"/>
          <w:szCs w:val="26"/>
          <w:lang w:val="sr-Cyrl-RS"/>
        </w:rPr>
        <w:t>Уводн</w:t>
      </w:r>
      <w:r w:rsidR="0036257B" w:rsidRPr="00911485">
        <w:rPr>
          <w:rFonts w:ascii="Tahoma" w:hAnsi="Tahoma" w:cs="Tahoma"/>
          <w:b/>
          <w:bCs/>
          <w:noProof/>
          <w:sz w:val="26"/>
          <w:szCs w:val="26"/>
          <w:lang w:val="sr-Cyrl-RS"/>
        </w:rPr>
        <w:t xml:space="preserve">и састанак поводом </w:t>
      </w:r>
      <w:r w:rsidR="00AC0C86" w:rsidRPr="00911485">
        <w:rPr>
          <w:rFonts w:ascii="Tahoma" w:hAnsi="Tahoma" w:cs="Tahoma"/>
          <w:b/>
          <w:bCs/>
          <w:noProof/>
          <w:sz w:val="26"/>
          <w:szCs w:val="26"/>
          <w:lang w:val="sr-Cyrl-RS"/>
        </w:rPr>
        <w:t>онлајн о</w:t>
      </w:r>
      <w:r w:rsidR="0036257B" w:rsidRPr="00911485">
        <w:rPr>
          <w:rFonts w:ascii="Tahoma" w:hAnsi="Tahoma" w:cs="Tahoma"/>
          <w:b/>
          <w:bCs/>
          <w:noProof/>
          <w:sz w:val="26"/>
          <w:szCs w:val="26"/>
          <w:lang w:val="sr-Cyrl-RS"/>
        </w:rPr>
        <w:t>буке „Стручно усавршавање“</w:t>
      </w:r>
    </w:p>
    <w:p w14:paraId="5BD9537F" w14:textId="77777777" w:rsidR="00335DCF" w:rsidRPr="00911485" w:rsidRDefault="00335DCF" w:rsidP="00335DCF">
      <w:pPr>
        <w:spacing w:after="0"/>
        <w:jc w:val="center"/>
        <w:rPr>
          <w:rFonts w:ascii="Tahoma" w:hAnsi="Tahoma" w:cs="Tahoma"/>
          <w:bCs/>
          <w:i/>
          <w:noProof/>
          <w:sz w:val="14"/>
          <w:szCs w:val="28"/>
          <w:lang w:val="sr-Latn-RS"/>
        </w:rPr>
      </w:pPr>
    </w:p>
    <w:p w14:paraId="3B651139" w14:textId="77777777" w:rsidR="00703417" w:rsidRPr="00911485" w:rsidRDefault="00703417" w:rsidP="00335DCF">
      <w:pPr>
        <w:spacing w:after="0"/>
        <w:jc w:val="center"/>
        <w:rPr>
          <w:rFonts w:ascii="Tahoma" w:hAnsi="Tahoma" w:cs="Tahoma"/>
          <w:bCs/>
          <w:i/>
          <w:noProof/>
          <w:sz w:val="14"/>
          <w:szCs w:val="28"/>
          <w:lang w:val="sr-Latn-RS"/>
        </w:rPr>
      </w:pPr>
    </w:p>
    <w:p w14:paraId="2F527945" w14:textId="77777777" w:rsidR="00335DCF" w:rsidRPr="00911485" w:rsidRDefault="00522F22" w:rsidP="00335DCF">
      <w:pPr>
        <w:spacing w:after="0"/>
        <w:jc w:val="center"/>
        <w:rPr>
          <w:rFonts w:ascii="Tahoma" w:hAnsi="Tahoma" w:cs="Tahoma"/>
          <w:bCs/>
          <w:noProof/>
          <w:lang w:val="sr-Cyrl-RS"/>
        </w:rPr>
      </w:pPr>
      <w:r w:rsidRPr="00911485">
        <w:rPr>
          <w:rFonts w:ascii="Tahoma" w:hAnsi="Tahoma" w:cs="Tahoma"/>
          <w:bCs/>
          <w:i/>
          <w:noProof/>
          <w:lang w:val="sr-Cyrl-RS"/>
        </w:rPr>
        <w:t xml:space="preserve"> </w:t>
      </w:r>
      <w:r w:rsidR="0036257B" w:rsidRPr="00911485">
        <w:rPr>
          <w:rFonts w:ascii="Tahoma" w:hAnsi="Tahoma" w:cs="Tahoma"/>
          <w:bCs/>
          <w:noProof/>
          <w:lang w:val="sr-Cyrl-RS"/>
        </w:rPr>
        <w:t>Хотел Зира, сала Миконос</w:t>
      </w:r>
    </w:p>
    <w:p w14:paraId="0A032370" w14:textId="77777777" w:rsidR="00522F22" w:rsidRPr="00911485" w:rsidRDefault="0036257B" w:rsidP="003C6305">
      <w:pPr>
        <w:spacing w:after="0"/>
        <w:jc w:val="center"/>
        <w:rPr>
          <w:rFonts w:ascii="Tahoma" w:hAnsi="Tahoma" w:cs="Tahoma"/>
          <w:bCs/>
          <w:noProof/>
          <w:lang w:val="sr-Cyrl-RS"/>
        </w:rPr>
      </w:pPr>
      <w:r w:rsidRPr="00911485">
        <w:rPr>
          <w:rFonts w:ascii="Tahoma" w:hAnsi="Tahoma" w:cs="Tahoma"/>
          <w:bCs/>
          <w:noProof/>
          <w:lang w:val="sr-Cyrl-RS"/>
        </w:rPr>
        <w:t>Рузвелтова 35</w:t>
      </w:r>
      <w:r w:rsidR="00522F22" w:rsidRPr="00911485">
        <w:rPr>
          <w:rFonts w:ascii="Tahoma" w:hAnsi="Tahoma" w:cs="Tahoma"/>
          <w:bCs/>
          <w:noProof/>
          <w:lang w:val="sr-Cyrl-RS"/>
        </w:rPr>
        <w:t xml:space="preserve">, </w:t>
      </w:r>
      <w:r w:rsidR="006B62F8" w:rsidRPr="00911485">
        <w:rPr>
          <w:rFonts w:ascii="Tahoma" w:hAnsi="Tahoma" w:cs="Tahoma"/>
          <w:bCs/>
          <w:noProof/>
          <w:lang w:val="sr-Cyrl-RS"/>
        </w:rPr>
        <w:t>Београд</w:t>
      </w:r>
      <w:r w:rsidR="00522F22" w:rsidRPr="00911485">
        <w:rPr>
          <w:rFonts w:ascii="Tahoma" w:hAnsi="Tahoma" w:cs="Tahoma"/>
          <w:bCs/>
          <w:noProof/>
          <w:lang w:val="sr-Cyrl-RS"/>
        </w:rPr>
        <w:t xml:space="preserve"> </w:t>
      </w:r>
    </w:p>
    <w:p w14:paraId="35732B39" w14:textId="77777777" w:rsidR="00522F22" w:rsidRPr="00911485" w:rsidRDefault="0036257B" w:rsidP="003C6305">
      <w:pPr>
        <w:spacing w:after="0"/>
        <w:jc w:val="center"/>
        <w:rPr>
          <w:rFonts w:ascii="Tahoma" w:hAnsi="Tahoma" w:cs="Tahoma"/>
          <w:bCs/>
          <w:noProof/>
          <w:lang w:val="sr-Cyrl-RS"/>
        </w:rPr>
      </w:pPr>
      <w:r w:rsidRPr="00911485">
        <w:rPr>
          <w:rFonts w:ascii="Tahoma" w:hAnsi="Tahoma" w:cs="Tahoma"/>
          <w:bCs/>
          <w:noProof/>
          <w:lang w:val="sr-Cyrl-RS"/>
        </w:rPr>
        <w:t>четвртак</w:t>
      </w:r>
      <w:r w:rsidR="00496BA6" w:rsidRPr="00911485">
        <w:rPr>
          <w:rFonts w:ascii="Tahoma" w:hAnsi="Tahoma" w:cs="Tahoma"/>
          <w:bCs/>
          <w:noProof/>
          <w:lang w:val="sr-Cyrl-RS"/>
        </w:rPr>
        <w:t xml:space="preserve">, </w:t>
      </w:r>
      <w:r w:rsidR="00A50EEB" w:rsidRPr="00911485">
        <w:rPr>
          <w:rFonts w:ascii="Tahoma" w:hAnsi="Tahoma" w:cs="Tahoma"/>
          <w:bCs/>
          <w:noProof/>
          <w:lang w:val="sr-Cyrl-RS"/>
        </w:rPr>
        <w:t>24</w:t>
      </w:r>
      <w:r w:rsidR="006B62F8" w:rsidRPr="00911485">
        <w:rPr>
          <w:rFonts w:ascii="Tahoma" w:hAnsi="Tahoma" w:cs="Tahoma"/>
          <w:bCs/>
          <w:noProof/>
          <w:lang w:val="sr-Cyrl-RS"/>
        </w:rPr>
        <w:t xml:space="preserve">. </w:t>
      </w:r>
      <w:r w:rsidR="00A50EEB" w:rsidRPr="00911485">
        <w:rPr>
          <w:rFonts w:ascii="Tahoma" w:hAnsi="Tahoma" w:cs="Tahoma"/>
          <w:bCs/>
          <w:noProof/>
          <w:lang w:val="sr-Cyrl-RS"/>
        </w:rPr>
        <w:t>октобар</w:t>
      </w:r>
      <w:r w:rsidR="006B62F8" w:rsidRPr="00911485">
        <w:rPr>
          <w:rFonts w:ascii="Tahoma" w:hAnsi="Tahoma" w:cs="Tahoma"/>
          <w:bCs/>
          <w:noProof/>
          <w:lang w:val="sr-Cyrl-RS"/>
        </w:rPr>
        <w:t xml:space="preserve"> 2019</w:t>
      </w:r>
      <w:r w:rsidR="00522F22" w:rsidRPr="00911485">
        <w:rPr>
          <w:rFonts w:ascii="Tahoma" w:hAnsi="Tahoma" w:cs="Tahoma"/>
          <w:bCs/>
          <w:noProof/>
          <w:lang w:val="sr-Cyrl-RS"/>
        </w:rPr>
        <w:t>.</w:t>
      </w:r>
      <w:r w:rsidR="006B62F8" w:rsidRPr="00911485">
        <w:rPr>
          <w:rFonts w:ascii="Tahoma" w:hAnsi="Tahoma" w:cs="Tahoma"/>
          <w:bCs/>
          <w:noProof/>
          <w:lang w:val="sr-Cyrl-RS"/>
        </w:rPr>
        <w:t xml:space="preserve"> године</w:t>
      </w:r>
    </w:p>
    <w:p w14:paraId="1E4DF1A4" w14:textId="77777777" w:rsidR="003C6305" w:rsidRPr="00911485" w:rsidRDefault="004E3F80" w:rsidP="006609C2">
      <w:pPr>
        <w:spacing w:after="0" w:line="240" w:lineRule="auto"/>
        <w:ind w:left="2880" w:firstLine="720"/>
        <w:jc w:val="both"/>
        <w:rPr>
          <w:rFonts w:ascii="Tahoma" w:hAnsi="Tahoma" w:cs="Tahoma"/>
          <w:b/>
          <w:noProof/>
          <w:sz w:val="32"/>
          <w:szCs w:val="32"/>
          <w:lang w:val="sr-Cyrl-RS"/>
        </w:rPr>
      </w:pPr>
      <w:r w:rsidRPr="00911485">
        <w:rPr>
          <w:rFonts w:ascii="Tahoma" w:hAnsi="Tahoma" w:cs="Tahoma"/>
          <w:b/>
          <w:noProof/>
          <w:sz w:val="32"/>
          <w:szCs w:val="32"/>
          <w:lang w:val="sr-Cyrl-RS"/>
        </w:rPr>
        <w:t xml:space="preserve"> </w:t>
      </w:r>
    </w:p>
    <w:p w14:paraId="2F3BE271" w14:textId="77777777" w:rsidR="00D108A3" w:rsidRPr="00911485" w:rsidRDefault="000C418A" w:rsidP="00BB17B7">
      <w:pPr>
        <w:shd w:val="clear" w:color="auto" w:fill="E9F1FD"/>
        <w:spacing w:after="0" w:line="240" w:lineRule="auto"/>
        <w:ind w:left="-567" w:right="27"/>
        <w:jc w:val="center"/>
        <w:rPr>
          <w:rFonts w:ascii="Tahoma" w:hAnsi="Tahoma" w:cs="Tahoma"/>
          <w:b/>
          <w:noProof/>
          <w:sz w:val="28"/>
          <w:szCs w:val="32"/>
          <w:lang w:val="sr-Cyrl-RS"/>
        </w:rPr>
      </w:pPr>
      <w:r w:rsidRPr="00911485">
        <w:rPr>
          <w:rFonts w:ascii="Tahoma" w:hAnsi="Tahoma" w:cs="Tahoma"/>
          <w:b/>
          <w:noProof/>
          <w:spacing w:val="60"/>
          <w:sz w:val="28"/>
          <w:szCs w:val="32"/>
          <w:lang w:val="sr-Cyrl-RS"/>
        </w:rPr>
        <w:t>ПРЕДЛОГ</w:t>
      </w:r>
      <w:r w:rsidRPr="00911485">
        <w:rPr>
          <w:rFonts w:ascii="Tahoma" w:hAnsi="Tahoma" w:cs="Tahoma"/>
          <w:b/>
          <w:noProof/>
          <w:sz w:val="28"/>
          <w:szCs w:val="32"/>
          <w:lang w:val="sr-Cyrl-RS"/>
        </w:rPr>
        <w:t xml:space="preserve"> А Г Е Н Д Е</w:t>
      </w:r>
    </w:p>
    <w:p w14:paraId="276AD5EE" w14:textId="77777777" w:rsidR="00AC0C86" w:rsidRPr="003717B5" w:rsidRDefault="00FE3620" w:rsidP="003717B5">
      <w:pPr>
        <w:tabs>
          <w:tab w:val="left" w:pos="510"/>
          <w:tab w:val="center" w:pos="4320"/>
        </w:tabs>
        <w:spacing w:after="0" w:line="240" w:lineRule="auto"/>
        <w:ind w:right="27"/>
        <w:jc w:val="both"/>
        <w:rPr>
          <w:rFonts w:ascii="Tahoma" w:eastAsia="Times New Roman" w:hAnsi="Tahoma" w:cs="Tahoma"/>
          <w:i/>
          <w:lang w:val="sr-Cyrl-RS"/>
        </w:rPr>
      </w:pPr>
      <w:r w:rsidRPr="00911485">
        <w:rPr>
          <w:rFonts w:ascii="Tahoma" w:eastAsia="Times New Roman" w:hAnsi="Tahoma" w:cs="Tahoma"/>
          <w:i/>
          <w:lang w:val="sr-Cyrl-RS"/>
        </w:rPr>
        <w:tab/>
        <w:t xml:space="preserve">                     </w:t>
      </w:r>
      <w:r w:rsidR="00D108A3" w:rsidRPr="00911485">
        <w:rPr>
          <w:rFonts w:ascii="Tahoma" w:eastAsia="Times New Roman" w:hAnsi="Tahoma" w:cs="Tahoma"/>
          <w:i/>
          <w:lang w:val="sr-Cyrl-RS"/>
        </w:rPr>
        <w:t xml:space="preserve">  </w:t>
      </w:r>
      <w:r w:rsidR="004E3F80" w:rsidRPr="00911485">
        <w:rPr>
          <w:rFonts w:ascii="Tahoma" w:eastAsia="Times New Roman" w:hAnsi="Tahoma" w:cs="Tahoma"/>
          <w:i/>
          <w:lang w:val="sr-Cyrl-RS"/>
        </w:rPr>
        <w:t xml:space="preserve">                               </w:t>
      </w:r>
    </w:p>
    <w:p w14:paraId="489DCCE0" w14:textId="77777777" w:rsidR="006A527E" w:rsidRPr="00911485" w:rsidRDefault="00B67554" w:rsidP="006A527E">
      <w:pPr>
        <w:tabs>
          <w:tab w:val="left" w:pos="510"/>
          <w:tab w:val="left" w:pos="1440"/>
          <w:tab w:val="center" w:pos="4320"/>
        </w:tabs>
        <w:spacing w:after="0" w:line="240" w:lineRule="auto"/>
        <w:ind w:left="-540" w:right="27"/>
        <w:jc w:val="both"/>
        <w:rPr>
          <w:rFonts w:ascii="Tahoma" w:eastAsia="Times New Roman" w:hAnsi="Tahoma" w:cs="Tahoma"/>
          <w:i/>
          <w:lang w:val="sr-Cyrl-RS"/>
        </w:rPr>
      </w:pPr>
      <w:r w:rsidRPr="00911485">
        <w:rPr>
          <w:rFonts w:ascii="Tahoma" w:eastAsia="Times New Roman" w:hAnsi="Tahoma" w:cs="Tahoma"/>
          <w:lang w:val="sr-Cyrl-RS"/>
        </w:rPr>
        <w:t>1</w:t>
      </w:r>
      <w:r w:rsidR="00A50EEB" w:rsidRPr="00911485">
        <w:rPr>
          <w:rFonts w:ascii="Tahoma" w:eastAsia="Times New Roman" w:hAnsi="Tahoma" w:cs="Tahoma"/>
          <w:lang w:val="sr-Cyrl-RS"/>
        </w:rPr>
        <w:t>1</w:t>
      </w:r>
      <w:r w:rsidRPr="00911485">
        <w:rPr>
          <w:rFonts w:ascii="Tahoma" w:eastAsia="Times New Roman" w:hAnsi="Tahoma" w:cs="Tahoma"/>
          <w:lang w:val="sr-Cyrl-RS"/>
        </w:rPr>
        <w:t>:</w:t>
      </w:r>
      <w:r w:rsidR="00A50EEB" w:rsidRPr="00911485">
        <w:rPr>
          <w:rFonts w:ascii="Tahoma" w:eastAsia="Times New Roman" w:hAnsi="Tahoma" w:cs="Tahoma"/>
          <w:lang w:val="sr-Cyrl-RS"/>
        </w:rPr>
        <w:t>3</w:t>
      </w:r>
      <w:r w:rsidRPr="00911485">
        <w:rPr>
          <w:rFonts w:ascii="Tahoma" w:eastAsia="Times New Roman" w:hAnsi="Tahoma" w:cs="Tahoma"/>
          <w:lang w:val="sr-Cyrl-RS"/>
        </w:rPr>
        <w:t>0 - 1</w:t>
      </w:r>
      <w:r w:rsidR="00A50EEB" w:rsidRPr="00911485">
        <w:rPr>
          <w:rFonts w:ascii="Tahoma" w:eastAsia="Times New Roman" w:hAnsi="Tahoma" w:cs="Tahoma"/>
          <w:lang w:val="sr-Cyrl-RS"/>
        </w:rPr>
        <w:t>2</w:t>
      </w:r>
      <w:r w:rsidRPr="00911485">
        <w:rPr>
          <w:rFonts w:ascii="Tahoma" w:eastAsia="Times New Roman" w:hAnsi="Tahoma" w:cs="Tahoma"/>
          <w:lang w:val="sr-Cyrl-RS"/>
        </w:rPr>
        <w:t>:</w:t>
      </w:r>
      <w:r w:rsidR="00A50EEB" w:rsidRPr="00911485">
        <w:rPr>
          <w:rFonts w:ascii="Tahoma" w:eastAsia="Times New Roman" w:hAnsi="Tahoma" w:cs="Tahoma"/>
          <w:lang w:val="sr-Cyrl-RS"/>
        </w:rPr>
        <w:t>0</w:t>
      </w:r>
      <w:r w:rsidRPr="00911485">
        <w:rPr>
          <w:rFonts w:ascii="Tahoma" w:eastAsia="Times New Roman" w:hAnsi="Tahoma" w:cs="Tahoma"/>
          <w:lang w:val="sr-Cyrl-RS"/>
        </w:rPr>
        <w:t>0</w:t>
      </w:r>
      <w:r w:rsidRPr="00911485">
        <w:rPr>
          <w:rFonts w:ascii="Tahoma" w:eastAsia="Times New Roman" w:hAnsi="Tahoma" w:cs="Tahoma"/>
          <w:lang w:val="sr-Cyrl-RS"/>
        </w:rPr>
        <w:tab/>
      </w:r>
      <w:r w:rsidR="00A50EEB" w:rsidRPr="00911485">
        <w:rPr>
          <w:rFonts w:ascii="Tahoma" w:eastAsia="Times New Roman" w:hAnsi="Tahoma" w:cs="Tahoma"/>
          <w:lang w:val="sr-Cyrl-RS"/>
        </w:rPr>
        <w:t>Р</w:t>
      </w:r>
      <w:r w:rsidRPr="00911485">
        <w:rPr>
          <w:rFonts w:ascii="Tahoma" w:eastAsia="Times New Roman" w:hAnsi="Tahoma" w:cs="Tahoma"/>
          <w:lang w:val="sr-Cyrl-RS"/>
        </w:rPr>
        <w:t>егистрација</w:t>
      </w:r>
      <w:r w:rsidR="00435D05" w:rsidRPr="00911485">
        <w:rPr>
          <w:rFonts w:ascii="Tahoma" w:eastAsia="Times New Roman" w:hAnsi="Tahoma" w:cs="Tahoma"/>
          <w:lang w:val="sr-Cyrl-RS"/>
        </w:rPr>
        <w:t xml:space="preserve"> учесника</w:t>
      </w:r>
      <w:r w:rsidR="00A50EEB" w:rsidRPr="00911485">
        <w:rPr>
          <w:rFonts w:ascii="Tahoma" w:eastAsia="Times New Roman" w:hAnsi="Tahoma" w:cs="Tahoma"/>
          <w:lang w:val="sr-Cyrl-RS"/>
        </w:rPr>
        <w:t xml:space="preserve"> и кафа добродошлице</w:t>
      </w:r>
    </w:p>
    <w:p w14:paraId="68C976CD" w14:textId="77777777" w:rsidR="006A527E" w:rsidRPr="00911485" w:rsidRDefault="006A527E" w:rsidP="006A527E">
      <w:pPr>
        <w:tabs>
          <w:tab w:val="left" w:pos="510"/>
          <w:tab w:val="left" w:pos="1440"/>
          <w:tab w:val="center" w:pos="4320"/>
        </w:tabs>
        <w:spacing w:after="0" w:line="240" w:lineRule="auto"/>
        <w:ind w:left="-540" w:right="27"/>
        <w:jc w:val="both"/>
        <w:rPr>
          <w:rFonts w:ascii="Tahoma" w:eastAsia="Times New Roman" w:hAnsi="Tahoma" w:cs="Tahoma"/>
          <w:i/>
          <w:sz w:val="18"/>
          <w:szCs w:val="18"/>
          <w:lang w:val="sr-Cyrl-RS"/>
        </w:rPr>
      </w:pPr>
    </w:p>
    <w:p w14:paraId="13DF96FA" w14:textId="77777777" w:rsidR="006A527E" w:rsidRPr="00911485" w:rsidRDefault="00B67554" w:rsidP="006A527E">
      <w:pPr>
        <w:tabs>
          <w:tab w:val="left" w:pos="510"/>
          <w:tab w:val="left" w:pos="1440"/>
          <w:tab w:val="center" w:pos="4320"/>
        </w:tabs>
        <w:spacing w:after="0" w:line="240" w:lineRule="auto"/>
        <w:ind w:left="-540" w:right="27"/>
        <w:jc w:val="both"/>
        <w:rPr>
          <w:rFonts w:ascii="Tahoma" w:eastAsia="Times New Roman" w:hAnsi="Tahoma" w:cs="Tahoma"/>
          <w:b/>
          <w:sz w:val="18"/>
          <w:szCs w:val="18"/>
          <w:lang w:val="sr-Cyrl-RS"/>
        </w:rPr>
      </w:pPr>
      <w:r w:rsidRPr="00911485">
        <w:rPr>
          <w:rFonts w:ascii="Tahoma" w:eastAsia="Times New Roman" w:hAnsi="Tahoma" w:cs="Tahoma"/>
          <w:lang w:val="sr-Cyrl-RS"/>
        </w:rPr>
        <w:t>1</w:t>
      </w:r>
      <w:r w:rsidR="006A527E" w:rsidRPr="00911485">
        <w:rPr>
          <w:rFonts w:ascii="Tahoma" w:eastAsia="Times New Roman" w:hAnsi="Tahoma" w:cs="Tahoma"/>
        </w:rPr>
        <w:t>2</w:t>
      </w:r>
      <w:r w:rsidRPr="00911485">
        <w:rPr>
          <w:rFonts w:ascii="Tahoma" w:eastAsia="Times New Roman" w:hAnsi="Tahoma" w:cs="Tahoma"/>
          <w:lang w:val="sr-Cyrl-RS"/>
        </w:rPr>
        <w:t>:</w:t>
      </w:r>
      <w:r w:rsidR="006A527E" w:rsidRPr="00911485">
        <w:rPr>
          <w:rFonts w:ascii="Tahoma" w:eastAsia="Times New Roman" w:hAnsi="Tahoma" w:cs="Tahoma"/>
        </w:rPr>
        <w:t>0</w:t>
      </w:r>
      <w:r w:rsidRPr="00911485">
        <w:rPr>
          <w:rFonts w:ascii="Tahoma" w:eastAsia="Times New Roman" w:hAnsi="Tahoma" w:cs="Tahoma"/>
          <w:lang w:val="sr-Cyrl-RS"/>
        </w:rPr>
        <w:t>0 - 1</w:t>
      </w:r>
      <w:r w:rsidR="006A527E" w:rsidRPr="00911485">
        <w:rPr>
          <w:rFonts w:ascii="Tahoma" w:eastAsia="Times New Roman" w:hAnsi="Tahoma" w:cs="Tahoma"/>
          <w:lang w:val="sr-Latn-RS"/>
        </w:rPr>
        <w:t>2</w:t>
      </w:r>
      <w:r w:rsidRPr="00911485">
        <w:rPr>
          <w:rFonts w:ascii="Tahoma" w:eastAsia="Times New Roman" w:hAnsi="Tahoma" w:cs="Tahoma"/>
          <w:lang w:val="sr-Cyrl-RS"/>
        </w:rPr>
        <w:t>:</w:t>
      </w:r>
      <w:r w:rsidR="00911485" w:rsidRPr="00911485">
        <w:rPr>
          <w:rFonts w:ascii="Tahoma" w:eastAsia="Times New Roman" w:hAnsi="Tahoma" w:cs="Tahoma"/>
          <w:lang w:val="sr-Cyrl-RS"/>
        </w:rPr>
        <w:t>5</w:t>
      </w:r>
      <w:r w:rsidR="00AC0C86" w:rsidRPr="00911485">
        <w:rPr>
          <w:rFonts w:ascii="Tahoma" w:eastAsia="Times New Roman" w:hAnsi="Tahoma" w:cs="Tahoma"/>
          <w:lang w:val="sr-Cyrl-RS"/>
        </w:rPr>
        <w:t>0</w:t>
      </w:r>
      <w:r w:rsidRPr="00911485">
        <w:rPr>
          <w:rFonts w:ascii="Tahoma" w:eastAsia="Times New Roman" w:hAnsi="Tahoma" w:cs="Tahoma"/>
          <w:lang w:val="sr-Cyrl-RS"/>
        </w:rPr>
        <w:tab/>
      </w:r>
      <w:r w:rsidR="006A527E" w:rsidRPr="00911485">
        <w:rPr>
          <w:rFonts w:ascii="Tahoma" w:hAnsi="Tahoma" w:cs="Tahoma"/>
          <w:b/>
          <w:lang w:val="sr-Latn-RS"/>
        </w:rPr>
        <w:t>Oтвaрaњe и дoбрoдoшлицa</w:t>
      </w:r>
    </w:p>
    <w:p w14:paraId="03AFBC02" w14:textId="77777777" w:rsidR="006A527E" w:rsidRPr="00527C5B" w:rsidRDefault="000D0D02" w:rsidP="005C789E">
      <w:pPr>
        <w:spacing w:before="120"/>
        <w:ind w:left="720" w:firstLine="720"/>
        <w:rPr>
          <w:rFonts w:ascii="Tahoma" w:hAnsi="Tahoma" w:cs="Tahoma"/>
          <w:i/>
          <w:lang w:val="sr-Cyrl-RS"/>
        </w:rPr>
      </w:pPr>
      <w:r>
        <w:rPr>
          <w:rFonts w:ascii="Tahoma" w:hAnsi="Tahoma" w:cs="Tahoma"/>
          <w:lang w:val="sr-Cyrl-RS"/>
        </w:rPr>
        <w:t>Иван Миливојевић</w:t>
      </w:r>
      <w:r w:rsidR="006A527E" w:rsidRPr="00911485">
        <w:rPr>
          <w:rFonts w:ascii="Tahoma" w:hAnsi="Tahoma" w:cs="Tahoma"/>
          <w:i/>
          <w:lang w:val="sr-Latn-RS"/>
        </w:rPr>
        <w:t xml:space="preserve">, </w:t>
      </w:r>
      <w:r>
        <w:rPr>
          <w:rFonts w:ascii="Tahoma" w:hAnsi="Tahoma" w:cs="Tahoma"/>
          <w:i/>
          <w:lang w:val="sr-Cyrl-RS"/>
        </w:rPr>
        <w:t xml:space="preserve">заменик </w:t>
      </w:r>
      <w:r w:rsidR="006A527E" w:rsidRPr="00911485">
        <w:rPr>
          <w:rFonts w:ascii="Tahoma" w:hAnsi="Tahoma" w:cs="Tahoma"/>
          <w:i/>
          <w:lang w:val="sr-Latn-RS"/>
        </w:rPr>
        <w:t>гeнeрaлн</w:t>
      </w:r>
      <w:r>
        <w:rPr>
          <w:rFonts w:ascii="Tahoma" w:hAnsi="Tahoma" w:cs="Tahoma"/>
          <w:i/>
          <w:lang w:val="sr-Cyrl-RS"/>
        </w:rPr>
        <w:t>ог</w:t>
      </w:r>
      <w:r w:rsidR="006A527E" w:rsidRPr="00911485">
        <w:rPr>
          <w:rFonts w:ascii="Tahoma" w:hAnsi="Tahoma" w:cs="Tahoma"/>
          <w:i/>
          <w:lang w:val="sr-Latn-RS"/>
        </w:rPr>
        <w:t xml:space="preserve"> сeкрeтaр</w:t>
      </w:r>
      <w:r>
        <w:rPr>
          <w:rFonts w:ascii="Tahoma" w:hAnsi="Tahoma" w:cs="Tahoma"/>
          <w:i/>
          <w:lang w:val="sr-Cyrl-RS"/>
        </w:rPr>
        <w:t>а</w:t>
      </w:r>
      <w:r w:rsidR="006A527E" w:rsidRPr="00911485">
        <w:rPr>
          <w:rFonts w:ascii="Tahoma" w:hAnsi="Tahoma" w:cs="Tahoma"/>
          <w:i/>
          <w:lang w:val="sr-Latn-RS"/>
        </w:rPr>
        <w:t xml:space="preserve"> </w:t>
      </w:r>
      <w:r w:rsidR="00527C5B">
        <w:rPr>
          <w:rFonts w:ascii="Tahoma" w:hAnsi="Tahoma" w:cs="Tahoma"/>
          <w:i/>
          <w:lang w:val="sr-Cyrl-RS"/>
        </w:rPr>
        <w:t>за услуге чланству</w:t>
      </w:r>
    </w:p>
    <w:p w14:paraId="07CC3B46" w14:textId="77777777" w:rsidR="006A527E" w:rsidRPr="00911485" w:rsidRDefault="006A527E" w:rsidP="005C789E">
      <w:pPr>
        <w:spacing w:before="120"/>
        <w:ind w:left="1440"/>
        <w:rPr>
          <w:rFonts w:ascii="Tahoma" w:hAnsi="Tahoma" w:cs="Tahoma"/>
          <w:i/>
          <w:lang w:val="sr-Cyrl-RS"/>
        </w:rPr>
      </w:pPr>
      <w:r w:rsidRPr="00911485">
        <w:rPr>
          <w:rFonts w:ascii="Tahoma" w:hAnsi="Tahoma" w:cs="Tahoma"/>
          <w:iCs/>
          <w:lang w:val="sr-Cyrl-RS"/>
        </w:rPr>
        <w:t>Данка Богетић</w:t>
      </w:r>
      <w:r w:rsidRPr="00911485">
        <w:rPr>
          <w:rFonts w:ascii="Tahoma" w:hAnsi="Tahoma" w:cs="Tahoma"/>
          <w:i/>
          <w:lang w:val="sr-Cyrl-RS"/>
        </w:rPr>
        <w:t xml:space="preserve">, </w:t>
      </w:r>
      <w:r w:rsidR="00911485">
        <w:rPr>
          <w:rFonts w:ascii="Tahoma" w:hAnsi="Tahoma" w:cs="Tahoma"/>
          <w:i/>
          <w:lang w:val="sr-Cyrl-RS"/>
        </w:rPr>
        <w:t>Сектор за реформу јавне</w:t>
      </w:r>
      <w:r w:rsidR="00C774AF">
        <w:rPr>
          <w:rFonts w:ascii="Tahoma" w:hAnsi="Tahoma" w:cs="Tahoma"/>
          <w:i/>
        </w:rPr>
        <w:t xml:space="preserve"> </w:t>
      </w:r>
      <w:r w:rsidR="00C774AF">
        <w:rPr>
          <w:rFonts w:ascii="Tahoma" w:hAnsi="Tahoma" w:cs="Tahoma"/>
          <w:i/>
          <w:lang w:val="sr-Cyrl-RS"/>
        </w:rPr>
        <w:t>управе</w:t>
      </w:r>
      <w:r w:rsidR="00911485">
        <w:rPr>
          <w:rFonts w:ascii="Tahoma" w:hAnsi="Tahoma" w:cs="Tahoma"/>
          <w:i/>
          <w:lang w:val="sr-Cyrl-RS"/>
        </w:rPr>
        <w:t xml:space="preserve">, </w:t>
      </w:r>
      <w:r w:rsidR="005C789E">
        <w:rPr>
          <w:rFonts w:ascii="Tahoma" w:hAnsi="Tahoma" w:cs="Tahoma"/>
          <w:i/>
          <w:lang w:val="sr-Cyrl-RS"/>
        </w:rPr>
        <w:t>Операциј</w:t>
      </w:r>
      <w:r w:rsidR="00C774AF">
        <w:rPr>
          <w:rFonts w:ascii="Tahoma" w:hAnsi="Tahoma" w:cs="Tahoma"/>
          <w:i/>
        </w:rPr>
        <w:t>e</w:t>
      </w:r>
      <w:r w:rsidR="005C789E">
        <w:rPr>
          <w:rFonts w:ascii="Tahoma" w:hAnsi="Tahoma" w:cs="Tahoma"/>
          <w:i/>
          <w:lang w:val="sr-Cyrl-RS"/>
        </w:rPr>
        <w:t xml:space="preserve"> 2, </w:t>
      </w:r>
      <w:r w:rsidRPr="00911485">
        <w:rPr>
          <w:rFonts w:ascii="Tahoma" w:hAnsi="Tahoma" w:cs="Tahoma"/>
          <w:i/>
          <w:lang w:val="sr-Cyrl-RS"/>
        </w:rPr>
        <w:t>Делегација Европске уније у Р</w:t>
      </w:r>
      <w:r w:rsidR="00AC0C86" w:rsidRPr="00911485">
        <w:rPr>
          <w:rFonts w:ascii="Tahoma" w:hAnsi="Tahoma" w:cs="Tahoma"/>
          <w:i/>
          <w:lang w:val="sr-Cyrl-RS"/>
        </w:rPr>
        <w:t>С</w:t>
      </w:r>
    </w:p>
    <w:p w14:paraId="410A95CA" w14:textId="77777777" w:rsidR="00911485" w:rsidRPr="00911485" w:rsidRDefault="00911485" w:rsidP="005C789E">
      <w:pPr>
        <w:spacing w:before="120"/>
        <w:ind w:left="720" w:firstLine="720"/>
        <w:rPr>
          <w:rFonts w:ascii="Tahoma" w:hAnsi="Tahoma" w:cs="Tahoma"/>
          <w:i/>
        </w:rPr>
      </w:pPr>
      <w:r w:rsidRPr="00911485">
        <w:rPr>
          <w:rFonts w:ascii="Tahoma" w:hAnsi="Tahoma" w:cs="Tahoma"/>
          <w:iCs/>
          <w:lang w:val="sr-Cyrl-RS"/>
        </w:rPr>
        <w:t>др Јасмина Бенмансур</w:t>
      </w:r>
      <w:r w:rsidRPr="00911485">
        <w:rPr>
          <w:rFonts w:ascii="Tahoma" w:hAnsi="Tahoma" w:cs="Tahoma"/>
          <w:i/>
          <w:lang w:val="sr-Cyrl-RS"/>
        </w:rPr>
        <w:t>, помоћник министра, МДУЛС</w:t>
      </w:r>
    </w:p>
    <w:p w14:paraId="4E214A69" w14:textId="77777777" w:rsidR="00911485" w:rsidRPr="00911485" w:rsidRDefault="002518F3" w:rsidP="002518F3">
      <w:pPr>
        <w:spacing w:before="120"/>
        <w:ind w:left="1440"/>
        <w:rPr>
          <w:rFonts w:ascii="Tahoma" w:hAnsi="Tahoma" w:cs="Tahoma"/>
          <w:i/>
          <w:lang w:val="sr-Cyrl-RS"/>
        </w:rPr>
      </w:pPr>
      <w:r w:rsidRPr="002518F3">
        <w:rPr>
          <w:rFonts w:ascii="Tahoma" w:hAnsi="Tahoma" w:cs="Tahoma"/>
          <w:iCs/>
          <w:lang w:val="sr-Cyrl-RS"/>
        </w:rPr>
        <w:t>Снежана Антонијевић</w:t>
      </w:r>
      <w:r w:rsidRPr="002518F3">
        <w:rPr>
          <w:rFonts w:ascii="Tahoma" w:hAnsi="Tahoma" w:cs="Tahoma"/>
          <w:iCs/>
        </w:rPr>
        <w:t>,</w:t>
      </w:r>
      <w:r>
        <w:rPr>
          <w:rFonts w:ascii="Tahoma" w:hAnsi="Tahoma" w:cs="Tahoma"/>
          <w:i/>
        </w:rPr>
        <w:t xml:space="preserve"> </w:t>
      </w:r>
      <w:r>
        <w:rPr>
          <w:rFonts w:ascii="Tahoma" w:hAnsi="Tahoma" w:cs="Tahoma"/>
          <w:i/>
          <w:lang w:val="sr-Cyrl-RS"/>
        </w:rPr>
        <w:t>помоћник директора,</w:t>
      </w:r>
      <w:r w:rsidR="00911485" w:rsidRPr="00911485">
        <w:rPr>
          <w:rFonts w:ascii="Tahoma" w:hAnsi="Tahoma" w:cs="Tahoma"/>
          <w:i/>
          <w:lang w:val="sr-Cyrl-RS"/>
        </w:rPr>
        <w:t xml:space="preserve"> Националн</w:t>
      </w:r>
      <w:r>
        <w:rPr>
          <w:rFonts w:ascii="Tahoma" w:hAnsi="Tahoma" w:cs="Tahoma"/>
          <w:i/>
          <w:lang w:val="sr-Cyrl-RS"/>
        </w:rPr>
        <w:t>а</w:t>
      </w:r>
      <w:r w:rsidR="00911485" w:rsidRPr="00911485">
        <w:rPr>
          <w:rFonts w:ascii="Tahoma" w:hAnsi="Tahoma" w:cs="Tahoma"/>
          <w:i/>
          <w:lang w:val="sr-Cyrl-RS"/>
        </w:rPr>
        <w:t xml:space="preserve"> академиј</w:t>
      </w:r>
      <w:r>
        <w:rPr>
          <w:rFonts w:ascii="Tahoma" w:hAnsi="Tahoma" w:cs="Tahoma"/>
          <w:i/>
          <w:lang w:val="sr-Cyrl-RS"/>
        </w:rPr>
        <w:t>а</w:t>
      </w:r>
      <w:r w:rsidR="00911485" w:rsidRPr="00911485">
        <w:rPr>
          <w:rFonts w:ascii="Tahoma" w:hAnsi="Tahoma" w:cs="Tahoma"/>
          <w:i/>
          <w:lang w:val="sr-Cyrl-RS"/>
        </w:rPr>
        <w:t xml:space="preserve"> за јавну управу</w:t>
      </w:r>
    </w:p>
    <w:p w14:paraId="6E308ACA" w14:textId="77777777" w:rsidR="00AC0C86" w:rsidRPr="00911485" w:rsidRDefault="00490C88" w:rsidP="003717B5">
      <w:pPr>
        <w:spacing w:before="120"/>
        <w:ind w:left="1440"/>
        <w:rPr>
          <w:rFonts w:ascii="Tahoma" w:hAnsi="Tahoma" w:cs="Tahoma"/>
          <w:i/>
          <w:lang w:val="sr-Cyrl-RS"/>
        </w:rPr>
      </w:pPr>
      <w:r w:rsidRPr="00911485">
        <w:rPr>
          <w:rFonts w:ascii="Tahoma" w:hAnsi="Tahoma" w:cs="Tahoma"/>
          <w:iCs/>
          <w:lang w:val="sr-Cyrl-RS"/>
        </w:rPr>
        <w:t>Алекса</w:t>
      </w:r>
      <w:r>
        <w:rPr>
          <w:rFonts w:ascii="Tahoma" w:hAnsi="Tahoma" w:cs="Tahoma"/>
          <w:iCs/>
          <w:lang w:val="sr-Cyrl-RS"/>
        </w:rPr>
        <w:t>н</w:t>
      </w:r>
      <w:r w:rsidRPr="00911485">
        <w:rPr>
          <w:rFonts w:ascii="Tahoma" w:hAnsi="Tahoma" w:cs="Tahoma"/>
          <w:iCs/>
          <w:lang w:val="sr-Cyrl-RS"/>
        </w:rPr>
        <w:t>дар Јовановић</w:t>
      </w:r>
      <w:r w:rsidRPr="00911485">
        <w:rPr>
          <w:rFonts w:ascii="Tahoma" w:hAnsi="Tahoma" w:cs="Tahoma"/>
          <w:i/>
          <w:lang w:val="sr-Cyrl-RS"/>
        </w:rPr>
        <w:t>, менаџер Пројекта, Канцеларија Савета Европе у Београду</w:t>
      </w:r>
    </w:p>
    <w:p w14:paraId="57494FC2" w14:textId="77777777" w:rsidR="00AC0C86" w:rsidRPr="00911485" w:rsidRDefault="00AC0C86" w:rsidP="006A527E">
      <w:pPr>
        <w:tabs>
          <w:tab w:val="left" w:pos="510"/>
          <w:tab w:val="left" w:pos="1440"/>
        </w:tabs>
        <w:spacing w:after="0" w:line="240" w:lineRule="auto"/>
        <w:ind w:left="1440" w:right="27" w:hanging="1980"/>
        <w:jc w:val="both"/>
        <w:rPr>
          <w:rFonts w:ascii="Tahoma" w:eastAsia="Times New Roman" w:hAnsi="Tahoma" w:cs="Tahoma"/>
          <w:lang w:val="sr-Cyrl-RS"/>
        </w:rPr>
      </w:pPr>
      <w:r w:rsidRPr="00911485">
        <w:rPr>
          <w:rFonts w:ascii="Tahoma" w:eastAsia="Times New Roman" w:hAnsi="Tahoma" w:cs="Tahoma"/>
          <w:lang w:val="sr-Cyrl-RS"/>
        </w:rPr>
        <w:t>12:</w:t>
      </w:r>
      <w:r w:rsidR="00911485" w:rsidRPr="00911485">
        <w:rPr>
          <w:rFonts w:ascii="Tahoma" w:eastAsia="Times New Roman" w:hAnsi="Tahoma" w:cs="Tahoma"/>
          <w:lang w:val="sr-Cyrl-RS"/>
        </w:rPr>
        <w:t>5</w:t>
      </w:r>
      <w:r w:rsidRPr="00911485">
        <w:rPr>
          <w:rFonts w:ascii="Tahoma" w:eastAsia="Times New Roman" w:hAnsi="Tahoma" w:cs="Tahoma"/>
          <w:lang w:val="sr-Cyrl-RS"/>
        </w:rPr>
        <w:t>0 – 13:</w:t>
      </w:r>
      <w:r w:rsidR="00911485" w:rsidRPr="00911485">
        <w:rPr>
          <w:rFonts w:ascii="Tahoma" w:eastAsia="Times New Roman" w:hAnsi="Tahoma" w:cs="Tahoma"/>
          <w:lang w:val="sr-Cyrl-RS"/>
        </w:rPr>
        <w:t>30</w:t>
      </w:r>
      <w:r w:rsidRPr="00911485">
        <w:rPr>
          <w:rFonts w:ascii="Tahoma" w:eastAsia="Times New Roman" w:hAnsi="Tahoma" w:cs="Tahoma"/>
          <w:lang w:val="sr-Cyrl-RS"/>
        </w:rPr>
        <w:tab/>
      </w:r>
      <w:r w:rsidRPr="00911485">
        <w:rPr>
          <w:rFonts w:ascii="Tahoma" w:hAnsi="Tahoma" w:cs="Tahoma"/>
          <w:b/>
          <w:lang w:val="sr-Latn-RS"/>
        </w:rPr>
        <w:t xml:space="preserve">Прeдстaвљaњe прoгрaмa </w:t>
      </w:r>
      <w:bookmarkStart w:id="1" w:name="_Hlk20899501"/>
      <w:r w:rsidRPr="00911485">
        <w:rPr>
          <w:rFonts w:ascii="Tahoma" w:hAnsi="Tahoma" w:cs="Tahoma"/>
          <w:b/>
          <w:lang w:val="sr-Cyrl-RS"/>
        </w:rPr>
        <w:t>онлајн</w:t>
      </w:r>
      <w:bookmarkEnd w:id="1"/>
      <w:r w:rsidRPr="00911485">
        <w:rPr>
          <w:rFonts w:ascii="Tahoma" w:hAnsi="Tahoma" w:cs="Tahoma"/>
          <w:b/>
          <w:lang w:val="sr-Cyrl-RS"/>
        </w:rPr>
        <w:t xml:space="preserve"> о</w:t>
      </w:r>
      <w:r w:rsidRPr="00911485">
        <w:rPr>
          <w:rFonts w:ascii="Tahoma" w:hAnsi="Tahoma" w:cs="Tahoma"/>
          <w:b/>
          <w:lang w:val="sr-Latn-RS"/>
        </w:rPr>
        <w:t>букe</w:t>
      </w:r>
      <w:r w:rsidRPr="00911485">
        <w:rPr>
          <w:rFonts w:ascii="Tahoma" w:hAnsi="Tahoma" w:cs="Tahoma"/>
          <w:b/>
          <w:lang w:val="sr-Cyrl-RS"/>
        </w:rPr>
        <w:t xml:space="preserve"> „Стручно усавршавање“</w:t>
      </w:r>
      <w:r w:rsidR="00B67554" w:rsidRPr="00911485">
        <w:rPr>
          <w:rFonts w:ascii="Tahoma" w:eastAsia="Times New Roman" w:hAnsi="Tahoma" w:cs="Tahoma"/>
          <w:lang w:val="sr-Cyrl-RS"/>
        </w:rPr>
        <w:tab/>
      </w:r>
    </w:p>
    <w:p w14:paraId="3285A05E" w14:textId="77777777" w:rsidR="00AC0C86" w:rsidRPr="002518F3" w:rsidRDefault="00AC0C86" w:rsidP="0049037F">
      <w:pPr>
        <w:spacing w:before="120"/>
        <w:ind w:left="1440"/>
        <w:rPr>
          <w:rFonts w:ascii="Tahoma" w:hAnsi="Tahoma" w:cs="Tahoma"/>
          <w:i/>
          <w:iCs/>
          <w:lang w:val="sr-Latn-RS"/>
        </w:rPr>
      </w:pPr>
      <w:r w:rsidRPr="005C789E">
        <w:rPr>
          <w:rFonts w:ascii="Tahoma" w:hAnsi="Tahoma" w:cs="Tahoma"/>
          <w:lang w:val="sr-Latn-RS"/>
        </w:rPr>
        <w:t xml:space="preserve">Нина Николић, </w:t>
      </w:r>
      <w:r w:rsidRPr="002518F3">
        <w:rPr>
          <w:rFonts w:ascii="Tahoma" w:hAnsi="Tahoma" w:cs="Tahoma"/>
          <w:i/>
          <w:iCs/>
          <w:lang w:val="sr-Latn-RS"/>
        </w:rPr>
        <w:t xml:space="preserve">саветница </w:t>
      </w:r>
      <w:r w:rsidR="00911485" w:rsidRPr="002518F3">
        <w:rPr>
          <w:rFonts w:ascii="Tahoma" w:hAnsi="Tahoma" w:cs="Tahoma"/>
          <w:i/>
          <w:iCs/>
          <w:lang w:val="sr-Latn-RS"/>
        </w:rPr>
        <w:t>з</w:t>
      </w:r>
      <w:r w:rsidRPr="002518F3">
        <w:rPr>
          <w:rFonts w:ascii="Tahoma" w:hAnsi="Tahoma" w:cs="Tahoma"/>
          <w:i/>
          <w:iCs/>
          <w:lang w:val="sr-Latn-RS"/>
        </w:rPr>
        <w:t>а стручно усавршавање СКГО, координатор</w:t>
      </w:r>
      <w:r w:rsidR="00911485" w:rsidRPr="002518F3">
        <w:rPr>
          <w:rFonts w:ascii="Tahoma" w:hAnsi="Tahoma" w:cs="Tahoma"/>
          <w:i/>
          <w:iCs/>
          <w:lang w:val="sr-Latn-RS"/>
        </w:rPr>
        <w:t>ка</w:t>
      </w:r>
      <w:r w:rsidRPr="002518F3">
        <w:rPr>
          <w:rFonts w:ascii="Tahoma" w:hAnsi="Tahoma" w:cs="Tahoma"/>
          <w:i/>
          <w:iCs/>
          <w:lang w:val="sr-Latn-RS"/>
        </w:rPr>
        <w:t xml:space="preserve"> онлајн обуке</w:t>
      </w:r>
    </w:p>
    <w:p w14:paraId="4B65F649" w14:textId="77777777" w:rsidR="002518F3" w:rsidRPr="002518F3" w:rsidRDefault="002518F3" w:rsidP="005C789E">
      <w:pPr>
        <w:spacing w:before="120"/>
        <w:ind w:left="720" w:firstLine="720"/>
        <w:rPr>
          <w:rFonts w:ascii="Tahoma" w:hAnsi="Tahoma" w:cs="Tahoma"/>
          <w:lang w:val="sr-Cyrl-RS"/>
        </w:rPr>
      </w:pPr>
      <w:r>
        <w:rPr>
          <w:rFonts w:ascii="Tahoma" w:hAnsi="Tahoma" w:cs="Tahoma"/>
          <w:lang w:val="sr-Cyrl-RS"/>
        </w:rPr>
        <w:t xml:space="preserve">Мирјана Станковић, </w:t>
      </w:r>
      <w:r w:rsidRPr="002518F3">
        <w:rPr>
          <w:rFonts w:ascii="Tahoma" w:hAnsi="Tahoma" w:cs="Tahoma"/>
          <w:i/>
          <w:iCs/>
          <w:lang w:val="sr-Latn-RS"/>
        </w:rPr>
        <w:t>менторка онлајн обуке</w:t>
      </w:r>
    </w:p>
    <w:p w14:paraId="21A63AF1" w14:textId="77777777" w:rsidR="00911485" w:rsidRPr="005C789E" w:rsidRDefault="00911485" w:rsidP="005C789E">
      <w:pPr>
        <w:spacing w:before="120"/>
        <w:ind w:left="720" w:firstLine="720"/>
        <w:rPr>
          <w:rFonts w:ascii="Tahoma" w:hAnsi="Tahoma" w:cs="Tahoma"/>
          <w:lang w:val="sr-Latn-RS"/>
        </w:rPr>
      </w:pPr>
      <w:r w:rsidRPr="005C789E">
        <w:rPr>
          <w:rFonts w:ascii="Tahoma" w:hAnsi="Tahoma" w:cs="Tahoma"/>
          <w:lang w:val="sr-Latn-RS"/>
        </w:rPr>
        <w:t xml:space="preserve">Бранкица Јеремић, </w:t>
      </w:r>
      <w:bookmarkStart w:id="2" w:name="_Hlk20918524"/>
      <w:r w:rsidRPr="002518F3">
        <w:rPr>
          <w:rFonts w:ascii="Tahoma" w:hAnsi="Tahoma" w:cs="Tahoma"/>
          <w:i/>
          <w:iCs/>
          <w:lang w:val="sr-Latn-RS"/>
        </w:rPr>
        <w:t>менторка онлајн обуке</w:t>
      </w:r>
      <w:bookmarkEnd w:id="2"/>
    </w:p>
    <w:p w14:paraId="01300306" w14:textId="77777777" w:rsidR="00911485" w:rsidRPr="005C789E" w:rsidRDefault="00911485" w:rsidP="005C789E">
      <w:pPr>
        <w:spacing w:before="120"/>
        <w:ind w:left="720" w:firstLine="720"/>
        <w:rPr>
          <w:rFonts w:ascii="Tahoma" w:hAnsi="Tahoma" w:cs="Tahoma"/>
          <w:lang w:val="sr-Latn-RS"/>
        </w:rPr>
      </w:pPr>
      <w:r w:rsidRPr="005C789E">
        <w:rPr>
          <w:rFonts w:ascii="Tahoma" w:hAnsi="Tahoma" w:cs="Tahoma"/>
          <w:lang w:val="sr-Latn-RS"/>
        </w:rPr>
        <w:t xml:space="preserve">Милена Божовић, </w:t>
      </w:r>
      <w:r w:rsidRPr="002518F3">
        <w:rPr>
          <w:rFonts w:ascii="Tahoma" w:hAnsi="Tahoma" w:cs="Tahoma"/>
          <w:i/>
          <w:iCs/>
          <w:lang w:val="sr-Latn-RS"/>
        </w:rPr>
        <w:t>менторка онлајн обуке</w:t>
      </w:r>
    </w:p>
    <w:p w14:paraId="29F0BDFF" w14:textId="77777777" w:rsidR="003717B5" w:rsidRDefault="00911485" w:rsidP="003717B5">
      <w:pPr>
        <w:spacing w:before="120"/>
        <w:ind w:left="720" w:firstLine="720"/>
        <w:rPr>
          <w:rFonts w:ascii="Tahoma" w:hAnsi="Tahoma" w:cs="Tahoma"/>
          <w:i/>
          <w:iCs/>
          <w:lang w:val="sr-Latn-RS"/>
        </w:rPr>
      </w:pPr>
      <w:r w:rsidRPr="005C789E">
        <w:rPr>
          <w:rFonts w:ascii="Tahoma" w:hAnsi="Tahoma" w:cs="Tahoma"/>
          <w:lang w:val="sr-Latn-RS"/>
        </w:rPr>
        <w:t xml:space="preserve">Соња Вујин, </w:t>
      </w:r>
      <w:bookmarkStart w:id="3" w:name="_Hlk20904600"/>
      <w:r w:rsidRPr="002518F3">
        <w:rPr>
          <w:rFonts w:ascii="Tahoma" w:hAnsi="Tahoma" w:cs="Tahoma"/>
          <w:i/>
          <w:iCs/>
          <w:lang w:val="sr-Latn-RS"/>
        </w:rPr>
        <w:t>менторка онлајн обуке</w:t>
      </w:r>
      <w:bookmarkEnd w:id="3"/>
    </w:p>
    <w:p w14:paraId="13B597B0" w14:textId="77777777" w:rsidR="003717B5" w:rsidRDefault="003717B5" w:rsidP="003717B5">
      <w:pPr>
        <w:spacing w:before="120"/>
        <w:ind w:left="720" w:firstLine="720"/>
        <w:rPr>
          <w:rFonts w:ascii="Tahoma" w:hAnsi="Tahoma" w:cs="Tahoma"/>
          <w:i/>
          <w:iCs/>
          <w:lang w:val="sr-Latn-RS"/>
        </w:rPr>
      </w:pPr>
    </w:p>
    <w:p w14:paraId="3888F4D2" w14:textId="77777777" w:rsidR="003717B5" w:rsidRPr="003717B5" w:rsidRDefault="003717B5" w:rsidP="003717B5">
      <w:pPr>
        <w:spacing w:before="120"/>
        <w:ind w:left="720" w:hanging="1260"/>
        <w:rPr>
          <w:rFonts w:ascii="Tahoma" w:hAnsi="Tahoma" w:cs="Tahoma"/>
          <w:i/>
          <w:iCs/>
          <w:lang w:val="sr-Cyrl-RS"/>
        </w:rPr>
      </w:pPr>
      <w:r w:rsidRPr="003717B5">
        <w:rPr>
          <w:rFonts w:ascii="Tahoma" w:hAnsi="Tahoma" w:cs="Tahoma"/>
          <w:lang w:val="sr-Latn-RS"/>
        </w:rPr>
        <w:t>13:</w:t>
      </w:r>
      <w:r>
        <w:rPr>
          <w:rFonts w:ascii="Tahoma" w:hAnsi="Tahoma" w:cs="Tahoma"/>
          <w:lang w:val="sr-Latn-RS"/>
        </w:rPr>
        <w:t>3</w:t>
      </w:r>
      <w:r w:rsidRPr="003717B5">
        <w:rPr>
          <w:rFonts w:ascii="Tahoma" w:hAnsi="Tahoma" w:cs="Tahoma"/>
          <w:lang w:val="sr-Latn-RS"/>
        </w:rPr>
        <w:t>0</w:t>
      </w:r>
      <w:r>
        <w:rPr>
          <w:rFonts w:ascii="Tahoma" w:hAnsi="Tahoma" w:cs="Tahoma"/>
          <w:lang w:val="sr-Latn-RS"/>
        </w:rPr>
        <w:t xml:space="preserve"> – 14:00</w:t>
      </w:r>
      <w:r>
        <w:rPr>
          <w:rFonts w:ascii="Tahoma" w:hAnsi="Tahoma" w:cs="Tahoma"/>
          <w:lang w:val="sr-Latn-RS"/>
        </w:rPr>
        <w:tab/>
      </w:r>
      <w:r>
        <w:rPr>
          <w:rFonts w:ascii="Tahoma" w:hAnsi="Tahoma" w:cs="Tahoma"/>
          <w:lang w:val="sr-Cyrl-RS"/>
        </w:rPr>
        <w:t>Ручак</w:t>
      </w:r>
    </w:p>
    <w:p w14:paraId="7924EF1E" w14:textId="77777777" w:rsidR="00DB696F" w:rsidRPr="005C789E" w:rsidRDefault="00DB696F" w:rsidP="003717B5">
      <w:pPr>
        <w:spacing w:before="120"/>
        <w:rPr>
          <w:rFonts w:ascii="Tahoma" w:hAnsi="Tahoma" w:cs="Tahoma"/>
          <w:lang w:val="sr-Latn-RS"/>
        </w:rPr>
      </w:pPr>
    </w:p>
    <w:p w14:paraId="18F65DB8" w14:textId="77777777" w:rsidR="00DB696F" w:rsidRPr="00911485" w:rsidRDefault="00DB696F" w:rsidP="00BB17B7">
      <w:pPr>
        <w:tabs>
          <w:tab w:val="left" w:pos="510"/>
          <w:tab w:val="left" w:pos="1440"/>
        </w:tabs>
        <w:spacing w:after="0" w:line="240" w:lineRule="auto"/>
        <w:ind w:left="-180" w:right="27"/>
        <w:jc w:val="both"/>
        <w:rPr>
          <w:rFonts w:ascii="Tahoma" w:eastAsia="Times New Roman" w:hAnsi="Tahoma" w:cs="Tahoma"/>
          <w:b/>
          <w:lang w:val="sr-Cyrl-RS"/>
        </w:rPr>
      </w:pPr>
      <w:r w:rsidRPr="00911485">
        <w:rPr>
          <w:rFonts w:ascii="Tahoma" w:eastAsia="Times New Roman" w:hAnsi="Tahoma" w:cs="Tahoma"/>
          <w:b/>
          <w:lang w:val="sr-Cyrl-RS"/>
        </w:rPr>
        <w:tab/>
      </w:r>
    </w:p>
    <w:sectPr w:rsidR="00DB696F" w:rsidRPr="00911485" w:rsidSect="00EB582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2"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AC935" w14:textId="77777777" w:rsidR="00F6302F" w:rsidRDefault="00F6302F" w:rsidP="008A03F3">
      <w:pPr>
        <w:spacing w:after="0" w:line="240" w:lineRule="auto"/>
      </w:pPr>
      <w:r>
        <w:separator/>
      </w:r>
    </w:p>
  </w:endnote>
  <w:endnote w:type="continuationSeparator" w:id="0">
    <w:p w14:paraId="404D97E1" w14:textId="77777777" w:rsidR="00F6302F" w:rsidRDefault="00F6302F" w:rsidP="008A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8DB7" w14:textId="77777777" w:rsidR="002D22A4" w:rsidRDefault="002D2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1104" w14:textId="77777777" w:rsidR="002D22A4" w:rsidRDefault="002D22A4" w:rsidP="00703417">
    <w:pPr>
      <w:pStyle w:val="Header"/>
      <w:tabs>
        <w:tab w:val="clear" w:pos="4680"/>
        <w:tab w:val="clear" w:pos="9360"/>
      </w:tabs>
      <w:ind w:left="-1021" w:right="-964"/>
      <w:rPr>
        <w:rFonts w:ascii="Tahoma" w:hAnsi="Tahoma" w:cs="Tahoma"/>
        <w:b/>
        <w:i/>
        <w:color w:val="0E448A"/>
        <w:sz w:val="16"/>
        <w:szCs w:val="21"/>
        <w:lang w:val="sr-Cyrl-RS"/>
      </w:rPr>
    </w:pPr>
    <w:r w:rsidRPr="00860418">
      <w:rPr>
        <w:rFonts w:ascii="Tahoma" w:hAnsi="Tahoma" w:cs="Tahoma"/>
        <w:noProof/>
        <w:sz w:val="16"/>
        <w:szCs w:val="21"/>
      </w:rPr>
      <w:pict w14:anchorId="18BD3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61.15pt;margin-top:15.2pt;width:141.75pt;height:37.3pt;z-index:-1" wrapcoords="-49 0 -49 21412 21600 21412 21600 0 -49 0">
          <v:imagedata r:id="rId1" o:title="MDULS logo vodoravan"/>
        </v:shape>
      </w:pict>
    </w:r>
    <w:r>
      <w:rPr>
        <w:rFonts w:ascii="Tahoma" w:hAnsi="Tahoma" w:cs="Tahoma"/>
        <w:b/>
        <w:i/>
        <w:color w:val="0E448A"/>
        <w:sz w:val="16"/>
        <w:szCs w:val="21"/>
        <w:lang w:val="sr-Cyrl-RS"/>
      </w:rPr>
      <w:pict w14:anchorId="2D036EDF">
        <v:rect id="_x0000_i1025" style="width:552.9pt;height:1pt" o:hralign="center" o:hrstd="t" o:hrnoshade="t" o:hr="t" fillcolor="#0e3d8a" stroked="f"/>
      </w:pict>
    </w:r>
  </w:p>
  <w:p w14:paraId="0CFB87B8" w14:textId="77777777" w:rsidR="002D22A4" w:rsidRPr="00703417" w:rsidRDefault="002D22A4" w:rsidP="00703417">
    <w:pPr>
      <w:pStyle w:val="Header"/>
      <w:tabs>
        <w:tab w:val="clear" w:pos="4680"/>
        <w:tab w:val="clear" w:pos="9360"/>
      </w:tabs>
      <w:ind w:left="4253" w:right="-896"/>
      <w:jc w:val="both"/>
      <w:rPr>
        <w:rFonts w:ascii="Tahoma" w:hAnsi="Tahoma" w:cs="Tahoma"/>
        <w:b/>
        <w:i/>
        <w:sz w:val="8"/>
        <w:szCs w:val="21"/>
        <w:lang w:val="sr-Latn-RS"/>
      </w:rPr>
    </w:pPr>
    <w:r w:rsidRPr="00BC733D">
      <w:rPr>
        <w:rFonts w:ascii="Tahoma" w:hAnsi="Tahoma" w:cs="Tahoma"/>
        <w:noProof/>
        <w:sz w:val="16"/>
        <w:szCs w:val="21"/>
      </w:rPr>
      <w:pict w14:anchorId="77C11AEE">
        <v:shape id="Picture 3" o:spid="_x0000_s2054" type="#_x0000_t75" style="position:absolute;left:0;text-align:left;margin-left:376.8pt;margin-top:.75pt;width:104.9pt;height:39.75pt;z-index:-2;visibility:visible">
          <v:imagedata r:id="rId2" o:title="SKGO2-sr-cyr"/>
        </v:shape>
      </w:pict>
    </w:r>
  </w:p>
  <w:p w14:paraId="28925957" w14:textId="77777777" w:rsidR="002D22A4" w:rsidRDefault="002D22A4" w:rsidP="001C3CCE">
    <w:pPr>
      <w:pStyle w:val="Header"/>
      <w:tabs>
        <w:tab w:val="clear" w:pos="4680"/>
        <w:tab w:val="clear" w:pos="9360"/>
      </w:tabs>
      <w:ind w:left="1710" w:right="1647"/>
      <w:jc w:val="both"/>
      <w:rPr>
        <w:rFonts w:ascii="Tahoma" w:hAnsi="Tahoma" w:cs="Tahoma"/>
        <w:b/>
        <w:i/>
        <w:sz w:val="16"/>
        <w:szCs w:val="21"/>
        <w:lang w:val="sr-Latn-RS"/>
      </w:rPr>
    </w:pPr>
    <w:r w:rsidRPr="00EA30F0">
      <w:rPr>
        <w:rFonts w:ascii="Tahoma" w:hAnsi="Tahoma" w:cs="Tahoma"/>
        <w:b/>
        <w:i/>
        <w:sz w:val="16"/>
        <w:szCs w:val="21"/>
        <w:lang w:val="sr-Cyrl-RS"/>
      </w:rPr>
      <w:t>„Управљање људским ресурсима у локалној самоупр</w:t>
    </w:r>
    <w:r w:rsidRPr="00EA30F0">
      <w:rPr>
        <w:rFonts w:ascii="Tahoma" w:hAnsi="Tahoma" w:cs="Tahoma"/>
        <w:b/>
        <w:i/>
        <w:sz w:val="16"/>
        <w:szCs w:val="21"/>
        <w:lang w:val="sr-Latn-RS"/>
      </w:rPr>
      <w:t>a</w:t>
    </w:r>
    <w:r w:rsidRPr="00EA30F0">
      <w:rPr>
        <w:rFonts w:ascii="Tahoma" w:hAnsi="Tahoma" w:cs="Tahoma"/>
        <w:b/>
        <w:i/>
        <w:sz w:val="16"/>
        <w:szCs w:val="21"/>
        <w:lang w:val="sr-Cyrl-RS"/>
      </w:rPr>
      <w:t>ви – фаза</w:t>
    </w:r>
    <w:r w:rsidRPr="00EA30F0">
      <w:rPr>
        <w:rFonts w:ascii="Tahoma" w:hAnsi="Tahoma" w:cs="Tahoma"/>
        <w:b/>
        <w:i/>
        <w:sz w:val="16"/>
        <w:szCs w:val="21"/>
        <w:lang w:val="sr-Latn-RS"/>
      </w:rPr>
      <w:t xml:space="preserve"> 2</w:t>
    </w:r>
    <w:r w:rsidRPr="00860418">
      <w:rPr>
        <w:rFonts w:ascii="Tahoma" w:hAnsi="Tahoma" w:cs="Tahoma"/>
        <w:b/>
        <w:sz w:val="16"/>
        <w:szCs w:val="21"/>
        <w:lang w:val="sr-Cyrl-RS"/>
      </w:rPr>
      <w:t>“</w:t>
    </w:r>
  </w:p>
  <w:p w14:paraId="117A1AA0" w14:textId="77777777" w:rsidR="002D22A4" w:rsidRPr="00432867" w:rsidRDefault="002D22A4" w:rsidP="001C3CCE">
    <w:pPr>
      <w:pStyle w:val="Header"/>
      <w:tabs>
        <w:tab w:val="clear" w:pos="4680"/>
        <w:tab w:val="clear" w:pos="9360"/>
      </w:tabs>
      <w:ind w:left="1710" w:right="1647"/>
      <w:jc w:val="both"/>
      <w:rPr>
        <w:rFonts w:ascii="Tahoma" w:hAnsi="Tahoma" w:cs="Tahoma"/>
        <w:sz w:val="16"/>
        <w:szCs w:val="21"/>
        <w:lang w:val="sr-Cyrl-RS"/>
      </w:rPr>
    </w:pPr>
    <w:r w:rsidRPr="00432867">
      <w:rPr>
        <w:rFonts w:ascii="Tahoma" w:hAnsi="Tahoma" w:cs="Tahoma"/>
        <w:sz w:val="16"/>
        <w:szCs w:val="21"/>
        <w:lang w:val="sr-Cyrl-RS"/>
      </w:rPr>
      <w:t xml:space="preserve">Пројекат заједнички финансирају Европска унија и Савет Европе, а спроводи Савет Европе у сарадњи са Министарством државне управе и локалне самоуправе и Сталном конференцијом градова и општина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6CE9" w14:textId="77777777" w:rsidR="002D22A4" w:rsidRDefault="002D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D401A" w14:textId="77777777" w:rsidR="00F6302F" w:rsidRDefault="00F6302F" w:rsidP="008A03F3">
      <w:pPr>
        <w:spacing w:after="0" w:line="240" w:lineRule="auto"/>
      </w:pPr>
      <w:r>
        <w:separator/>
      </w:r>
    </w:p>
  </w:footnote>
  <w:footnote w:type="continuationSeparator" w:id="0">
    <w:p w14:paraId="33BF8976" w14:textId="77777777" w:rsidR="00F6302F" w:rsidRDefault="00F6302F" w:rsidP="008A0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A2E7" w14:textId="77777777" w:rsidR="002D22A4" w:rsidRDefault="002D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E993" w14:textId="77777777" w:rsidR="002D22A4" w:rsidRDefault="002D22A4" w:rsidP="00E35D61">
    <w:pPr>
      <w:pStyle w:val="Header"/>
      <w:tabs>
        <w:tab w:val="clear" w:pos="4680"/>
        <w:tab w:val="clear" w:pos="9360"/>
        <w:tab w:val="left" w:pos="3360"/>
      </w:tabs>
      <w:rPr>
        <w:noProof/>
        <w:lang w:val="sr-Cyrl-RS"/>
      </w:rPr>
    </w:pPr>
    <w:r>
      <w:rPr>
        <w:noProof/>
      </w:rPr>
      <w:pict w14:anchorId="49032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51.4pt;margin-top:11.55pt;width:348.65pt;height:94.5pt;z-index:-3" wrapcoords="10910 5249 713 6056 658 6864 4276 8479 1535 9488 1316 9690 1371 11708 768 11708 877 13121 6305 14938 6359 17563 15186 17563 15186 11708 20339 11305 20449 9892 18201 8479 20832 6662 20723 6056 15186 5249 10910 5249">
          <v:imagedata r:id="rId1" o:title="JP logo colour"/>
        </v:shape>
      </w:pict>
    </w:r>
    <w:r>
      <w:rPr>
        <w:noProof/>
        <w:lang w:val="sr-Cyrl-RS"/>
      </w:rPr>
      <w:tab/>
    </w:r>
  </w:p>
  <w:p w14:paraId="2D638ABD" w14:textId="77777777" w:rsidR="002D22A4" w:rsidRPr="00AF1CFD" w:rsidRDefault="002D22A4" w:rsidP="00F164E6">
    <w:pPr>
      <w:pStyle w:val="Header"/>
      <w:tabs>
        <w:tab w:val="clear" w:pos="9360"/>
      </w:tabs>
      <w:jc w:val="center"/>
      <w:rPr>
        <w:b/>
        <w:noProof/>
        <w:color w:val="0E3D8A"/>
        <w:lang w:val="sr-Cyrl-RS"/>
      </w:rPr>
    </w:pPr>
    <w:r w:rsidRPr="00AF1CFD">
      <w:rPr>
        <w:b/>
        <w:noProof/>
        <w:color w:val="0E3D8A"/>
        <w:lang w:val="sr-Cyrl-RS"/>
      </w:rPr>
      <w:t>Управљање људским ресурсима у локалној самоуправи – фаза 2</w:t>
    </w:r>
  </w:p>
  <w:p w14:paraId="5ECE426F" w14:textId="77777777" w:rsidR="002D22A4" w:rsidRPr="00E878D5" w:rsidRDefault="002D22A4" w:rsidP="00432867">
    <w:pPr>
      <w:pStyle w:val="Header"/>
      <w:tabs>
        <w:tab w:val="clear" w:pos="4680"/>
        <w:tab w:val="clear" w:pos="9360"/>
        <w:tab w:val="left" w:pos="4110"/>
      </w:tabs>
      <w:rPr>
        <w:noProof/>
        <w:lang w:val="sr-Latn-ME"/>
      </w:rPr>
    </w:pPr>
    <w:r>
      <w:rPr>
        <w:noProof/>
        <w:lang w:val="sr-Latn-ME"/>
      </w:rPr>
      <w:tab/>
    </w:r>
  </w:p>
  <w:p w14:paraId="29D78AFF" w14:textId="77777777" w:rsidR="002D22A4" w:rsidRDefault="002D22A4">
    <w:pPr>
      <w:pStyle w:val="Header"/>
      <w:rPr>
        <w:noProof/>
        <w:lang w:val="sr-Cyrl-RS"/>
      </w:rPr>
    </w:pPr>
  </w:p>
  <w:p w14:paraId="4CFC16FA" w14:textId="77777777" w:rsidR="002D22A4" w:rsidRPr="008A03F3" w:rsidRDefault="002D22A4" w:rsidP="00F41597">
    <w:pPr>
      <w:pStyle w:val="Header"/>
      <w:rPr>
        <w:b/>
        <w:i/>
        <w:lang w:val="sr-Cyrl-RS"/>
      </w:rPr>
    </w:pPr>
    <w:r w:rsidRPr="00B03F28">
      <w:rPr>
        <w:b/>
        <w:i/>
        <w:color w:val="365F91"/>
        <w:lang w:val="sr-Cyrl-RS"/>
      </w:rPr>
      <w:t xml:space="preserve"> </w:t>
    </w:r>
  </w:p>
  <w:p w14:paraId="7E0A5374" w14:textId="77777777" w:rsidR="002D22A4" w:rsidRPr="00E35D61" w:rsidRDefault="002D22A4">
    <w:pPr>
      <w:pStyle w:val="Header"/>
      <w:rPr>
        <w:lang w:val="sr-Cyrl-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67E6" w14:textId="77777777" w:rsidR="002D22A4" w:rsidRDefault="002D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6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7A0B7A"/>
    <w:multiLevelType w:val="hybridMultilevel"/>
    <w:tmpl w:val="08E48FF0"/>
    <w:lvl w:ilvl="0" w:tplc="104476B2">
      <w:start w:val="10"/>
      <w:numFmt w:val="bullet"/>
      <w:lvlText w:val="-"/>
      <w:lvlJc w:val="left"/>
      <w:pPr>
        <w:ind w:left="1935" w:hanging="360"/>
      </w:pPr>
      <w:rPr>
        <w:rFonts w:ascii="Tahoma" w:eastAsia="Times New Roman" w:hAnsi="Tahoma" w:cs="Tahoma" w:hint="default"/>
      </w:rPr>
    </w:lvl>
    <w:lvl w:ilvl="1" w:tplc="241A0003" w:tentative="1">
      <w:start w:val="1"/>
      <w:numFmt w:val="bullet"/>
      <w:lvlText w:val="o"/>
      <w:lvlJc w:val="left"/>
      <w:pPr>
        <w:ind w:left="2655" w:hanging="360"/>
      </w:pPr>
      <w:rPr>
        <w:rFonts w:ascii="Courier New" w:hAnsi="Courier New" w:cs="Courier New" w:hint="default"/>
      </w:rPr>
    </w:lvl>
    <w:lvl w:ilvl="2" w:tplc="241A0005" w:tentative="1">
      <w:start w:val="1"/>
      <w:numFmt w:val="bullet"/>
      <w:lvlText w:val=""/>
      <w:lvlJc w:val="left"/>
      <w:pPr>
        <w:ind w:left="3375" w:hanging="360"/>
      </w:pPr>
      <w:rPr>
        <w:rFonts w:ascii="Wingdings" w:hAnsi="Wingdings" w:hint="default"/>
      </w:rPr>
    </w:lvl>
    <w:lvl w:ilvl="3" w:tplc="241A0001" w:tentative="1">
      <w:start w:val="1"/>
      <w:numFmt w:val="bullet"/>
      <w:lvlText w:val=""/>
      <w:lvlJc w:val="left"/>
      <w:pPr>
        <w:ind w:left="4095" w:hanging="360"/>
      </w:pPr>
      <w:rPr>
        <w:rFonts w:ascii="Symbol" w:hAnsi="Symbol" w:hint="default"/>
      </w:rPr>
    </w:lvl>
    <w:lvl w:ilvl="4" w:tplc="241A0003" w:tentative="1">
      <w:start w:val="1"/>
      <w:numFmt w:val="bullet"/>
      <w:lvlText w:val="o"/>
      <w:lvlJc w:val="left"/>
      <w:pPr>
        <w:ind w:left="4815" w:hanging="360"/>
      </w:pPr>
      <w:rPr>
        <w:rFonts w:ascii="Courier New" w:hAnsi="Courier New" w:cs="Courier New" w:hint="default"/>
      </w:rPr>
    </w:lvl>
    <w:lvl w:ilvl="5" w:tplc="241A0005" w:tentative="1">
      <w:start w:val="1"/>
      <w:numFmt w:val="bullet"/>
      <w:lvlText w:val=""/>
      <w:lvlJc w:val="left"/>
      <w:pPr>
        <w:ind w:left="5535" w:hanging="360"/>
      </w:pPr>
      <w:rPr>
        <w:rFonts w:ascii="Wingdings" w:hAnsi="Wingdings" w:hint="default"/>
      </w:rPr>
    </w:lvl>
    <w:lvl w:ilvl="6" w:tplc="241A0001" w:tentative="1">
      <w:start w:val="1"/>
      <w:numFmt w:val="bullet"/>
      <w:lvlText w:val=""/>
      <w:lvlJc w:val="left"/>
      <w:pPr>
        <w:ind w:left="6255" w:hanging="360"/>
      </w:pPr>
      <w:rPr>
        <w:rFonts w:ascii="Symbol" w:hAnsi="Symbol" w:hint="default"/>
      </w:rPr>
    </w:lvl>
    <w:lvl w:ilvl="7" w:tplc="241A0003" w:tentative="1">
      <w:start w:val="1"/>
      <w:numFmt w:val="bullet"/>
      <w:lvlText w:val="o"/>
      <w:lvlJc w:val="left"/>
      <w:pPr>
        <w:ind w:left="6975" w:hanging="360"/>
      </w:pPr>
      <w:rPr>
        <w:rFonts w:ascii="Courier New" w:hAnsi="Courier New" w:cs="Courier New" w:hint="default"/>
      </w:rPr>
    </w:lvl>
    <w:lvl w:ilvl="8" w:tplc="241A0005" w:tentative="1">
      <w:start w:val="1"/>
      <w:numFmt w:val="bullet"/>
      <w:lvlText w:val=""/>
      <w:lvlJc w:val="left"/>
      <w:pPr>
        <w:ind w:left="7695" w:hanging="360"/>
      </w:pPr>
      <w:rPr>
        <w:rFonts w:ascii="Wingdings" w:hAnsi="Wingdings" w:hint="default"/>
      </w:rPr>
    </w:lvl>
  </w:abstractNum>
  <w:abstractNum w:abstractNumId="2" w15:restartNumberingAfterBreak="0">
    <w:nsid w:val="2BFD5073"/>
    <w:multiLevelType w:val="hybridMultilevel"/>
    <w:tmpl w:val="372A8FD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75533B19"/>
    <w:multiLevelType w:val="hybridMultilevel"/>
    <w:tmpl w:val="68EA4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AFC"/>
    <w:rsid w:val="0000260F"/>
    <w:rsid w:val="00002793"/>
    <w:rsid w:val="00011706"/>
    <w:rsid w:val="0002660D"/>
    <w:rsid w:val="00031C7B"/>
    <w:rsid w:val="00042701"/>
    <w:rsid w:val="00043420"/>
    <w:rsid w:val="00053C55"/>
    <w:rsid w:val="00063A3C"/>
    <w:rsid w:val="00087F3D"/>
    <w:rsid w:val="000A73AC"/>
    <w:rsid w:val="000C1BEC"/>
    <w:rsid w:val="000C418A"/>
    <w:rsid w:val="000C5FA7"/>
    <w:rsid w:val="000D0D02"/>
    <w:rsid w:val="000D5D8C"/>
    <w:rsid w:val="000D77C9"/>
    <w:rsid w:val="000E77A1"/>
    <w:rsid w:val="000F1CCF"/>
    <w:rsid w:val="00111C2F"/>
    <w:rsid w:val="001138A0"/>
    <w:rsid w:val="00120AFC"/>
    <w:rsid w:val="0012625D"/>
    <w:rsid w:val="001732D6"/>
    <w:rsid w:val="00176642"/>
    <w:rsid w:val="00182EFA"/>
    <w:rsid w:val="00190875"/>
    <w:rsid w:val="001921E6"/>
    <w:rsid w:val="001A0B13"/>
    <w:rsid w:val="001A3F59"/>
    <w:rsid w:val="001C1720"/>
    <w:rsid w:val="001C3CCE"/>
    <w:rsid w:val="001C7EA2"/>
    <w:rsid w:val="001E1B02"/>
    <w:rsid w:val="001E1E42"/>
    <w:rsid w:val="00205017"/>
    <w:rsid w:val="00227D19"/>
    <w:rsid w:val="00241E6B"/>
    <w:rsid w:val="002518F3"/>
    <w:rsid w:val="0025337B"/>
    <w:rsid w:val="00280207"/>
    <w:rsid w:val="00281FE3"/>
    <w:rsid w:val="002974EA"/>
    <w:rsid w:val="002C14C2"/>
    <w:rsid w:val="002C7A4F"/>
    <w:rsid w:val="002D020D"/>
    <w:rsid w:val="002D03C5"/>
    <w:rsid w:val="002D22A4"/>
    <w:rsid w:val="002D447C"/>
    <w:rsid w:val="002E0CA0"/>
    <w:rsid w:val="003069DF"/>
    <w:rsid w:val="003075B9"/>
    <w:rsid w:val="00322F23"/>
    <w:rsid w:val="00323438"/>
    <w:rsid w:val="003240E9"/>
    <w:rsid w:val="00324FCE"/>
    <w:rsid w:val="00335DCF"/>
    <w:rsid w:val="003472ED"/>
    <w:rsid w:val="00352ABC"/>
    <w:rsid w:val="0036257B"/>
    <w:rsid w:val="003717B5"/>
    <w:rsid w:val="00382D1E"/>
    <w:rsid w:val="00383386"/>
    <w:rsid w:val="00390174"/>
    <w:rsid w:val="00395AEE"/>
    <w:rsid w:val="003B1F58"/>
    <w:rsid w:val="003B7169"/>
    <w:rsid w:val="003C5B5B"/>
    <w:rsid w:val="003C6305"/>
    <w:rsid w:val="003F1DBA"/>
    <w:rsid w:val="004043D2"/>
    <w:rsid w:val="00407F92"/>
    <w:rsid w:val="004148F9"/>
    <w:rsid w:val="00417D9B"/>
    <w:rsid w:val="00422CCE"/>
    <w:rsid w:val="00423D3F"/>
    <w:rsid w:val="00426B2C"/>
    <w:rsid w:val="00432867"/>
    <w:rsid w:val="00434451"/>
    <w:rsid w:val="00435D05"/>
    <w:rsid w:val="00462305"/>
    <w:rsid w:val="0047272E"/>
    <w:rsid w:val="00474B82"/>
    <w:rsid w:val="0047629C"/>
    <w:rsid w:val="0049037F"/>
    <w:rsid w:val="00490C88"/>
    <w:rsid w:val="00496BA6"/>
    <w:rsid w:val="004A16B5"/>
    <w:rsid w:val="004B40D4"/>
    <w:rsid w:val="004B6AA0"/>
    <w:rsid w:val="004B6D23"/>
    <w:rsid w:val="004C2B07"/>
    <w:rsid w:val="004D5CEA"/>
    <w:rsid w:val="004E105B"/>
    <w:rsid w:val="004E3F80"/>
    <w:rsid w:val="00515A98"/>
    <w:rsid w:val="00522F22"/>
    <w:rsid w:val="005259F3"/>
    <w:rsid w:val="00527C5B"/>
    <w:rsid w:val="00532F79"/>
    <w:rsid w:val="00547B8F"/>
    <w:rsid w:val="005507E2"/>
    <w:rsid w:val="0056654F"/>
    <w:rsid w:val="005707D1"/>
    <w:rsid w:val="00570F2E"/>
    <w:rsid w:val="00572D33"/>
    <w:rsid w:val="0058222C"/>
    <w:rsid w:val="0058594E"/>
    <w:rsid w:val="00587A47"/>
    <w:rsid w:val="00596DC7"/>
    <w:rsid w:val="005C789E"/>
    <w:rsid w:val="005D68DC"/>
    <w:rsid w:val="005F38EC"/>
    <w:rsid w:val="00602DB6"/>
    <w:rsid w:val="0060509D"/>
    <w:rsid w:val="00622571"/>
    <w:rsid w:val="00625CB8"/>
    <w:rsid w:val="006305A5"/>
    <w:rsid w:val="00643F79"/>
    <w:rsid w:val="006609C2"/>
    <w:rsid w:val="00673E66"/>
    <w:rsid w:val="00683895"/>
    <w:rsid w:val="006A114B"/>
    <w:rsid w:val="006A1BFA"/>
    <w:rsid w:val="006A527E"/>
    <w:rsid w:val="006B2A72"/>
    <w:rsid w:val="006B3EA3"/>
    <w:rsid w:val="006B62F8"/>
    <w:rsid w:val="006E0867"/>
    <w:rsid w:val="006E7CB3"/>
    <w:rsid w:val="007012FD"/>
    <w:rsid w:val="00703417"/>
    <w:rsid w:val="0070623E"/>
    <w:rsid w:val="00720CEF"/>
    <w:rsid w:val="007222E5"/>
    <w:rsid w:val="00736A4A"/>
    <w:rsid w:val="00757B0F"/>
    <w:rsid w:val="00783E05"/>
    <w:rsid w:val="00790C1C"/>
    <w:rsid w:val="00792E4C"/>
    <w:rsid w:val="007A7FF3"/>
    <w:rsid w:val="007B5511"/>
    <w:rsid w:val="007C22C9"/>
    <w:rsid w:val="007C51EE"/>
    <w:rsid w:val="007D1509"/>
    <w:rsid w:val="007E10D8"/>
    <w:rsid w:val="007F54A2"/>
    <w:rsid w:val="00805158"/>
    <w:rsid w:val="008100B6"/>
    <w:rsid w:val="00813644"/>
    <w:rsid w:val="00822B2F"/>
    <w:rsid w:val="00860418"/>
    <w:rsid w:val="008607AE"/>
    <w:rsid w:val="008623F7"/>
    <w:rsid w:val="00872A12"/>
    <w:rsid w:val="00876CB9"/>
    <w:rsid w:val="00877251"/>
    <w:rsid w:val="00882A55"/>
    <w:rsid w:val="008A03F3"/>
    <w:rsid w:val="008B103F"/>
    <w:rsid w:val="009109A6"/>
    <w:rsid w:val="00911485"/>
    <w:rsid w:val="00950C0F"/>
    <w:rsid w:val="00956913"/>
    <w:rsid w:val="00971F90"/>
    <w:rsid w:val="009754D3"/>
    <w:rsid w:val="00990529"/>
    <w:rsid w:val="009B0E18"/>
    <w:rsid w:val="009D116B"/>
    <w:rsid w:val="009D1DEF"/>
    <w:rsid w:val="009D586E"/>
    <w:rsid w:val="009F4F82"/>
    <w:rsid w:val="00A00B72"/>
    <w:rsid w:val="00A1776E"/>
    <w:rsid w:val="00A44D2B"/>
    <w:rsid w:val="00A46F20"/>
    <w:rsid w:val="00A50EEB"/>
    <w:rsid w:val="00A515F3"/>
    <w:rsid w:val="00A61545"/>
    <w:rsid w:val="00A65855"/>
    <w:rsid w:val="00A675D5"/>
    <w:rsid w:val="00A76AF5"/>
    <w:rsid w:val="00A96144"/>
    <w:rsid w:val="00AB4C67"/>
    <w:rsid w:val="00AC0C86"/>
    <w:rsid w:val="00AF1CFD"/>
    <w:rsid w:val="00B03F28"/>
    <w:rsid w:val="00B34D36"/>
    <w:rsid w:val="00B47F31"/>
    <w:rsid w:val="00B67554"/>
    <w:rsid w:val="00B708DB"/>
    <w:rsid w:val="00B85EB8"/>
    <w:rsid w:val="00B9515F"/>
    <w:rsid w:val="00BA16E2"/>
    <w:rsid w:val="00BB17B7"/>
    <w:rsid w:val="00BB72A9"/>
    <w:rsid w:val="00BC4A5F"/>
    <w:rsid w:val="00BC5982"/>
    <w:rsid w:val="00BC733D"/>
    <w:rsid w:val="00BD492F"/>
    <w:rsid w:val="00BF704E"/>
    <w:rsid w:val="00C01782"/>
    <w:rsid w:val="00C059C4"/>
    <w:rsid w:val="00C0641F"/>
    <w:rsid w:val="00C269DB"/>
    <w:rsid w:val="00C327F1"/>
    <w:rsid w:val="00C32B87"/>
    <w:rsid w:val="00C52F61"/>
    <w:rsid w:val="00C67D8B"/>
    <w:rsid w:val="00C736A3"/>
    <w:rsid w:val="00C73C0B"/>
    <w:rsid w:val="00C774AF"/>
    <w:rsid w:val="00C9680E"/>
    <w:rsid w:val="00CA0F83"/>
    <w:rsid w:val="00CC6468"/>
    <w:rsid w:val="00CD0942"/>
    <w:rsid w:val="00CE4C26"/>
    <w:rsid w:val="00CF758E"/>
    <w:rsid w:val="00D001F9"/>
    <w:rsid w:val="00D108A3"/>
    <w:rsid w:val="00D11FD2"/>
    <w:rsid w:val="00D124A0"/>
    <w:rsid w:val="00D2161D"/>
    <w:rsid w:val="00D21E96"/>
    <w:rsid w:val="00D222AD"/>
    <w:rsid w:val="00D4207E"/>
    <w:rsid w:val="00D456E9"/>
    <w:rsid w:val="00D55A0B"/>
    <w:rsid w:val="00D569A9"/>
    <w:rsid w:val="00D664B3"/>
    <w:rsid w:val="00D67DEF"/>
    <w:rsid w:val="00D75A92"/>
    <w:rsid w:val="00D85CAF"/>
    <w:rsid w:val="00DA031C"/>
    <w:rsid w:val="00DB6739"/>
    <w:rsid w:val="00DB696F"/>
    <w:rsid w:val="00DC5196"/>
    <w:rsid w:val="00DD0F00"/>
    <w:rsid w:val="00DE6828"/>
    <w:rsid w:val="00E071B1"/>
    <w:rsid w:val="00E31EBA"/>
    <w:rsid w:val="00E35D61"/>
    <w:rsid w:val="00E46CEE"/>
    <w:rsid w:val="00E63CBD"/>
    <w:rsid w:val="00E65410"/>
    <w:rsid w:val="00E878D5"/>
    <w:rsid w:val="00E944C6"/>
    <w:rsid w:val="00EA30F0"/>
    <w:rsid w:val="00EA4863"/>
    <w:rsid w:val="00EB582F"/>
    <w:rsid w:val="00ED37BE"/>
    <w:rsid w:val="00EE2753"/>
    <w:rsid w:val="00F06E57"/>
    <w:rsid w:val="00F07174"/>
    <w:rsid w:val="00F164E6"/>
    <w:rsid w:val="00F41597"/>
    <w:rsid w:val="00F5728C"/>
    <w:rsid w:val="00F6302F"/>
    <w:rsid w:val="00F65436"/>
    <w:rsid w:val="00F809E5"/>
    <w:rsid w:val="00F86759"/>
    <w:rsid w:val="00FD5F6E"/>
    <w:rsid w:val="00FD6A0F"/>
    <w:rsid w:val="00FE3620"/>
    <w:rsid w:val="00FE7761"/>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E787E9E"/>
  <w15:chartTrackingRefBased/>
  <w15:docId w15:val="{C34BB5AB-F1C5-4DC9-9DBF-39C1F8C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69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8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08A3"/>
    <w:rPr>
      <w:rFonts w:ascii="Tahoma" w:hAnsi="Tahoma" w:cs="Tahoma"/>
      <w:sz w:val="16"/>
      <w:szCs w:val="16"/>
    </w:rPr>
  </w:style>
  <w:style w:type="paragraph" w:styleId="Header">
    <w:name w:val="header"/>
    <w:basedOn w:val="Normal"/>
    <w:link w:val="HeaderChar"/>
    <w:uiPriority w:val="99"/>
    <w:unhideWhenUsed/>
    <w:rsid w:val="008A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F3"/>
  </w:style>
  <w:style w:type="paragraph" w:styleId="Footer">
    <w:name w:val="footer"/>
    <w:basedOn w:val="Normal"/>
    <w:link w:val="FooterChar"/>
    <w:uiPriority w:val="99"/>
    <w:unhideWhenUsed/>
    <w:rsid w:val="008A0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2F47-669A-4DC5-8E11-80ABD646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Nikolić</dc:creator>
  <cp:keywords/>
  <cp:lastModifiedBy>Nina Nikolic</cp:lastModifiedBy>
  <cp:revision>2</cp:revision>
  <cp:lastPrinted>2019-10-02T08:44:00Z</cp:lastPrinted>
  <dcterms:created xsi:type="dcterms:W3CDTF">2019-10-21T07:22:00Z</dcterms:created>
  <dcterms:modified xsi:type="dcterms:W3CDTF">2019-10-21T07:22:00Z</dcterms:modified>
</cp:coreProperties>
</file>