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20F2ADF" w:rsidR="00BE43B2" w:rsidRPr="00EA2362" w:rsidRDefault="009031B6">
            <w:pPr>
              <w:rPr>
                <w:rFonts w:ascii="Tahoma" w:hAnsi="Tahoma" w:cs="Tahoma"/>
                <w:caps/>
                <w:color w:val="000000" w:themeColor="text1"/>
                <w:sz w:val="18"/>
                <w:szCs w:val="18"/>
                <w:highlight w:val="cyan"/>
              </w:rPr>
            </w:pPr>
            <w:r w:rsidRPr="009031B6">
              <w:rPr>
                <w:rFonts w:ascii="Tahoma" w:hAnsi="Tahoma" w:cs="Tahoma"/>
                <w:caps/>
                <w:color w:val="000000" w:themeColor="text1"/>
                <w:sz w:val="18"/>
                <w:szCs w:val="18"/>
              </w:rPr>
              <w:t>4708/2021/44</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653FBEF8" w:rsidR="00BE43B2" w:rsidRPr="009031B6" w:rsidRDefault="009031B6">
            <w:pPr>
              <w:rPr>
                <w:rFonts w:ascii="Tahoma" w:hAnsi="Tahoma" w:cs="Tahoma"/>
                <w:caps/>
                <w:color w:val="000000" w:themeColor="text1"/>
                <w:sz w:val="18"/>
                <w:szCs w:val="18"/>
              </w:rPr>
            </w:pPr>
            <w:r w:rsidRPr="009031B6">
              <w:rPr>
                <w:rFonts w:ascii="Tahoma" w:hAnsi="Tahoma" w:cs="Tahoma"/>
                <w:caps/>
                <w:color w:val="000000" w:themeColor="text1"/>
                <w:sz w:val="18"/>
                <w:szCs w:val="18"/>
              </w:rPr>
              <w:t>1330</w:t>
            </w:r>
          </w:p>
        </w:tc>
      </w:tr>
      <w:tr w:rsidR="00BE43B2" w:rsidRPr="00EA2362" w14:paraId="60107C84" w14:textId="77777777" w:rsidTr="00315F98">
        <w:trPr>
          <w:trHeight w:val="404"/>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9031B6" w:rsidRDefault="00BE43B2">
            <w:pPr>
              <w:jc w:val="right"/>
              <w:rPr>
                <w:rFonts w:ascii="Tahoma" w:hAnsi="Tahoma" w:cs="Tahoma"/>
                <w:color w:val="0070C0"/>
                <w:sz w:val="18"/>
                <w:szCs w:val="18"/>
              </w:rPr>
            </w:pPr>
            <w:r w:rsidRPr="009031B6">
              <w:rPr>
                <w:rFonts w:ascii="Tahoma" w:hAnsi="Tahoma" w:cs="Tahoma"/>
                <w:sz w:val="18"/>
                <w:szCs w:val="18"/>
              </w:rPr>
              <w:t xml:space="preserve">Council of Europe contact point </w:t>
            </w:r>
            <w:r w:rsidRPr="009031B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A35A819" w14:textId="007CBB86" w:rsidR="008F28E7" w:rsidRPr="009031B6" w:rsidRDefault="00315F98">
            <w:pPr>
              <w:rPr>
                <w:rFonts w:ascii="Tahoma" w:hAnsi="Tahoma" w:cs="Tahoma"/>
                <w:color w:val="000000" w:themeColor="text1"/>
                <w:sz w:val="18"/>
                <w:szCs w:val="18"/>
              </w:rPr>
            </w:pPr>
            <w:r w:rsidRPr="009031B6">
              <w:rPr>
                <w:rFonts w:ascii="Tahoma" w:hAnsi="Tahoma" w:cs="Tahoma"/>
                <w:color w:val="000000" w:themeColor="text1"/>
                <w:sz w:val="18"/>
                <w:szCs w:val="18"/>
              </w:rPr>
              <w:t>VESNA KAHRIMANOVIC</w:t>
            </w:r>
          </w:p>
          <w:p w14:paraId="6909E273" w14:textId="77777777" w:rsidR="00315F98" w:rsidRPr="009031B6" w:rsidRDefault="00315F98">
            <w:pPr>
              <w:rPr>
                <w:rFonts w:ascii="Tahoma" w:hAnsi="Tahoma" w:cs="Tahoma"/>
                <w:color w:val="000000" w:themeColor="text1"/>
                <w:sz w:val="18"/>
                <w:szCs w:val="18"/>
              </w:rPr>
            </w:pPr>
          </w:p>
          <w:p w14:paraId="1B42F751" w14:textId="15F764FD" w:rsidR="00315F98" w:rsidRPr="009031B6" w:rsidRDefault="00F1268C">
            <w:pPr>
              <w:rPr>
                <w:rFonts w:ascii="Tahoma" w:hAnsi="Tahoma" w:cs="Tahoma"/>
                <w:color w:val="000000" w:themeColor="text1"/>
                <w:sz w:val="18"/>
                <w:szCs w:val="18"/>
              </w:rPr>
            </w:pPr>
            <w:hyperlink r:id="rId11" w:history="1">
              <w:r w:rsidR="00315F98" w:rsidRPr="009031B6">
                <w:rPr>
                  <w:rStyle w:val="Hyperlink"/>
                  <w:rFonts w:ascii="Tahoma" w:hAnsi="Tahoma" w:cs="Tahoma"/>
                  <w:sz w:val="18"/>
                  <w:szCs w:val="18"/>
                </w:rPr>
                <w:t>Lsg.serbia@coe.int</w:t>
              </w:r>
            </w:hyperlink>
          </w:p>
          <w:p w14:paraId="4EE9F43C" w14:textId="77777777" w:rsidR="00315F98" w:rsidRPr="009031B6" w:rsidRDefault="00315F98">
            <w:pPr>
              <w:rPr>
                <w:rFonts w:ascii="Tahoma" w:hAnsi="Tahoma" w:cs="Tahoma"/>
                <w:color w:val="000000" w:themeColor="text1"/>
                <w:sz w:val="18"/>
                <w:szCs w:val="18"/>
              </w:rPr>
            </w:pPr>
          </w:p>
          <w:p w14:paraId="7BE6CB41" w14:textId="162F0F91" w:rsidR="00BE43B2" w:rsidRPr="009031B6" w:rsidRDefault="00315F98">
            <w:pPr>
              <w:rPr>
                <w:rFonts w:ascii="Tahoma" w:hAnsi="Tahoma" w:cs="Tahoma"/>
                <w:b/>
                <w:caps/>
                <w:color w:val="000000" w:themeColor="text1"/>
                <w:sz w:val="18"/>
                <w:szCs w:val="18"/>
              </w:rPr>
            </w:pPr>
            <w:r w:rsidRPr="009031B6">
              <w:rPr>
                <w:sz w:val="18"/>
                <w:szCs w:val="18"/>
              </w:rPr>
              <w:t>0</w:t>
            </w:r>
            <w:r w:rsidR="008F28E7" w:rsidRPr="009031B6">
              <w:rPr>
                <w:sz w:val="18"/>
                <w:szCs w:val="18"/>
              </w:rPr>
              <w:t>11 71 55 5</w:t>
            </w:r>
            <w:r w:rsidR="008F28E7" w:rsidRPr="009031B6">
              <w:rPr>
                <w:sz w:val="18"/>
                <w:szCs w:val="18"/>
                <w:lang w:val="sr-Latn-RS"/>
              </w:rPr>
              <w:t>30</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3EE0000A" w14:textId="77777777" w:rsidR="004845EF" w:rsidRDefault="004845EF" w:rsidP="005D5924">
      <w:pPr>
        <w:rPr>
          <w:rFonts w:ascii="Tahoma" w:hAnsi="Tahoma" w:cs="Tahoma"/>
          <w:b/>
          <w:caps/>
          <w:sz w:val="28"/>
          <w:szCs w:val="28"/>
        </w:rPr>
      </w:pPr>
    </w:p>
    <w:p w14:paraId="4BCB943F" w14:textId="200A1BFA"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15E894DA"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1F2674">
        <w:rPr>
          <w:rFonts w:ascii="Tahoma" w:hAnsi="Tahoma" w:cs="Tahoma"/>
          <w:b/>
          <w:sz w:val="24"/>
          <w:szCs w:val="28"/>
        </w:rPr>
        <w:t xml:space="preserve">standardisation of the </w:t>
      </w:r>
      <w:r w:rsidR="001F2674" w:rsidRPr="00695EE8">
        <w:rPr>
          <w:rFonts w:ascii="Tahoma" w:hAnsi="Tahoma" w:cs="Tahoma"/>
          <w:b/>
          <w:sz w:val="24"/>
          <w:szCs w:val="28"/>
        </w:rPr>
        <w:t>C</w:t>
      </w:r>
      <w:r w:rsidR="001F2674">
        <w:rPr>
          <w:rFonts w:ascii="Tahoma" w:hAnsi="Tahoma" w:cs="Tahoma"/>
          <w:b/>
          <w:sz w:val="24"/>
          <w:szCs w:val="28"/>
        </w:rPr>
        <w:t>ouncil of Europe</w:t>
      </w:r>
      <w:r w:rsidR="009031B6">
        <w:rPr>
          <w:rFonts w:ascii="Tahoma" w:hAnsi="Tahoma" w:cs="Tahoma"/>
          <w:b/>
          <w:sz w:val="24"/>
          <w:szCs w:val="28"/>
        </w:rPr>
        <w:t>’s</w:t>
      </w:r>
      <w:r w:rsidR="001F2674" w:rsidRPr="00695EE8">
        <w:rPr>
          <w:rFonts w:ascii="Tahoma" w:hAnsi="Tahoma" w:cs="Tahoma"/>
          <w:b/>
          <w:sz w:val="24"/>
          <w:szCs w:val="28"/>
        </w:rPr>
        <w:t xml:space="preserve"> e</w:t>
      </w:r>
      <w:r w:rsidR="009031B6">
        <w:rPr>
          <w:rFonts w:ascii="Tahoma" w:hAnsi="Tahoma" w:cs="Tahoma"/>
          <w:b/>
          <w:sz w:val="24"/>
          <w:szCs w:val="28"/>
        </w:rPr>
        <w:t>-</w:t>
      </w:r>
      <w:r w:rsidR="001F2674" w:rsidRPr="00695EE8">
        <w:rPr>
          <w:rFonts w:ascii="Tahoma" w:hAnsi="Tahoma" w:cs="Tahoma"/>
          <w:b/>
          <w:sz w:val="24"/>
          <w:szCs w:val="28"/>
        </w:rPr>
        <w:t xml:space="preserve">learning good governance </w:t>
      </w:r>
      <w:r w:rsidR="001F2674">
        <w:rPr>
          <w:rFonts w:ascii="Tahoma" w:hAnsi="Tahoma" w:cs="Tahoma"/>
          <w:b/>
          <w:sz w:val="24"/>
          <w:szCs w:val="28"/>
        </w:rPr>
        <w:t xml:space="preserve">course </w:t>
      </w:r>
      <w:r w:rsidR="005A76E6">
        <w:rPr>
          <w:rFonts w:ascii="Tahoma" w:hAnsi="Tahoma" w:cs="Tahoma"/>
          <w:b/>
          <w:sz w:val="24"/>
          <w:szCs w:val="28"/>
        </w:rPr>
        <w:t xml:space="preserve">to be uploaded </w:t>
      </w:r>
      <w:r w:rsidR="001F2674">
        <w:rPr>
          <w:rFonts w:ascii="Tahoma" w:hAnsi="Tahoma" w:cs="Tahoma"/>
          <w:b/>
          <w:sz w:val="24"/>
          <w:szCs w:val="28"/>
        </w:rPr>
        <w:t>into the national e</w:t>
      </w:r>
      <w:r w:rsidR="009031B6">
        <w:rPr>
          <w:rFonts w:ascii="Tahoma" w:hAnsi="Tahoma" w:cs="Tahoma"/>
          <w:b/>
          <w:sz w:val="24"/>
          <w:szCs w:val="28"/>
        </w:rPr>
        <w:t>-</w:t>
      </w:r>
      <w:r w:rsidR="001F2674">
        <w:rPr>
          <w:rFonts w:ascii="Tahoma" w:hAnsi="Tahoma" w:cs="Tahoma"/>
          <w:b/>
          <w:sz w:val="24"/>
          <w:szCs w:val="28"/>
        </w:rPr>
        <w:t>learning platform.</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4845EF">
      <w:pPr>
        <w:pStyle w:val="ListParagraph"/>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7F5C7AB9" w14:textId="420C10F9" w:rsidR="00A72D5E" w:rsidRDefault="00A72D5E">
      <w:pPr>
        <w:rPr>
          <w:rFonts w:ascii="Tahoma" w:hAnsi="Tahoma" w:cs="Tahoma"/>
          <w:b/>
          <w:lang w:eastAsia="en-US"/>
        </w:r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3E3FF352" w14:textId="49A47E1C" w:rsidR="00D93814" w:rsidRPr="00D13540" w:rsidRDefault="00D93814" w:rsidP="00D93814">
      <w:pPr>
        <w:numPr>
          <w:ilvl w:val="12"/>
          <w:numId w:val="0"/>
        </w:numPr>
        <w:tabs>
          <w:tab w:val="left" w:pos="-720"/>
        </w:tabs>
        <w:suppressAutoHyphens/>
        <w:spacing w:line="276" w:lineRule="auto"/>
        <w:jc w:val="both"/>
        <w:rPr>
          <w:rFonts w:ascii="Tahoma" w:hAnsi="Tahoma" w:cs="Tahoma"/>
          <w:sz w:val="20"/>
          <w:szCs w:val="20"/>
        </w:rPr>
      </w:pPr>
      <w:r w:rsidRPr="00EA2362">
        <w:rPr>
          <w:rFonts w:ascii="Tahoma" w:hAnsi="Tahoma" w:cs="Tahoma"/>
          <w:sz w:val="20"/>
          <w:szCs w:val="20"/>
        </w:rPr>
        <w:t xml:space="preserve">The Council of Europe is currently implementing a </w:t>
      </w:r>
      <w:r w:rsidRPr="00D13540">
        <w:rPr>
          <w:rFonts w:ascii="Tahoma" w:hAnsi="Tahoma" w:cs="Tahoma"/>
          <w:sz w:val="20"/>
          <w:szCs w:val="20"/>
        </w:rPr>
        <w:t>joint EU/</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programme </w:t>
      </w:r>
      <w:bookmarkStart w:id="0" w:name="_Hlk3534138"/>
      <w:r w:rsidRPr="00D13540">
        <w:rPr>
          <w:rFonts w:ascii="Tahoma" w:hAnsi="Tahoma" w:cs="Tahoma"/>
          <w:sz w:val="20"/>
          <w:szCs w:val="20"/>
        </w:rPr>
        <w:t xml:space="preserve">“Human Resources Management in local self-government” </w:t>
      </w:r>
      <w:r>
        <w:rPr>
          <w:rFonts w:ascii="Tahoma" w:hAnsi="Tahoma" w:cs="Tahoma"/>
          <w:sz w:val="20"/>
          <w:szCs w:val="20"/>
        </w:rPr>
        <w:t xml:space="preserve">- </w:t>
      </w:r>
      <w:r w:rsidRPr="00D13540">
        <w:rPr>
          <w:rFonts w:ascii="Tahoma" w:hAnsi="Tahoma" w:cs="Tahoma"/>
          <w:sz w:val="20"/>
          <w:szCs w:val="20"/>
        </w:rPr>
        <w:t xml:space="preserve">phase 2 </w:t>
      </w:r>
      <w:bookmarkEnd w:id="0"/>
      <w:r w:rsidRPr="00D13540">
        <w:rPr>
          <w:rFonts w:ascii="Tahoma" w:hAnsi="Tahoma" w:cs="Tahoma"/>
          <w:sz w:val="20"/>
          <w:szCs w:val="20"/>
        </w:rPr>
        <w:t>(2018 -2021)</w:t>
      </w:r>
      <w:r>
        <w:rPr>
          <w:rFonts w:ascii="Tahoma" w:hAnsi="Tahoma" w:cs="Tahoma"/>
          <w:sz w:val="20"/>
          <w:szCs w:val="20"/>
        </w:rPr>
        <w:t xml:space="preserve">, which </w:t>
      </w:r>
      <w:r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Pr>
          <w:rFonts w:ascii="Tahoma" w:hAnsi="Tahoma" w:cs="Tahoma"/>
          <w:sz w:val="20"/>
          <w:szCs w:val="20"/>
        </w:rPr>
        <w:t xml:space="preserve">programme partners </w:t>
      </w:r>
      <w:r w:rsidRPr="00D13540">
        <w:rPr>
          <w:rFonts w:ascii="Tahoma" w:hAnsi="Tahoma" w:cs="Tahoma"/>
          <w:sz w:val="20"/>
          <w:szCs w:val="20"/>
        </w:rPr>
        <w:t>Ministry of Public Administration and Local Self-government</w:t>
      </w:r>
      <w:r w:rsidRPr="00DA5D20">
        <w:rPr>
          <w:rFonts w:ascii="Tahoma" w:hAnsi="Tahoma" w:cs="Tahoma"/>
          <w:sz w:val="20"/>
          <w:szCs w:val="20"/>
        </w:rPr>
        <w:t xml:space="preserve"> and </w:t>
      </w:r>
      <w:r w:rsidRPr="00D13540">
        <w:rPr>
          <w:rFonts w:ascii="Tahoma" w:hAnsi="Tahoma" w:cs="Tahoma"/>
          <w:sz w:val="20"/>
          <w:szCs w:val="20"/>
        </w:rPr>
        <w:t xml:space="preserve"> Standing Conference of Towns and Municipalities.  The programme “Human Resources Management in local self-government” </w:t>
      </w:r>
      <w:r w:rsidR="009031B6">
        <w:rPr>
          <w:rFonts w:ascii="Tahoma" w:hAnsi="Tahoma" w:cs="Tahoma"/>
          <w:sz w:val="20"/>
          <w:szCs w:val="20"/>
        </w:rPr>
        <w:t xml:space="preserve">- </w:t>
      </w:r>
      <w:r w:rsidRPr="00D13540">
        <w:rPr>
          <w:rFonts w:ascii="Tahoma" w:hAnsi="Tahoma" w:cs="Tahoma"/>
          <w:sz w:val="20"/>
          <w:szCs w:val="20"/>
        </w:rPr>
        <w:t xml:space="preserve">phase 2 </w:t>
      </w:r>
      <w:r>
        <w:rPr>
          <w:rFonts w:ascii="Tahoma" w:hAnsi="Tahoma" w:cs="Tahoma"/>
          <w:sz w:val="20"/>
          <w:szCs w:val="20"/>
        </w:rPr>
        <w:t xml:space="preserve"> (the Programme) </w:t>
      </w:r>
      <w:r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36665A85" w14:textId="77777777" w:rsidR="00D93814" w:rsidRPr="00D13540" w:rsidRDefault="00D93814" w:rsidP="00D93814">
      <w:pPr>
        <w:numPr>
          <w:ilvl w:val="12"/>
          <w:numId w:val="0"/>
        </w:numPr>
        <w:tabs>
          <w:tab w:val="left" w:pos="-720"/>
        </w:tabs>
        <w:suppressAutoHyphens/>
        <w:spacing w:line="276" w:lineRule="auto"/>
        <w:jc w:val="both"/>
        <w:rPr>
          <w:rFonts w:ascii="Tahoma" w:hAnsi="Tahoma" w:cs="Tahoma"/>
          <w:spacing w:val="-2"/>
          <w:sz w:val="18"/>
          <w:szCs w:val="18"/>
          <w:lang w:eastAsia="en-US"/>
        </w:rPr>
      </w:pPr>
    </w:p>
    <w:p w14:paraId="0FAB6FF8" w14:textId="77777777" w:rsidR="00D93814" w:rsidRPr="00D13540" w:rsidRDefault="00D93814" w:rsidP="00D93814">
      <w:pPr>
        <w:numPr>
          <w:ilvl w:val="12"/>
          <w:numId w:val="0"/>
        </w:numPr>
        <w:tabs>
          <w:tab w:val="left" w:pos="-720"/>
        </w:tabs>
        <w:suppressAutoHyphens/>
        <w:spacing w:line="276" w:lineRule="auto"/>
        <w:jc w:val="both"/>
        <w:rPr>
          <w:rFonts w:ascii="Tahoma" w:hAnsi="Tahoma" w:cs="Tahoma"/>
          <w:sz w:val="20"/>
          <w:szCs w:val="20"/>
        </w:rPr>
      </w:pPr>
      <w:r w:rsidRPr="00D13540">
        <w:rPr>
          <w:rFonts w:ascii="Tahoma" w:hAnsi="Tahoma" w:cs="Tahoma"/>
          <w:sz w:val="20"/>
          <w:szCs w:val="20"/>
        </w:rPr>
        <w:t>The Program is financed by the European Union (EU) and the Council of Europe (</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p w14:paraId="7D06B72B" w14:textId="77777777" w:rsidR="00D93814" w:rsidRDefault="00D93814" w:rsidP="003E0A41">
      <w:pPr>
        <w:spacing w:line="276" w:lineRule="auto"/>
        <w:jc w:val="both"/>
        <w:rPr>
          <w:rFonts w:ascii="Tahoma" w:hAnsi="Tahoma" w:cs="Tahoma"/>
          <w:sz w:val="20"/>
          <w:szCs w:val="20"/>
        </w:rPr>
      </w:pPr>
    </w:p>
    <w:p w14:paraId="7A94614B" w14:textId="279FFB73" w:rsidR="00D93814" w:rsidRPr="00D93814" w:rsidRDefault="00D93814" w:rsidP="003E0A41">
      <w:pPr>
        <w:spacing w:line="276" w:lineRule="auto"/>
        <w:jc w:val="both"/>
        <w:rPr>
          <w:rFonts w:ascii="Tahoma" w:hAnsi="Tahoma" w:cs="Tahoma"/>
          <w:b/>
          <w:bCs/>
          <w:sz w:val="20"/>
          <w:szCs w:val="20"/>
        </w:rPr>
      </w:pPr>
      <w:r w:rsidRPr="00D93814">
        <w:rPr>
          <w:rFonts w:ascii="Tahoma" w:hAnsi="Tahoma" w:cs="Tahoma"/>
          <w:b/>
          <w:bCs/>
          <w:sz w:val="20"/>
          <w:szCs w:val="20"/>
        </w:rPr>
        <w:t xml:space="preserve">Standardising and uploading </w:t>
      </w:r>
      <w:r w:rsidR="00BC66F0">
        <w:rPr>
          <w:rFonts w:ascii="Tahoma" w:hAnsi="Tahoma" w:cs="Tahoma"/>
          <w:b/>
          <w:bCs/>
          <w:sz w:val="20"/>
          <w:szCs w:val="20"/>
        </w:rPr>
        <w:t xml:space="preserve">the </w:t>
      </w:r>
      <w:r w:rsidRPr="00D93814">
        <w:rPr>
          <w:rFonts w:ascii="Tahoma" w:hAnsi="Tahoma" w:cs="Tahoma"/>
          <w:b/>
          <w:bCs/>
          <w:sz w:val="20"/>
          <w:szCs w:val="20"/>
        </w:rPr>
        <w:t>Council of Europe</w:t>
      </w:r>
      <w:r w:rsidR="009031B6">
        <w:rPr>
          <w:rFonts w:ascii="Tahoma" w:hAnsi="Tahoma" w:cs="Tahoma"/>
          <w:b/>
          <w:bCs/>
          <w:sz w:val="20"/>
          <w:szCs w:val="20"/>
        </w:rPr>
        <w:t>’s</w:t>
      </w:r>
      <w:r w:rsidRPr="00D93814">
        <w:rPr>
          <w:rFonts w:ascii="Tahoma" w:hAnsi="Tahoma" w:cs="Tahoma"/>
          <w:b/>
          <w:bCs/>
          <w:sz w:val="20"/>
          <w:szCs w:val="20"/>
        </w:rPr>
        <w:t xml:space="preserve"> (</w:t>
      </w:r>
      <w:proofErr w:type="spellStart"/>
      <w:r w:rsidRPr="00D93814">
        <w:rPr>
          <w:rFonts w:ascii="Tahoma" w:hAnsi="Tahoma" w:cs="Tahoma"/>
          <w:b/>
          <w:bCs/>
          <w:sz w:val="20"/>
          <w:szCs w:val="20"/>
        </w:rPr>
        <w:t>CoE</w:t>
      </w:r>
      <w:proofErr w:type="spellEnd"/>
      <w:r w:rsidRPr="00D93814">
        <w:rPr>
          <w:rFonts w:ascii="Tahoma" w:hAnsi="Tahoma" w:cs="Tahoma"/>
          <w:b/>
          <w:bCs/>
          <w:sz w:val="20"/>
          <w:szCs w:val="20"/>
        </w:rPr>
        <w:t>) e – learning</w:t>
      </w:r>
      <w:r w:rsidR="00BC66F0">
        <w:rPr>
          <w:rFonts w:ascii="Tahoma" w:hAnsi="Tahoma" w:cs="Tahoma"/>
          <w:b/>
          <w:bCs/>
          <w:sz w:val="20"/>
          <w:szCs w:val="20"/>
        </w:rPr>
        <w:t xml:space="preserve"> course </w:t>
      </w:r>
      <w:r w:rsidRPr="00D93814">
        <w:rPr>
          <w:rFonts w:ascii="Tahoma" w:hAnsi="Tahoma" w:cs="Tahoma"/>
          <w:b/>
          <w:bCs/>
          <w:sz w:val="20"/>
          <w:szCs w:val="20"/>
        </w:rPr>
        <w:t xml:space="preserve">into the </w:t>
      </w:r>
      <w:r w:rsidR="00BC66F0">
        <w:rPr>
          <w:rFonts w:ascii="Tahoma" w:hAnsi="Tahoma" w:cs="Tahoma"/>
          <w:b/>
          <w:bCs/>
          <w:sz w:val="20"/>
          <w:szCs w:val="20"/>
        </w:rPr>
        <w:t xml:space="preserve">e learning </w:t>
      </w:r>
      <w:r w:rsidRPr="00D93814">
        <w:rPr>
          <w:rFonts w:ascii="Tahoma" w:hAnsi="Tahoma" w:cs="Tahoma"/>
          <w:b/>
          <w:bCs/>
          <w:sz w:val="20"/>
          <w:szCs w:val="20"/>
        </w:rPr>
        <w:t>platform of National Academy for Public Administration.</w:t>
      </w:r>
    </w:p>
    <w:p w14:paraId="66C8F242" w14:textId="5F707E6B" w:rsidR="00D93814" w:rsidRDefault="00D93814" w:rsidP="003E0A41">
      <w:pPr>
        <w:spacing w:line="276" w:lineRule="auto"/>
        <w:jc w:val="both"/>
        <w:rPr>
          <w:rFonts w:ascii="Tahoma" w:hAnsi="Tahoma" w:cs="Tahoma"/>
          <w:sz w:val="20"/>
          <w:szCs w:val="20"/>
        </w:rPr>
      </w:pPr>
    </w:p>
    <w:p w14:paraId="5C7BB2E4" w14:textId="34A83956" w:rsidR="003C3B7B" w:rsidRDefault="00B321CD" w:rsidP="003C3B7B">
      <w:pPr>
        <w:spacing w:line="276" w:lineRule="auto"/>
        <w:jc w:val="both"/>
        <w:rPr>
          <w:rFonts w:ascii="Tahoma" w:hAnsi="Tahoma" w:cs="Tahoma"/>
          <w:sz w:val="20"/>
          <w:szCs w:val="20"/>
        </w:rPr>
      </w:pPr>
      <w:r>
        <w:rPr>
          <w:rFonts w:ascii="Tahoma" w:hAnsi="Tahoma" w:cs="Tahoma"/>
          <w:sz w:val="20"/>
          <w:szCs w:val="20"/>
        </w:rPr>
        <w:t xml:space="preserve">The </w:t>
      </w:r>
      <w:r w:rsidR="00BC66F0">
        <w:rPr>
          <w:rFonts w:ascii="Tahoma" w:hAnsi="Tahoma" w:cs="Tahoma"/>
          <w:sz w:val="20"/>
          <w:szCs w:val="20"/>
        </w:rPr>
        <w:t>Council of Europe</w:t>
      </w:r>
      <w:r w:rsidR="00763703">
        <w:rPr>
          <w:rFonts w:ascii="Tahoma" w:hAnsi="Tahoma" w:cs="Tahoma"/>
          <w:sz w:val="20"/>
          <w:szCs w:val="20"/>
        </w:rPr>
        <w:t>,</w:t>
      </w:r>
      <w:r>
        <w:rPr>
          <w:rFonts w:ascii="Tahoma" w:hAnsi="Tahoma" w:cs="Tahoma"/>
          <w:sz w:val="20"/>
          <w:szCs w:val="20"/>
        </w:rPr>
        <w:t xml:space="preserve"> Good Governance Department – Centre of Expertise developed </w:t>
      </w:r>
      <w:r w:rsidR="009031B6">
        <w:rPr>
          <w:rFonts w:ascii="Tahoma" w:hAnsi="Tahoma" w:cs="Tahoma"/>
          <w:sz w:val="20"/>
          <w:szCs w:val="20"/>
        </w:rPr>
        <w:t xml:space="preserve">an </w:t>
      </w:r>
      <w:r>
        <w:rPr>
          <w:rFonts w:ascii="Tahoma" w:hAnsi="Tahoma" w:cs="Tahoma"/>
          <w:sz w:val="20"/>
          <w:szCs w:val="20"/>
        </w:rPr>
        <w:t>e</w:t>
      </w:r>
      <w:r w:rsidR="009031B6">
        <w:rPr>
          <w:rFonts w:ascii="Tahoma" w:hAnsi="Tahoma" w:cs="Tahoma"/>
          <w:sz w:val="20"/>
          <w:szCs w:val="20"/>
        </w:rPr>
        <w:t>-</w:t>
      </w:r>
      <w:r>
        <w:rPr>
          <w:rFonts w:ascii="Tahoma" w:hAnsi="Tahoma" w:cs="Tahoma"/>
          <w:sz w:val="20"/>
          <w:szCs w:val="20"/>
        </w:rPr>
        <w:t xml:space="preserve">learning course on 12 principles of good governance which is intended </w:t>
      </w:r>
      <w:r w:rsidR="00A13A2A">
        <w:rPr>
          <w:rFonts w:ascii="Tahoma" w:hAnsi="Tahoma" w:cs="Tahoma"/>
          <w:sz w:val="20"/>
          <w:szCs w:val="20"/>
        </w:rPr>
        <w:t xml:space="preserve">for </w:t>
      </w:r>
      <w:r>
        <w:rPr>
          <w:rFonts w:ascii="Tahoma" w:hAnsi="Tahoma" w:cs="Tahoma"/>
          <w:sz w:val="20"/>
          <w:szCs w:val="20"/>
        </w:rPr>
        <w:t xml:space="preserve">strengthening capacities of local </w:t>
      </w:r>
      <w:r w:rsidR="00206D97">
        <w:rPr>
          <w:rFonts w:ascii="Tahoma" w:hAnsi="Tahoma" w:cs="Tahoma"/>
          <w:sz w:val="20"/>
          <w:szCs w:val="20"/>
        </w:rPr>
        <w:t xml:space="preserve">public </w:t>
      </w:r>
      <w:r>
        <w:rPr>
          <w:rFonts w:ascii="Tahoma" w:hAnsi="Tahoma" w:cs="Tahoma"/>
          <w:sz w:val="20"/>
          <w:szCs w:val="20"/>
        </w:rPr>
        <w:t>servants towards better understanding and increasing knowledge in good governance at local level in line with modern European standards.</w:t>
      </w:r>
      <w:r w:rsidR="007E09C6">
        <w:rPr>
          <w:rFonts w:ascii="Tahoma" w:hAnsi="Tahoma" w:cs="Tahoma"/>
          <w:sz w:val="20"/>
          <w:szCs w:val="20"/>
        </w:rPr>
        <w:t xml:space="preserve"> The overall course contains 12 good governance principles and e</w:t>
      </w:r>
      <w:r w:rsidR="00A13A2A" w:rsidRPr="00A13A2A">
        <w:rPr>
          <w:rFonts w:ascii="Tahoma" w:hAnsi="Tahoma" w:cs="Tahoma"/>
          <w:sz w:val="20"/>
          <w:szCs w:val="20"/>
        </w:rPr>
        <w:t>ach principle presents a</w:t>
      </w:r>
      <w:r w:rsidR="007E09C6">
        <w:rPr>
          <w:rFonts w:ascii="Tahoma" w:hAnsi="Tahoma" w:cs="Tahoma"/>
          <w:sz w:val="20"/>
          <w:szCs w:val="20"/>
        </w:rPr>
        <w:t xml:space="preserve"> </w:t>
      </w:r>
      <w:r w:rsidR="000B2FC0">
        <w:rPr>
          <w:rFonts w:ascii="Tahoma" w:hAnsi="Tahoma" w:cs="Tahoma"/>
          <w:sz w:val="20"/>
          <w:szCs w:val="20"/>
        </w:rPr>
        <w:t xml:space="preserve">sub - </w:t>
      </w:r>
      <w:r w:rsidR="00A13A2A" w:rsidRPr="00A13A2A">
        <w:rPr>
          <w:rFonts w:ascii="Tahoma" w:hAnsi="Tahoma" w:cs="Tahoma"/>
          <w:sz w:val="20"/>
          <w:szCs w:val="20"/>
        </w:rPr>
        <w:t xml:space="preserve">course within the overall course on </w:t>
      </w:r>
      <w:proofErr w:type="spellStart"/>
      <w:r w:rsidR="00A13A2A" w:rsidRPr="00A13A2A">
        <w:rPr>
          <w:rFonts w:ascii="Tahoma" w:hAnsi="Tahoma" w:cs="Tahoma"/>
          <w:sz w:val="20"/>
          <w:szCs w:val="20"/>
        </w:rPr>
        <w:t>CoE</w:t>
      </w:r>
      <w:proofErr w:type="spellEnd"/>
      <w:r w:rsidR="00A13A2A" w:rsidRPr="00A13A2A">
        <w:rPr>
          <w:rFonts w:ascii="Tahoma" w:hAnsi="Tahoma" w:cs="Tahoma"/>
          <w:sz w:val="20"/>
          <w:szCs w:val="20"/>
        </w:rPr>
        <w:t xml:space="preserve"> </w:t>
      </w:r>
      <w:r w:rsidR="00A13A2A">
        <w:rPr>
          <w:rFonts w:ascii="Tahoma" w:hAnsi="Tahoma" w:cs="Tahoma"/>
          <w:sz w:val="20"/>
          <w:szCs w:val="20"/>
        </w:rPr>
        <w:t>good governance</w:t>
      </w:r>
      <w:r w:rsidR="00206D97">
        <w:rPr>
          <w:rFonts w:ascii="Tahoma" w:hAnsi="Tahoma" w:cs="Tahoma"/>
          <w:sz w:val="20"/>
          <w:szCs w:val="20"/>
        </w:rPr>
        <w:t xml:space="preserve"> e-learning </w:t>
      </w:r>
      <w:r w:rsidR="000B2FC0">
        <w:rPr>
          <w:rFonts w:ascii="Tahoma" w:hAnsi="Tahoma" w:cs="Tahoma"/>
          <w:sz w:val="20"/>
          <w:szCs w:val="20"/>
        </w:rPr>
        <w:t>course</w:t>
      </w:r>
      <w:r w:rsidR="00A13A2A">
        <w:rPr>
          <w:rFonts w:ascii="Tahoma" w:hAnsi="Tahoma" w:cs="Tahoma"/>
          <w:sz w:val="20"/>
          <w:szCs w:val="20"/>
        </w:rPr>
        <w:t>.</w:t>
      </w:r>
      <w:r w:rsidR="00DB58C7">
        <w:rPr>
          <w:rFonts w:ascii="Tahoma" w:hAnsi="Tahoma" w:cs="Tahoma"/>
          <w:sz w:val="20"/>
          <w:szCs w:val="20"/>
        </w:rPr>
        <w:t xml:space="preserve"> </w:t>
      </w:r>
      <w:r>
        <w:rPr>
          <w:rFonts w:ascii="Tahoma" w:hAnsi="Tahoma" w:cs="Tahoma"/>
          <w:sz w:val="20"/>
          <w:szCs w:val="20"/>
        </w:rPr>
        <w:t xml:space="preserve">The course could be </w:t>
      </w:r>
      <w:r w:rsidR="00763703">
        <w:rPr>
          <w:rFonts w:ascii="Tahoma" w:hAnsi="Tahoma" w:cs="Tahoma"/>
          <w:sz w:val="20"/>
          <w:szCs w:val="20"/>
        </w:rPr>
        <w:t>found</w:t>
      </w:r>
      <w:r>
        <w:rPr>
          <w:rFonts w:ascii="Tahoma" w:hAnsi="Tahoma" w:cs="Tahoma"/>
          <w:sz w:val="20"/>
          <w:szCs w:val="20"/>
        </w:rPr>
        <w:t xml:space="preserve"> on the following link: </w:t>
      </w:r>
      <w:r w:rsidR="00BC66F0">
        <w:rPr>
          <w:rFonts w:ascii="Tahoma" w:hAnsi="Tahoma" w:cs="Tahoma"/>
          <w:sz w:val="20"/>
          <w:szCs w:val="20"/>
        </w:rPr>
        <w:t xml:space="preserve"> </w:t>
      </w:r>
      <w:hyperlink r:id="rId14" w:history="1">
        <w:r w:rsidRPr="002A346A">
          <w:rPr>
            <w:rStyle w:val="Hyperlink"/>
          </w:rPr>
          <w:t>https://etool.coe.int</w:t>
        </w:r>
      </w:hyperlink>
      <w:r w:rsidR="00A13A2A">
        <w:t xml:space="preserve">. </w:t>
      </w:r>
    </w:p>
    <w:p w14:paraId="4CE5163B" w14:textId="0B92B040" w:rsidR="00763703" w:rsidRDefault="00763703" w:rsidP="003E0A41">
      <w:pPr>
        <w:spacing w:line="276" w:lineRule="auto"/>
        <w:jc w:val="both"/>
      </w:pPr>
    </w:p>
    <w:p w14:paraId="772CA00D" w14:textId="727DA720" w:rsidR="00B52B4D" w:rsidRDefault="00B52B4D" w:rsidP="00B52B4D">
      <w:pPr>
        <w:pStyle w:val="xxxmsonormal"/>
        <w:rPr>
          <w:lang w:val="en-US"/>
        </w:rPr>
      </w:pPr>
      <w:r>
        <w:rPr>
          <w:rFonts w:ascii="Tahoma" w:hAnsi="Tahoma" w:cs="Tahoma"/>
          <w:sz w:val="20"/>
          <w:szCs w:val="20"/>
        </w:rPr>
        <w:t xml:space="preserve">National Academy </w:t>
      </w:r>
      <w:r w:rsidR="00DB58C7">
        <w:rPr>
          <w:rFonts w:ascii="Tahoma" w:hAnsi="Tahoma" w:cs="Tahoma"/>
          <w:sz w:val="20"/>
          <w:szCs w:val="20"/>
        </w:rPr>
        <w:t>for P</w:t>
      </w:r>
      <w:r>
        <w:rPr>
          <w:rFonts w:ascii="Tahoma" w:hAnsi="Tahoma" w:cs="Tahoma"/>
          <w:sz w:val="20"/>
          <w:szCs w:val="20"/>
        </w:rPr>
        <w:t xml:space="preserve">ublic </w:t>
      </w:r>
      <w:r w:rsidR="00DB58C7">
        <w:rPr>
          <w:rFonts w:ascii="Tahoma" w:hAnsi="Tahoma" w:cs="Tahoma"/>
          <w:sz w:val="20"/>
          <w:szCs w:val="20"/>
        </w:rPr>
        <w:t>A</w:t>
      </w:r>
      <w:r>
        <w:rPr>
          <w:rFonts w:ascii="Tahoma" w:hAnsi="Tahoma" w:cs="Tahoma"/>
          <w:sz w:val="20"/>
          <w:szCs w:val="20"/>
        </w:rPr>
        <w:t>dministration</w:t>
      </w:r>
      <w:r w:rsidR="00DB58C7">
        <w:rPr>
          <w:rFonts w:ascii="Tahoma" w:hAnsi="Tahoma" w:cs="Tahoma"/>
          <w:sz w:val="20"/>
          <w:szCs w:val="20"/>
        </w:rPr>
        <w:t xml:space="preserve"> (NAPA)</w:t>
      </w:r>
      <w:r>
        <w:rPr>
          <w:rFonts w:ascii="Tahoma" w:hAnsi="Tahoma" w:cs="Tahoma"/>
          <w:sz w:val="20"/>
          <w:szCs w:val="20"/>
        </w:rPr>
        <w:t xml:space="preserve"> developed</w:t>
      </w:r>
      <w:r w:rsidR="00DB58C7">
        <w:rPr>
          <w:rFonts w:ascii="Tahoma" w:hAnsi="Tahoma" w:cs="Tahoma"/>
          <w:sz w:val="20"/>
          <w:szCs w:val="20"/>
        </w:rPr>
        <w:t xml:space="preserve"> an</w:t>
      </w:r>
      <w:r>
        <w:rPr>
          <w:rFonts w:ascii="Tahoma" w:hAnsi="Tahoma" w:cs="Tahoma"/>
          <w:sz w:val="20"/>
          <w:szCs w:val="20"/>
        </w:rPr>
        <w:t xml:space="preserve"> </w:t>
      </w:r>
      <w:r w:rsidR="00D61BB4">
        <w:rPr>
          <w:rFonts w:ascii="Tahoma" w:hAnsi="Tahoma" w:cs="Tahoma"/>
          <w:sz w:val="20"/>
          <w:szCs w:val="20"/>
        </w:rPr>
        <w:t>online</w:t>
      </w:r>
      <w:r>
        <w:rPr>
          <w:rFonts w:ascii="Tahoma" w:hAnsi="Tahoma" w:cs="Tahoma"/>
          <w:sz w:val="20"/>
          <w:szCs w:val="20"/>
        </w:rPr>
        <w:t xml:space="preserve"> platform, that contains </w:t>
      </w:r>
      <w:r w:rsidR="00DB58C7">
        <w:rPr>
          <w:rFonts w:ascii="Tahoma" w:hAnsi="Tahoma" w:cs="Tahoma"/>
          <w:sz w:val="20"/>
          <w:szCs w:val="20"/>
        </w:rPr>
        <w:t xml:space="preserve">a </w:t>
      </w:r>
      <w:r>
        <w:rPr>
          <w:rFonts w:ascii="Tahoma" w:hAnsi="Tahoma" w:cs="Tahoma"/>
          <w:sz w:val="20"/>
          <w:szCs w:val="20"/>
        </w:rPr>
        <w:t>wide range of training areas</w:t>
      </w:r>
      <w:r w:rsidR="00D61BB4">
        <w:rPr>
          <w:rFonts w:ascii="Tahoma" w:hAnsi="Tahoma" w:cs="Tahoma"/>
          <w:sz w:val="20"/>
          <w:szCs w:val="20"/>
        </w:rPr>
        <w:t xml:space="preserve"> and</w:t>
      </w:r>
      <w:r>
        <w:rPr>
          <w:rFonts w:ascii="Tahoma" w:hAnsi="Tahoma" w:cs="Tahoma"/>
          <w:sz w:val="20"/>
          <w:szCs w:val="20"/>
        </w:rPr>
        <w:t xml:space="preserve"> is intended for professional development of local and central government </w:t>
      </w:r>
      <w:r w:rsidR="003C3B7B">
        <w:rPr>
          <w:rFonts w:ascii="Tahoma" w:hAnsi="Tahoma" w:cs="Tahoma"/>
          <w:sz w:val="20"/>
          <w:szCs w:val="20"/>
        </w:rPr>
        <w:t xml:space="preserve">civil </w:t>
      </w:r>
      <w:r>
        <w:rPr>
          <w:rFonts w:ascii="Tahoma" w:hAnsi="Tahoma" w:cs="Tahoma"/>
          <w:sz w:val="20"/>
          <w:szCs w:val="20"/>
        </w:rPr>
        <w:t>servants. The platform</w:t>
      </w:r>
      <w:r w:rsidR="00D61BB4">
        <w:rPr>
          <w:rFonts w:ascii="Tahoma" w:hAnsi="Tahoma" w:cs="Tahoma"/>
          <w:sz w:val="20"/>
          <w:szCs w:val="20"/>
        </w:rPr>
        <w:t xml:space="preserve"> and trainings</w:t>
      </w:r>
      <w:r>
        <w:rPr>
          <w:rFonts w:ascii="Tahoma" w:hAnsi="Tahoma" w:cs="Tahoma"/>
          <w:sz w:val="20"/>
          <w:szCs w:val="20"/>
        </w:rPr>
        <w:t xml:space="preserve"> could be found on the following link: </w:t>
      </w:r>
      <w:hyperlink r:id="rId15" w:history="1">
        <w:r>
          <w:rPr>
            <w:rStyle w:val="Hyperlink"/>
            <w:lang w:val="sr-Latn-RS"/>
          </w:rPr>
          <w:t>https://lms.napa.gov.rs</w:t>
        </w:r>
      </w:hyperlink>
      <w:r w:rsidR="00986F9B">
        <w:rPr>
          <w:rFonts w:ascii="Tahoma" w:hAnsi="Tahoma" w:cs="Tahoma"/>
          <w:sz w:val="20"/>
          <w:szCs w:val="20"/>
        </w:rPr>
        <w:t xml:space="preserve">. </w:t>
      </w:r>
    </w:p>
    <w:p w14:paraId="1580406C" w14:textId="044ED18D" w:rsidR="00763703" w:rsidRDefault="00763703" w:rsidP="003E0A41">
      <w:pPr>
        <w:spacing w:line="276" w:lineRule="auto"/>
        <w:jc w:val="both"/>
        <w:rPr>
          <w:rFonts w:ascii="Tahoma" w:hAnsi="Tahoma" w:cs="Tahoma"/>
          <w:sz w:val="20"/>
          <w:szCs w:val="20"/>
        </w:rPr>
      </w:pPr>
    </w:p>
    <w:p w14:paraId="5EC9BE7A" w14:textId="3DA67805" w:rsidR="00B52B4D" w:rsidRDefault="007E09C6" w:rsidP="003E0A41">
      <w:pPr>
        <w:spacing w:line="276" w:lineRule="auto"/>
        <w:jc w:val="both"/>
        <w:rPr>
          <w:rFonts w:ascii="Tahoma" w:hAnsi="Tahoma" w:cs="Tahoma"/>
          <w:sz w:val="20"/>
          <w:szCs w:val="20"/>
        </w:rPr>
      </w:pPr>
      <w:r>
        <w:rPr>
          <w:rFonts w:ascii="Tahoma" w:hAnsi="Tahoma" w:cs="Tahoma"/>
          <w:sz w:val="20"/>
          <w:szCs w:val="20"/>
        </w:rPr>
        <w:t>Accordingly</w:t>
      </w:r>
      <w:r w:rsidR="003C3B7B">
        <w:rPr>
          <w:rFonts w:ascii="Tahoma" w:hAnsi="Tahoma" w:cs="Tahoma"/>
          <w:sz w:val="20"/>
          <w:szCs w:val="20"/>
        </w:rPr>
        <w:t>, w</w:t>
      </w:r>
      <w:r w:rsidR="00B52B4D">
        <w:rPr>
          <w:rFonts w:ascii="Tahoma" w:hAnsi="Tahoma" w:cs="Tahoma"/>
          <w:sz w:val="20"/>
          <w:szCs w:val="20"/>
        </w:rPr>
        <w:t>ithin the Programme activity 1</w:t>
      </w:r>
      <w:r w:rsidR="00B52B4D" w:rsidRPr="009F0342">
        <w:rPr>
          <w:rFonts w:ascii="Tahoma" w:hAnsi="Tahoma" w:cs="Tahoma"/>
          <w:sz w:val="20"/>
          <w:szCs w:val="20"/>
        </w:rPr>
        <w:t xml:space="preserve">.2.7 </w:t>
      </w:r>
      <w:r w:rsidR="00DB58C7">
        <w:rPr>
          <w:rFonts w:ascii="Tahoma" w:hAnsi="Tahoma" w:cs="Tahoma"/>
          <w:sz w:val="20"/>
          <w:szCs w:val="20"/>
        </w:rPr>
        <w:t>“</w:t>
      </w:r>
      <w:r w:rsidR="00B52B4D" w:rsidRPr="009F0342">
        <w:rPr>
          <w:rFonts w:ascii="Tahoma" w:hAnsi="Tahoma" w:cs="Tahoma"/>
          <w:sz w:val="20"/>
          <w:szCs w:val="20"/>
        </w:rPr>
        <w:t xml:space="preserve">Standardisation and implementation of the existing </w:t>
      </w:r>
      <w:proofErr w:type="spellStart"/>
      <w:r w:rsidR="00B52B4D" w:rsidRPr="009F0342">
        <w:rPr>
          <w:rFonts w:ascii="Tahoma" w:hAnsi="Tahoma" w:cs="Tahoma"/>
          <w:sz w:val="20"/>
          <w:szCs w:val="20"/>
        </w:rPr>
        <w:t>CoE</w:t>
      </w:r>
      <w:r w:rsidR="009031B6">
        <w:rPr>
          <w:rFonts w:ascii="Tahoma" w:hAnsi="Tahoma" w:cs="Tahoma"/>
          <w:sz w:val="20"/>
          <w:szCs w:val="20"/>
        </w:rPr>
        <w:t>’s</w:t>
      </w:r>
      <w:proofErr w:type="spellEnd"/>
      <w:r w:rsidR="00B52B4D" w:rsidRPr="009F0342">
        <w:rPr>
          <w:rFonts w:ascii="Tahoma" w:hAnsi="Tahoma" w:cs="Tahoma"/>
          <w:sz w:val="20"/>
          <w:szCs w:val="20"/>
        </w:rPr>
        <w:t xml:space="preserve"> e-learning course on good governance for HRM employees and heads of organisational units in local administrations in cooperation with </w:t>
      </w:r>
      <w:r w:rsidR="00B52B4D">
        <w:rPr>
          <w:rFonts w:ascii="Tahoma" w:hAnsi="Tahoma" w:cs="Tahoma"/>
          <w:sz w:val="20"/>
          <w:szCs w:val="20"/>
        </w:rPr>
        <w:t xml:space="preserve">National Academy for </w:t>
      </w:r>
      <w:r w:rsidR="008B6F0D">
        <w:rPr>
          <w:rFonts w:ascii="Tahoma" w:hAnsi="Tahoma" w:cs="Tahoma"/>
          <w:sz w:val="20"/>
          <w:szCs w:val="20"/>
        </w:rPr>
        <w:t>P</w:t>
      </w:r>
      <w:r w:rsidR="00B52B4D">
        <w:rPr>
          <w:rFonts w:ascii="Tahoma" w:hAnsi="Tahoma" w:cs="Tahoma"/>
          <w:sz w:val="20"/>
          <w:szCs w:val="20"/>
        </w:rPr>
        <w:t xml:space="preserve">ublic </w:t>
      </w:r>
      <w:r w:rsidR="008B6F0D">
        <w:rPr>
          <w:rFonts w:ascii="Tahoma" w:hAnsi="Tahoma" w:cs="Tahoma"/>
          <w:sz w:val="20"/>
          <w:szCs w:val="20"/>
        </w:rPr>
        <w:t>A</w:t>
      </w:r>
      <w:r w:rsidR="00B52B4D">
        <w:rPr>
          <w:rFonts w:ascii="Tahoma" w:hAnsi="Tahoma" w:cs="Tahoma"/>
          <w:sz w:val="20"/>
          <w:szCs w:val="20"/>
        </w:rPr>
        <w:t>dministration (</w:t>
      </w:r>
      <w:r w:rsidR="00B52B4D" w:rsidRPr="009F0342">
        <w:rPr>
          <w:rFonts w:ascii="Tahoma" w:hAnsi="Tahoma" w:cs="Tahoma"/>
          <w:sz w:val="20"/>
          <w:szCs w:val="20"/>
        </w:rPr>
        <w:t>NAPA</w:t>
      </w:r>
      <w:r w:rsidR="00B52B4D">
        <w:rPr>
          <w:rFonts w:ascii="Tahoma" w:hAnsi="Tahoma" w:cs="Tahoma"/>
          <w:sz w:val="20"/>
          <w:szCs w:val="20"/>
        </w:rPr>
        <w:t>)</w:t>
      </w:r>
      <w:r w:rsidR="00DB58C7">
        <w:rPr>
          <w:rFonts w:ascii="Tahoma" w:hAnsi="Tahoma" w:cs="Tahoma"/>
          <w:sz w:val="20"/>
          <w:szCs w:val="20"/>
        </w:rPr>
        <w:t>”</w:t>
      </w:r>
      <w:r w:rsidR="00B52B4D">
        <w:rPr>
          <w:rFonts w:ascii="Tahoma" w:hAnsi="Tahoma" w:cs="Tahoma"/>
          <w:sz w:val="20"/>
          <w:szCs w:val="20"/>
        </w:rPr>
        <w:t xml:space="preserve">, the access to the </w:t>
      </w:r>
      <w:proofErr w:type="spellStart"/>
      <w:r w:rsidR="00B52B4D">
        <w:rPr>
          <w:rFonts w:ascii="Tahoma" w:hAnsi="Tahoma" w:cs="Tahoma"/>
          <w:sz w:val="20"/>
          <w:szCs w:val="20"/>
        </w:rPr>
        <w:t>CoE</w:t>
      </w:r>
      <w:r w:rsidR="008B6F0D">
        <w:rPr>
          <w:rFonts w:ascii="Tahoma" w:hAnsi="Tahoma" w:cs="Tahoma"/>
          <w:sz w:val="20"/>
          <w:szCs w:val="20"/>
        </w:rPr>
        <w:t>’s</w:t>
      </w:r>
      <w:proofErr w:type="spellEnd"/>
      <w:r w:rsidR="00B52B4D">
        <w:rPr>
          <w:rFonts w:ascii="Tahoma" w:hAnsi="Tahoma" w:cs="Tahoma"/>
          <w:sz w:val="20"/>
          <w:szCs w:val="20"/>
        </w:rPr>
        <w:t xml:space="preserve"> e</w:t>
      </w:r>
      <w:r w:rsidR="008B6F0D">
        <w:rPr>
          <w:rFonts w:ascii="Tahoma" w:hAnsi="Tahoma" w:cs="Tahoma"/>
          <w:sz w:val="20"/>
          <w:szCs w:val="20"/>
        </w:rPr>
        <w:t>-</w:t>
      </w:r>
      <w:r w:rsidR="00B52B4D">
        <w:rPr>
          <w:rFonts w:ascii="Tahoma" w:hAnsi="Tahoma" w:cs="Tahoma"/>
          <w:sz w:val="20"/>
          <w:szCs w:val="20"/>
        </w:rPr>
        <w:t xml:space="preserve">learning course on good governance will be provided </w:t>
      </w:r>
      <w:r w:rsidR="001E2353">
        <w:rPr>
          <w:rFonts w:ascii="Tahoma" w:hAnsi="Tahoma" w:cs="Tahoma"/>
          <w:sz w:val="20"/>
          <w:szCs w:val="20"/>
        </w:rPr>
        <w:t xml:space="preserve">to local self–government </w:t>
      </w:r>
      <w:r w:rsidR="00206D97">
        <w:rPr>
          <w:rFonts w:ascii="Tahoma" w:hAnsi="Tahoma" w:cs="Tahoma"/>
          <w:sz w:val="20"/>
          <w:szCs w:val="20"/>
        </w:rPr>
        <w:t xml:space="preserve">employees </w:t>
      </w:r>
      <w:r w:rsidR="001E2353">
        <w:rPr>
          <w:rFonts w:ascii="Tahoma" w:hAnsi="Tahoma" w:cs="Tahoma"/>
          <w:sz w:val="20"/>
          <w:szCs w:val="20"/>
        </w:rPr>
        <w:t xml:space="preserve">for the purpose of increasing their knowledge in </w:t>
      </w:r>
      <w:r w:rsidR="00206D97">
        <w:rPr>
          <w:rFonts w:ascii="Tahoma" w:hAnsi="Tahoma" w:cs="Tahoma"/>
          <w:sz w:val="20"/>
          <w:szCs w:val="20"/>
        </w:rPr>
        <w:t>the respective</w:t>
      </w:r>
      <w:r w:rsidR="001E2353">
        <w:rPr>
          <w:rFonts w:ascii="Tahoma" w:hAnsi="Tahoma" w:cs="Tahoma"/>
          <w:sz w:val="20"/>
          <w:szCs w:val="20"/>
        </w:rPr>
        <w:t xml:space="preserve"> area.</w:t>
      </w:r>
      <w:r w:rsidR="00B52B4D">
        <w:rPr>
          <w:rFonts w:ascii="Tahoma" w:hAnsi="Tahoma" w:cs="Tahoma"/>
          <w:sz w:val="20"/>
          <w:szCs w:val="20"/>
        </w:rPr>
        <w:t xml:space="preserve"> </w:t>
      </w:r>
      <w:r w:rsidR="00315F98">
        <w:rPr>
          <w:rFonts w:ascii="Tahoma" w:hAnsi="Tahoma" w:cs="Tahoma"/>
          <w:sz w:val="20"/>
          <w:szCs w:val="20"/>
        </w:rPr>
        <w:t>Therefore</w:t>
      </w:r>
      <w:r>
        <w:rPr>
          <w:rFonts w:ascii="Tahoma" w:hAnsi="Tahoma" w:cs="Tahoma"/>
          <w:sz w:val="20"/>
          <w:szCs w:val="20"/>
        </w:rPr>
        <w:t>, t</w:t>
      </w:r>
      <w:r w:rsidR="001E2353">
        <w:rPr>
          <w:rFonts w:ascii="Tahoma" w:hAnsi="Tahoma" w:cs="Tahoma"/>
          <w:sz w:val="20"/>
          <w:szCs w:val="20"/>
        </w:rPr>
        <w:t xml:space="preserve">he </w:t>
      </w:r>
      <w:r w:rsidR="00827DEA">
        <w:rPr>
          <w:rFonts w:ascii="Tahoma" w:hAnsi="Tahoma" w:cs="Tahoma"/>
          <w:sz w:val="20"/>
          <w:szCs w:val="20"/>
        </w:rPr>
        <w:t xml:space="preserve">existing </w:t>
      </w:r>
      <w:proofErr w:type="spellStart"/>
      <w:r w:rsidR="001E2353">
        <w:rPr>
          <w:rFonts w:ascii="Tahoma" w:hAnsi="Tahoma" w:cs="Tahoma"/>
          <w:sz w:val="20"/>
          <w:szCs w:val="20"/>
        </w:rPr>
        <w:t>CoE</w:t>
      </w:r>
      <w:r w:rsidR="008B6F0D">
        <w:rPr>
          <w:rFonts w:ascii="Tahoma" w:hAnsi="Tahoma" w:cs="Tahoma"/>
          <w:sz w:val="20"/>
          <w:szCs w:val="20"/>
        </w:rPr>
        <w:t>’s</w:t>
      </w:r>
      <w:proofErr w:type="spellEnd"/>
      <w:r w:rsidR="001E2353">
        <w:rPr>
          <w:rFonts w:ascii="Tahoma" w:hAnsi="Tahoma" w:cs="Tahoma"/>
          <w:sz w:val="20"/>
          <w:szCs w:val="20"/>
        </w:rPr>
        <w:t xml:space="preserve"> e</w:t>
      </w:r>
      <w:r w:rsidR="008B6F0D">
        <w:rPr>
          <w:rFonts w:ascii="Tahoma" w:hAnsi="Tahoma" w:cs="Tahoma"/>
          <w:sz w:val="20"/>
          <w:szCs w:val="20"/>
        </w:rPr>
        <w:t>-</w:t>
      </w:r>
      <w:r w:rsidR="001E2353">
        <w:rPr>
          <w:rFonts w:ascii="Tahoma" w:hAnsi="Tahoma" w:cs="Tahoma"/>
          <w:sz w:val="20"/>
          <w:szCs w:val="20"/>
        </w:rPr>
        <w:t>l</w:t>
      </w:r>
      <w:r w:rsidR="00206D97">
        <w:rPr>
          <w:rFonts w:ascii="Tahoma" w:hAnsi="Tahoma" w:cs="Tahoma"/>
          <w:sz w:val="20"/>
          <w:szCs w:val="20"/>
        </w:rPr>
        <w:t>e</w:t>
      </w:r>
      <w:r w:rsidR="001E2353">
        <w:rPr>
          <w:rFonts w:ascii="Tahoma" w:hAnsi="Tahoma" w:cs="Tahoma"/>
          <w:sz w:val="20"/>
          <w:szCs w:val="20"/>
        </w:rPr>
        <w:t>arning course</w:t>
      </w:r>
      <w:r>
        <w:rPr>
          <w:rFonts w:ascii="Tahoma" w:hAnsi="Tahoma" w:cs="Tahoma"/>
          <w:sz w:val="20"/>
          <w:szCs w:val="20"/>
        </w:rPr>
        <w:t xml:space="preserve"> needs to be standardised and available in Serbian language. Standardised </w:t>
      </w:r>
      <w:proofErr w:type="spellStart"/>
      <w:r>
        <w:rPr>
          <w:rFonts w:ascii="Tahoma" w:hAnsi="Tahoma" w:cs="Tahoma"/>
          <w:sz w:val="20"/>
          <w:szCs w:val="20"/>
        </w:rPr>
        <w:t>CoE</w:t>
      </w:r>
      <w:r w:rsidR="008B6F0D">
        <w:rPr>
          <w:rFonts w:ascii="Tahoma" w:hAnsi="Tahoma" w:cs="Tahoma"/>
          <w:sz w:val="20"/>
          <w:szCs w:val="20"/>
        </w:rPr>
        <w:t>’s</w:t>
      </w:r>
      <w:proofErr w:type="spellEnd"/>
      <w:r>
        <w:rPr>
          <w:rFonts w:ascii="Tahoma" w:hAnsi="Tahoma" w:cs="Tahoma"/>
          <w:sz w:val="20"/>
          <w:szCs w:val="20"/>
        </w:rPr>
        <w:t xml:space="preserve"> e</w:t>
      </w:r>
      <w:r w:rsidR="008B6F0D">
        <w:rPr>
          <w:rFonts w:ascii="Tahoma" w:hAnsi="Tahoma" w:cs="Tahoma"/>
          <w:sz w:val="20"/>
          <w:szCs w:val="20"/>
        </w:rPr>
        <w:t>-</w:t>
      </w:r>
      <w:r>
        <w:rPr>
          <w:rFonts w:ascii="Tahoma" w:hAnsi="Tahoma" w:cs="Tahoma"/>
          <w:sz w:val="20"/>
          <w:szCs w:val="20"/>
        </w:rPr>
        <w:t xml:space="preserve">learning course will be uploaded </w:t>
      </w:r>
      <w:r w:rsidR="000B2FC0">
        <w:rPr>
          <w:rFonts w:ascii="Tahoma" w:hAnsi="Tahoma" w:cs="Tahoma"/>
          <w:sz w:val="20"/>
          <w:szCs w:val="20"/>
        </w:rPr>
        <w:t>to the</w:t>
      </w:r>
      <w:r>
        <w:rPr>
          <w:rFonts w:ascii="Tahoma" w:hAnsi="Tahoma" w:cs="Tahoma"/>
          <w:sz w:val="20"/>
          <w:szCs w:val="20"/>
        </w:rPr>
        <w:t xml:space="preserve"> existing </w:t>
      </w:r>
      <w:r w:rsidR="000B2FC0">
        <w:rPr>
          <w:rFonts w:ascii="Tahoma" w:hAnsi="Tahoma" w:cs="Tahoma"/>
          <w:sz w:val="20"/>
          <w:szCs w:val="20"/>
        </w:rPr>
        <w:t>NAPA</w:t>
      </w:r>
      <w:r w:rsidR="008B6F0D">
        <w:rPr>
          <w:rFonts w:ascii="Tahoma" w:hAnsi="Tahoma" w:cs="Tahoma"/>
          <w:sz w:val="20"/>
          <w:szCs w:val="20"/>
        </w:rPr>
        <w:t>’s</w:t>
      </w:r>
      <w:r w:rsidR="000B2FC0">
        <w:rPr>
          <w:rFonts w:ascii="Tahoma" w:hAnsi="Tahoma" w:cs="Tahoma"/>
          <w:sz w:val="20"/>
          <w:szCs w:val="20"/>
        </w:rPr>
        <w:t xml:space="preserve"> </w:t>
      </w:r>
      <w:r>
        <w:rPr>
          <w:rFonts w:ascii="Tahoma" w:hAnsi="Tahoma" w:cs="Tahoma"/>
          <w:sz w:val="20"/>
          <w:szCs w:val="20"/>
        </w:rPr>
        <w:t xml:space="preserve">online </w:t>
      </w:r>
      <w:r w:rsidR="000B2FC0">
        <w:rPr>
          <w:rFonts w:ascii="Tahoma" w:hAnsi="Tahoma" w:cs="Tahoma"/>
          <w:sz w:val="20"/>
          <w:szCs w:val="20"/>
        </w:rPr>
        <w:t>platform</w:t>
      </w:r>
      <w:r>
        <w:rPr>
          <w:rFonts w:ascii="Tahoma" w:hAnsi="Tahoma" w:cs="Tahoma"/>
          <w:sz w:val="20"/>
          <w:szCs w:val="20"/>
        </w:rPr>
        <w:t>.</w:t>
      </w:r>
      <w:r w:rsidR="000B2FC0">
        <w:rPr>
          <w:rFonts w:ascii="Tahoma" w:hAnsi="Tahoma" w:cs="Tahoma"/>
          <w:sz w:val="20"/>
          <w:szCs w:val="20"/>
        </w:rPr>
        <w:t xml:space="preserve"> </w:t>
      </w:r>
    </w:p>
    <w:p w14:paraId="3E8821B7" w14:textId="77777777" w:rsidR="00827DEA" w:rsidRDefault="00827DEA" w:rsidP="003E0A41">
      <w:pPr>
        <w:spacing w:line="276" w:lineRule="auto"/>
        <w:jc w:val="both"/>
        <w:rPr>
          <w:rFonts w:ascii="Tahoma" w:hAnsi="Tahoma" w:cs="Tahoma"/>
          <w:sz w:val="20"/>
          <w:szCs w:val="20"/>
        </w:rPr>
      </w:pPr>
    </w:p>
    <w:p w14:paraId="68A9BC57" w14:textId="5051E1D2" w:rsidR="001E2353" w:rsidRDefault="001E2353" w:rsidP="003E0A41">
      <w:pPr>
        <w:spacing w:line="276" w:lineRule="auto"/>
        <w:jc w:val="both"/>
        <w:rPr>
          <w:rFonts w:ascii="Tahoma" w:hAnsi="Tahoma" w:cs="Tahoma"/>
          <w:sz w:val="20"/>
          <w:szCs w:val="20"/>
        </w:rPr>
      </w:pPr>
      <w:proofErr w:type="gramStart"/>
      <w:r>
        <w:rPr>
          <w:rFonts w:ascii="Tahoma" w:hAnsi="Tahoma" w:cs="Tahoma"/>
          <w:sz w:val="20"/>
          <w:szCs w:val="20"/>
        </w:rPr>
        <w:t>In order to</w:t>
      </w:r>
      <w:proofErr w:type="gramEnd"/>
      <w:r>
        <w:rPr>
          <w:rFonts w:ascii="Tahoma" w:hAnsi="Tahoma" w:cs="Tahoma"/>
          <w:sz w:val="20"/>
          <w:szCs w:val="20"/>
        </w:rPr>
        <w:t xml:space="preserve"> facilitate the process of standardising </w:t>
      </w:r>
      <w:proofErr w:type="spellStart"/>
      <w:r>
        <w:rPr>
          <w:rFonts w:ascii="Tahoma" w:hAnsi="Tahoma" w:cs="Tahoma"/>
          <w:sz w:val="20"/>
          <w:szCs w:val="20"/>
        </w:rPr>
        <w:t>CoE</w:t>
      </w:r>
      <w:r w:rsidR="008B6F0D">
        <w:rPr>
          <w:rFonts w:ascii="Tahoma" w:hAnsi="Tahoma" w:cs="Tahoma"/>
          <w:sz w:val="20"/>
          <w:szCs w:val="20"/>
        </w:rPr>
        <w:t>’s</w:t>
      </w:r>
      <w:proofErr w:type="spellEnd"/>
      <w:r>
        <w:rPr>
          <w:rFonts w:ascii="Tahoma" w:hAnsi="Tahoma" w:cs="Tahoma"/>
          <w:sz w:val="20"/>
          <w:szCs w:val="20"/>
        </w:rPr>
        <w:t xml:space="preserve"> e</w:t>
      </w:r>
      <w:r w:rsidR="008B6F0D">
        <w:rPr>
          <w:rFonts w:ascii="Tahoma" w:hAnsi="Tahoma" w:cs="Tahoma"/>
          <w:sz w:val="20"/>
          <w:szCs w:val="20"/>
        </w:rPr>
        <w:t>-</w:t>
      </w:r>
      <w:r>
        <w:rPr>
          <w:rFonts w:ascii="Tahoma" w:hAnsi="Tahoma" w:cs="Tahoma"/>
          <w:sz w:val="20"/>
          <w:szCs w:val="20"/>
        </w:rPr>
        <w:t xml:space="preserve">learning </w:t>
      </w:r>
      <w:r w:rsidR="00A13A2A">
        <w:rPr>
          <w:rFonts w:ascii="Tahoma" w:hAnsi="Tahoma" w:cs="Tahoma"/>
          <w:sz w:val="20"/>
          <w:szCs w:val="20"/>
        </w:rPr>
        <w:t xml:space="preserve">good governance </w:t>
      </w:r>
      <w:r>
        <w:rPr>
          <w:rFonts w:ascii="Tahoma" w:hAnsi="Tahoma" w:cs="Tahoma"/>
          <w:sz w:val="20"/>
          <w:szCs w:val="20"/>
        </w:rPr>
        <w:t>course, all relevant materials were</w:t>
      </w:r>
      <w:r w:rsidR="007E09C6">
        <w:rPr>
          <w:rFonts w:ascii="Tahoma" w:hAnsi="Tahoma" w:cs="Tahoma"/>
          <w:sz w:val="20"/>
          <w:szCs w:val="20"/>
        </w:rPr>
        <w:t xml:space="preserve"> already </w:t>
      </w:r>
      <w:r>
        <w:rPr>
          <w:rFonts w:ascii="Tahoma" w:hAnsi="Tahoma" w:cs="Tahoma"/>
          <w:sz w:val="20"/>
          <w:szCs w:val="20"/>
        </w:rPr>
        <w:t>translated in</w:t>
      </w:r>
      <w:r w:rsidR="00DB58C7">
        <w:rPr>
          <w:rFonts w:ascii="Tahoma" w:hAnsi="Tahoma" w:cs="Tahoma"/>
          <w:sz w:val="20"/>
          <w:szCs w:val="20"/>
        </w:rPr>
        <w:t>to</w:t>
      </w:r>
      <w:r>
        <w:rPr>
          <w:rFonts w:ascii="Tahoma" w:hAnsi="Tahoma" w:cs="Tahoma"/>
          <w:sz w:val="20"/>
          <w:szCs w:val="20"/>
        </w:rPr>
        <w:t xml:space="preserve"> Serbian language</w:t>
      </w:r>
      <w:r w:rsidR="007E09C6">
        <w:rPr>
          <w:rFonts w:ascii="Tahoma" w:hAnsi="Tahoma" w:cs="Tahoma"/>
          <w:sz w:val="20"/>
          <w:szCs w:val="20"/>
        </w:rPr>
        <w:t xml:space="preserve"> by </w:t>
      </w:r>
      <w:r w:rsidR="00315F98">
        <w:rPr>
          <w:rFonts w:ascii="Tahoma" w:hAnsi="Tahoma" w:cs="Tahoma"/>
          <w:sz w:val="20"/>
          <w:szCs w:val="20"/>
        </w:rPr>
        <w:t xml:space="preserve">the </w:t>
      </w:r>
      <w:r w:rsidR="007E09C6">
        <w:rPr>
          <w:rFonts w:ascii="Tahoma" w:hAnsi="Tahoma" w:cs="Tahoma"/>
          <w:sz w:val="20"/>
          <w:szCs w:val="20"/>
        </w:rPr>
        <w:t>programme team</w:t>
      </w:r>
      <w:r>
        <w:rPr>
          <w:rFonts w:ascii="Tahoma" w:hAnsi="Tahoma" w:cs="Tahoma"/>
          <w:sz w:val="20"/>
          <w:szCs w:val="20"/>
        </w:rPr>
        <w:t xml:space="preserve">. </w:t>
      </w:r>
    </w:p>
    <w:p w14:paraId="7267E681" w14:textId="77777777" w:rsidR="00D93814" w:rsidRDefault="00D93814" w:rsidP="003E0A41">
      <w:pPr>
        <w:spacing w:line="276" w:lineRule="auto"/>
        <w:jc w:val="both"/>
        <w:rPr>
          <w:rFonts w:ascii="Tahoma" w:hAnsi="Tahoma" w:cs="Tahoma"/>
          <w:sz w:val="20"/>
          <w:szCs w:val="20"/>
        </w:rPr>
      </w:pPr>
    </w:p>
    <w:p w14:paraId="60216AAF" w14:textId="4D2628ED"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In that context, </w:t>
      </w:r>
      <w:bookmarkStart w:id="1" w:name="_Hlk61533221"/>
      <w:r w:rsidR="001E2353">
        <w:rPr>
          <w:rFonts w:ascii="Tahoma" w:hAnsi="Tahoma" w:cs="Tahoma"/>
          <w:sz w:val="20"/>
          <w:szCs w:val="20"/>
        </w:rPr>
        <w:t>the Council of Europe is looking for a</w:t>
      </w:r>
      <w:r w:rsidR="00E55F69" w:rsidRPr="00EA2362">
        <w:rPr>
          <w:rFonts w:ascii="Tahoma" w:hAnsi="Tahoma" w:cs="Tahoma"/>
          <w:sz w:val="20"/>
          <w:szCs w:val="20"/>
        </w:rPr>
        <w:t xml:space="preserve"> Provider to </w:t>
      </w:r>
      <w:r w:rsidR="001E2353">
        <w:rPr>
          <w:rFonts w:ascii="Tahoma" w:hAnsi="Tahoma" w:cs="Tahoma"/>
          <w:sz w:val="20"/>
          <w:szCs w:val="20"/>
        </w:rPr>
        <w:t xml:space="preserve">deliver </w:t>
      </w:r>
      <w:r w:rsidR="00E625D7">
        <w:rPr>
          <w:rFonts w:ascii="Tahoma" w:hAnsi="Tahoma" w:cs="Tahoma"/>
          <w:sz w:val="20"/>
          <w:szCs w:val="20"/>
        </w:rPr>
        <w:t xml:space="preserve">technical support </w:t>
      </w:r>
      <w:r w:rsidR="003C3B7B">
        <w:rPr>
          <w:rFonts w:ascii="Tahoma" w:hAnsi="Tahoma" w:cs="Tahoma"/>
          <w:sz w:val="20"/>
          <w:szCs w:val="20"/>
        </w:rPr>
        <w:t xml:space="preserve">for </w:t>
      </w:r>
      <w:r w:rsidR="00A13A2A">
        <w:rPr>
          <w:rFonts w:ascii="Tahoma" w:hAnsi="Tahoma" w:cs="Tahoma"/>
          <w:sz w:val="20"/>
          <w:szCs w:val="20"/>
        </w:rPr>
        <w:t>standardis</w:t>
      </w:r>
      <w:r w:rsidR="003C3B7B">
        <w:rPr>
          <w:rFonts w:ascii="Tahoma" w:hAnsi="Tahoma" w:cs="Tahoma"/>
          <w:sz w:val="20"/>
          <w:szCs w:val="20"/>
        </w:rPr>
        <w:t>ing</w:t>
      </w:r>
      <w:r w:rsidR="00A13A2A">
        <w:rPr>
          <w:rFonts w:ascii="Tahoma" w:hAnsi="Tahoma" w:cs="Tahoma"/>
          <w:sz w:val="20"/>
          <w:szCs w:val="20"/>
        </w:rPr>
        <w:t xml:space="preserve"> </w:t>
      </w:r>
      <w:proofErr w:type="spellStart"/>
      <w:r w:rsidR="00A13A2A">
        <w:rPr>
          <w:rFonts w:ascii="Tahoma" w:hAnsi="Tahoma" w:cs="Tahoma"/>
          <w:sz w:val="20"/>
          <w:szCs w:val="20"/>
        </w:rPr>
        <w:t>CoE</w:t>
      </w:r>
      <w:r w:rsidR="008B6F0D">
        <w:rPr>
          <w:rFonts w:ascii="Tahoma" w:hAnsi="Tahoma" w:cs="Tahoma"/>
          <w:sz w:val="20"/>
          <w:szCs w:val="20"/>
        </w:rPr>
        <w:t>’s</w:t>
      </w:r>
      <w:proofErr w:type="spellEnd"/>
      <w:r w:rsidR="00A13A2A">
        <w:rPr>
          <w:rFonts w:ascii="Tahoma" w:hAnsi="Tahoma" w:cs="Tahoma"/>
          <w:sz w:val="20"/>
          <w:szCs w:val="20"/>
        </w:rPr>
        <w:t xml:space="preserve"> e</w:t>
      </w:r>
      <w:r w:rsidR="008B6F0D">
        <w:rPr>
          <w:rFonts w:ascii="Tahoma" w:hAnsi="Tahoma" w:cs="Tahoma"/>
          <w:sz w:val="20"/>
          <w:szCs w:val="20"/>
        </w:rPr>
        <w:t>-</w:t>
      </w:r>
      <w:r w:rsidR="00206D97">
        <w:rPr>
          <w:rFonts w:ascii="Tahoma" w:hAnsi="Tahoma" w:cs="Tahoma"/>
          <w:sz w:val="20"/>
          <w:szCs w:val="20"/>
        </w:rPr>
        <w:t>learning</w:t>
      </w:r>
      <w:r w:rsidR="00A13A2A">
        <w:rPr>
          <w:rFonts w:ascii="Tahoma" w:hAnsi="Tahoma" w:cs="Tahoma"/>
          <w:sz w:val="20"/>
          <w:szCs w:val="20"/>
        </w:rPr>
        <w:t xml:space="preserve"> good governance </w:t>
      </w:r>
      <w:r w:rsidR="00E625D7">
        <w:rPr>
          <w:rFonts w:ascii="Tahoma" w:hAnsi="Tahoma" w:cs="Tahoma"/>
          <w:sz w:val="20"/>
          <w:szCs w:val="20"/>
        </w:rPr>
        <w:t>course</w:t>
      </w:r>
      <w:r w:rsidR="00A13A2A">
        <w:rPr>
          <w:rFonts w:ascii="Tahoma" w:hAnsi="Tahoma" w:cs="Tahoma"/>
          <w:sz w:val="20"/>
          <w:szCs w:val="20"/>
        </w:rPr>
        <w:t xml:space="preserve"> (including </w:t>
      </w:r>
      <w:r w:rsidR="00206D97">
        <w:rPr>
          <w:rFonts w:ascii="Tahoma" w:hAnsi="Tahoma" w:cs="Tahoma"/>
          <w:sz w:val="20"/>
          <w:szCs w:val="20"/>
        </w:rPr>
        <w:t>all</w:t>
      </w:r>
      <w:r w:rsidR="00A13A2A">
        <w:rPr>
          <w:rFonts w:ascii="Tahoma" w:hAnsi="Tahoma" w:cs="Tahoma"/>
          <w:sz w:val="20"/>
          <w:szCs w:val="20"/>
        </w:rPr>
        <w:t xml:space="preserve"> 12 good governance </w:t>
      </w:r>
      <w:r w:rsidR="00206D97">
        <w:rPr>
          <w:rFonts w:ascii="Tahoma" w:hAnsi="Tahoma" w:cs="Tahoma"/>
          <w:sz w:val="20"/>
          <w:szCs w:val="20"/>
        </w:rPr>
        <w:t>sub-</w:t>
      </w:r>
      <w:r w:rsidR="00A13A2A">
        <w:rPr>
          <w:rFonts w:ascii="Tahoma" w:hAnsi="Tahoma" w:cs="Tahoma"/>
          <w:sz w:val="20"/>
          <w:szCs w:val="20"/>
        </w:rPr>
        <w:t>courses)</w:t>
      </w:r>
      <w:r w:rsidR="00E625D7">
        <w:rPr>
          <w:rFonts w:ascii="Tahoma" w:hAnsi="Tahoma" w:cs="Tahoma"/>
          <w:sz w:val="20"/>
          <w:szCs w:val="20"/>
        </w:rPr>
        <w:t xml:space="preserve"> </w:t>
      </w:r>
      <w:r w:rsidR="0014763C">
        <w:rPr>
          <w:rFonts w:ascii="Tahoma" w:hAnsi="Tahoma" w:cs="Tahoma"/>
          <w:sz w:val="20"/>
          <w:szCs w:val="20"/>
        </w:rPr>
        <w:t xml:space="preserve">and submit it to NAPA for uploading into the </w:t>
      </w:r>
      <w:r w:rsidR="007E09C6">
        <w:rPr>
          <w:rFonts w:ascii="Tahoma" w:hAnsi="Tahoma" w:cs="Tahoma"/>
          <w:sz w:val="20"/>
          <w:szCs w:val="20"/>
        </w:rPr>
        <w:t xml:space="preserve">existing </w:t>
      </w:r>
      <w:r w:rsidR="0014763C">
        <w:rPr>
          <w:rFonts w:ascii="Tahoma" w:hAnsi="Tahoma" w:cs="Tahoma"/>
          <w:sz w:val="20"/>
          <w:szCs w:val="20"/>
        </w:rPr>
        <w:t>platform</w:t>
      </w:r>
      <w:r w:rsidR="00D61BB4">
        <w:rPr>
          <w:rFonts w:ascii="Tahoma" w:hAnsi="Tahoma" w:cs="Tahoma"/>
          <w:sz w:val="20"/>
          <w:szCs w:val="20"/>
        </w:rPr>
        <w:t xml:space="preserve">. </w:t>
      </w:r>
    </w:p>
    <w:p w14:paraId="42796982" w14:textId="77777777" w:rsidR="00827DEA" w:rsidRDefault="00827DEA" w:rsidP="00827DEA">
      <w:pPr>
        <w:spacing w:line="276" w:lineRule="auto"/>
        <w:jc w:val="both"/>
        <w:rPr>
          <w:rFonts w:ascii="Tahoma" w:hAnsi="Tahoma" w:cs="Tahoma"/>
          <w:sz w:val="20"/>
          <w:szCs w:val="20"/>
        </w:rPr>
      </w:pPr>
    </w:p>
    <w:p w14:paraId="6817C59E" w14:textId="4BCBA535" w:rsidR="00A91BA0" w:rsidRDefault="00827DEA" w:rsidP="00827DEA">
      <w:pPr>
        <w:spacing w:line="276" w:lineRule="auto"/>
        <w:jc w:val="both"/>
        <w:rPr>
          <w:rFonts w:ascii="Tahoma" w:hAnsi="Tahoma" w:cs="Tahoma"/>
          <w:sz w:val="20"/>
          <w:szCs w:val="20"/>
        </w:rPr>
      </w:pPr>
      <w:r>
        <w:rPr>
          <w:rFonts w:ascii="Tahoma" w:hAnsi="Tahoma" w:cs="Tahoma"/>
          <w:sz w:val="20"/>
          <w:szCs w:val="20"/>
        </w:rPr>
        <w:lastRenderedPageBreak/>
        <w:t xml:space="preserve">Since NAPA already possesses the online platform, the Provider is not expected to develop software solution for this course, but only to standardise </w:t>
      </w:r>
      <w:proofErr w:type="spellStart"/>
      <w:r>
        <w:rPr>
          <w:rFonts w:ascii="Tahoma" w:hAnsi="Tahoma" w:cs="Tahoma"/>
          <w:sz w:val="20"/>
          <w:szCs w:val="20"/>
        </w:rPr>
        <w:t>CoE</w:t>
      </w:r>
      <w:r w:rsidR="008B6F0D">
        <w:rPr>
          <w:rFonts w:ascii="Tahoma" w:hAnsi="Tahoma" w:cs="Tahoma"/>
          <w:sz w:val="20"/>
          <w:szCs w:val="20"/>
        </w:rPr>
        <w:t>’s</w:t>
      </w:r>
      <w:proofErr w:type="spellEnd"/>
      <w:r>
        <w:rPr>
          <w:rFonts w:ascii="Tahoma" w:hAnsi="Tahoma" w:cs="Tahoma"/>
          <w:sz w:val="20"/>
          <w:szCs w:val="20"/>
        </w:rPr>
        <w:t xml:space="preserve"> e</w:t>
      </w:r>
      <w:r w:rsidR="008B6F0D">
        <w:rPr>
          <w:rFonts w:ascii="Tahoma" w:hAnsi="Tahoma" w:cs="Tahoma"/>
          <w:sz w:val="20"/>
          <w:szCs w:val="20"/>
        </w:rPr>
        <w:t>-</w:t>
      </w:r>
      <w:r>
        <w:rPr>
          <w:rFonts w:ascii="Tahoma" w:hAnsi="Tahoma" w:cs="Tahoma"/>
          <w:sz w:val="20"/>
          <w:szCs w:val="20"/>
        </w:rPr>
        <w:t xml:space="preserve">learning course </w:t>
      </w:r>
      <w:proofErr w:type="gramStart"/>
      <w:r>
        <w:rPr>
          <w:rFonts w:ascii="Tahoma" w:hAnsi="Tahoma" w:cs="Tahoma"/>
          <w:sz w:val="20"/>
          <w:szCs w:val="20"/>
        </w:rPr>
        <w:t>in order to</w:t>
      </w:r>
      <w:proofErr w:type="gramEnd"/>
      <w:r>
        <w:rPr>
          <w:rFonts w:ascii="Tahoma" w:hAnsi="Tahoma" w:cs="Tahoma"/>
          <w:sz w:val="20"/>
          <w:szCs w:val="20"/>
        </w:rPr>
        <w:t xml:space="preserve"> be compatible with NAPA</w:t>
      </w:r>
      <w:r w:rsidR="008B6F0D">
        <w:rPr>
          <w:rFonts w:ascii="Tahoma" w:hAnsi="Tahoma" w:cs="Tahoma"/>
          <w:sz w:val="20"/>
          <w:szCs w:val="20"/>
        </w:rPr>
        <w:t>’s</w:t>
      </w:r>
      <w:r>
        <w:rPr>
          <w:rFonts w:ascii="Tahoma" w:hAnsi="Tahoma" w:cs="Tahoma"/>
          <w:sz w:val="20"/>
          <w:szCs w:val="20"/>
        </w:rPr>
        <w:t xml:space="preserve"> technical/software capacities. </w:t>
      </w:r>
    </w:p>
    <w:bookmarkEnd w:id="1"/>
    <w:p w14:paraId="676CFCEB" w14:textId="6EBD7F0C" w:rsidR="00827DEA" w:rsidRDefault="00A91BA0" w:rsidP="00827DEA">
      <w:pPr>
        <w:spacing w:line="276" w:lineRule="auto"/>
        <w:jc w:val="both"/>
        <w:rPr>
          <w:rFonts w:ascii="Tahoma" w:hAnsi="Tahoma" w:cs="Tahoma"/>
          <w:sz w:val="20"/>
          <w:szCs w:val="20"/>
        </w:rPr>
      </w:pPr>
      <w:r>
        <w:rPr>
          <w:rFonts w:ascii="Tahoma" w:hAnsi="Tahoma" w:cs="Tahoma"/>
          <w:sz w:val="20"/>
          <w:szCs w:val="20"/>
        </w:rPr>
        <w:t>T</w:t>
      </w:r>
      <w:r w:rsidR="00827DEA">
        <w:rPr>
          <w:rFonts w:ascii="Tahoma" w:hAnsi="Tahoma" w:cs="Tahoma"/>
          <w:sz w:val="20"/>
          <w:szCs w:val="20"/>
        </w:rPr>
        <w:t xml:space="preserve">he </w:t>
      </w:r>
      <w:r>
        <w:rPr>
          <w:rFonts w:ascii="Tahoma" w:hAnsi="Tahoma" w:cs="Tahoma"/>
          <w:sz w:val="20"/>
          <w:szCs w:val="20"/>
        </w:rPr>
        <w:t xml:space="preserve">expecting deliverables for standardising </w:t>
      </w:r>
      <w:proofErr w:type="spellStart"/>
      <w:r>
        <w:rPr>
          <w:rFonts w:ascii="Tahoma" w:hAnsi="Tahoma" w:cs="Tahoma"/>
          <w:sz w:val="20"/>
          <w:szCs w:val="20"/>
        </w:rPr>
        <w:t>CoE</w:t>
      </w:r>
      <w:r w:rsidR="008B6F0D">
        <w:rPr>
          <w:rFonts w:ascii="Tahoma" w:hAnsi="Tahoma" w:cs="Tahoma"/>
          <w:sz w:val="20"/>
          <w:szCs w:val="20"/>
        </w:rPr>
        <w:t>’s</w:t>
      </w:r>
      <w:proofErr w:type="spellEnd"/>
      <w:r>
        <w:rPr>
          <w:rFonts w:ascii="Tahoma" w:hAnsi="Tahoma" w:cs="Tahoma"/>
          <w:sz w:val="20"/>
          <w:szCs w:val="20"/>
        </w:rPr>
        <w:t xml:space="preserve"> e</w:t>
      </w:r>
      <w:r w:rsidR="008B6F0D">
        <w:rPr>
          <w:rFonts w:ascii="Tahoma" w:hAnsi="Tahoma" w:cs="Tahoma"/>
          <w:sz w:val="20"/>
          <w:szCs w:val="20"/>
        </w:rPr>
        <w:t>-</w:t>
      </w:r>
      <w:r>
        <w:rPr>
          <w:rFonts w:ascii="Tahoma" w:hAnsi="Tahoma" w:cs="Tahoma"/>
          <w:sz w:val="20"/>
          <w:szCs w:val="20"/>
        </w:rPr>
        <w:t xml:space="preserve">learning good governance course and </w:t>
      </w:r>
      <w:r w:rsidR="00827DEA">
        <w:rPr>
          <w:rFonts w:ascii="Tahoma" w:hAnsi="Tahoma" w:cs="Tahoma"/>
          <w:sz w:val="20"/>
          <w:szCs w:val="20"/>
        </w:rPr>
        <w:t xml:space="preserve">type of format for the courses structure </w:t>
      </w:r>
      <w:r>
        <w:rPr>
          <w:rFonts w:ascii="Tahoma" w:hAnsi="Tahoma" w:cs="Tahoma"/>
          <w:sz w:val="20"/>
          <w:szCs w:val="20"/>
        </w:rPr>
        <w:t>are</w:t>
      </w:r>
      <w:r w:rsidR="00827DEA">
        <w:rPr>
          <w:rFonts w:ascii="Tahoma" w:hAnsi="Tahoma" w:cs="Tahoma"/>
          <w:sz w:val="20"/>
          <w:szCs w:val="20"/>
        </w:rPr>
        <w:t xml:space="preserve"> listed below</w:t>
      </w:r>
      <w:r>
        <w:rPr>
          <w:rFonts w:ascii="Tahoma" w:hAnsi="Tahoma" w:cs="Tahoma"/>
          <w:sz w:val="20"/>
          <w:szCs w:val="20"/>
        </w:rPr>
        <w:t>:</w:t>
      </w:r>
    </w:p>
    <w:p w14:paraId="19D67EC7" w14:textId="77777777" w:rsidR="00A13A2A" w:rsidRDefault="00A13A2A" w:rsidP="003E0A41">
      <w:pPr>
        <w:spacing w:line="276" w:lineRule="auto"/>
        <w:jc w:val="both"/>
        <w:rPr>
          <w:rFonts w:ascii="Tahoma" w:hAnsi="Tahoma" w:cs="Tahoma"/>
          <w:sz w:val="20"/>
          <w:szCs w:val="20"/>
        </w:rPr>
      </w:pPr>
    </w:p>
    <w:p w14:paraId="7A0DA922" w14:textId="77C02CF9" w:rsidR="001E2353" w:rsidRPr="008B6F0D" w:rsidRDefault="00F8313C"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D</w:t>
      </w:r>
      <w:r w:rsidR="001E2353" w:rsidRPr="008B6F0D">
        <w:rPr>
          <w:rFonts w:ascii="Tahoma" w:eastAsia="Times New Roman" w:hAnsi="Tahoma" w:cs="Tahoma"/>
          <w:sz w:val="20"/>
          <w:szCs w:val="20"/>
        </w:rPr>
        <w:t xml:space="preserve">evelopment of folder structure and </w:t>
      </w:r>
      <w:r w:rsidR="008B6F0D">
        <w:rPr>
          <w:rFonts w:ascii="Tahoma" w:eastAsia="Times New Roman" w:hAnsi="Tahoma" w:cs="Tahoma"/>
          <w:sz w:val="20"/>
          <w:szCs w:val="20"/>
        </w:rPr>
        <w:t>i</w:t>
      </w:r>
      <w:r w:rsidR="001E2353" w:rsidRPr="008B6F0D">
        <w:rPr>
          <w:rFonts w:ascii="Tahoma" w:eastAsia="Times New Roman" w:hAnsi="Tahoma" w:cs="Tahoma"/>
          <w:sz w:val="20"/>
          <w:szCs w:val="20"/>
        </w:rPr>
        <w:t xml:space="preserve">dentification of the exact title of the training for 12 </w:t>
      </w:r>
      <w:proofErr w:type="spellStart"/>
      <w:r w:rsidR="00E625D7" w:rsidRPr="008B6F0D">
        <w:rPr>
          <w:rFonts w:ascii="Tahoma" w:eastAsia="Times New Roman" w:hAnsi="Tahoma" w:cs="Tahoma"/>
          <w:sz w:val="20"/>
          <w:szCs w:val="20"/>
        </w:rPr>
        <w:t>CoE</w:t>
      </w:r>
      <w:r w:rsidR="008B6F0D">
        <w:rPr>
          <w:rFonts w:ascii="Tahoma" w:eastAsia="Times New Roman" w:hAnsi="Tahoma" w:cs="Tahoma"/>
          <w:sz w:val="20"/>
          <w:szCs w:val="20"/>
        </w:rPr>
        <w:t>’s</w:t>
      </w:r>
      <w:proofErr w:type="spellEnd"/>
      <w:r w:rsidR="00E625D7" w:rsidRPr="008B6F0D">
        <w:rPr>
          <w:rFonts w:ascii="Tahoma" w:eastAsia="Times New Roman" w:hAnsi="Tahoma" w:cs="Tahoma"/>
          <w:sz w:val="20"/>
          <w:szCs w:val="20"/>
        </w:rPr>
        <w:t xml:space="preserve"> good</w:t>
      </w:r>
      <w:r w:rsidR="001E2353" w:rsidRPr="008B6F0D">
        <w:rPr>
          <w:rFonts w:ascii="Tahoma" w:eastAsia="Times New Roman" w:hAnsi="Tahoma" w:cs="Tahoma"/>
          <w:sz w:val="20"/>
          <w:szCs w:val="20"/>
        </w:rPr>
        <w:t xml:space="preserve"> governance principles </w:t>
      </w:r>
      <w:r w:rsidR="00E625D7" w:rsidRPr="008B6F0D">
        <w:rPr>
          <w:rFonts w:ascii="Tahoma" w:eastAsia="Times New Roman" w:hAnsi="Tahoma" w:cs="Tahoma"/>
          <w:sz w:val="20"/>
          <w:szCs w:val="20"/>
        </w:rPr>
        <w:t>(</w:t>
      </w:r>
      <w:r w:rsidR="00206D97" w:rsidRPr="008B6F0D">
        <w:rPr>
          <w:rFonts w:ascii="Tahoma" w:eastAsia="Times New Roman" w:hAnsi="Tahoma" w:cs="Tahoma"/>
          <w:sz w:val="20"/>
          <w:szCs w:val="20"/>
        </w:rPr>
        <w:t>sub-</w:t>
      </w:r>
      <w:r w:rsidR="00E625D7" w:rsidRPr="008B6F0D">
        <w:rPr>
          <w:rFonts w:ascii="Tahoma" w:eastAsia="Times New Roman" w:hAnsi="Tahoma" w:cs="Tahoma"/>
          <w:sz w:val="20"/>
          <w:szCs w:val="20"/>
        </w:rPr>
        <w:t>courses</w:t>
      </w:r>
      <w:r w:rsidR="001E2353" w:rsidRPr="008B6F0D">
        <w:rPr>
          <w:rFonts w:ascii="Tahoma" w:eastAsia="Times New Roman" w:hAnsi="Tahoma" w:cs="Tahoma"/>
          <w:sz w:val="20"/>
          <w:szCs w:val="20"/>
        </w:rPr>
        <w:t xml:space="preserve">) incorporated into the </w:t>
      </w:r>
      <w:proofErr w:type="spellStart"/>
      <w:r w:rsidR="001E2353" w:rsidRPr="008B6F0D">
        <w:rPr>
          <w:rFonts w:ascii="Tahoma" w:eastAsia="Times New Roman" w:hAnsi="Tahoma" w:cs="Tahoma"/>
          <w:sz w:val="20"/>
          <w:szCs w:val="20"/>
        </w:rPr>
        <w:t>CoE</w:t>
      </w:r>
      <w:r w:rsidR="008B6F0D">
        <w:rPr>
          <w:rFonts w:ascii="Tahoma" w:eastAsia="Times New Roman" w:hAnsi="Tahoma" w:cs="Tahoma"/>
          <w:sz w:val="20"/>
          <w:szCs w:val="20"/>
        </w:rPr>
        <w:t>’s</w:t>
      </w:r>
      <w:proofErr w:type="spellEnd"/>
      <w:r w:rsidR="001E2353" w:rsidRPr="008B6F0D">
        <w:rPr>
          <w:rFonts w:ascii="Tahoma" w:eastAsia="Times New Roman" w:hAnsi="Tahoma" w:cs="Tahoma"/>
          <w:sz w:val="20"/>
          <w:szCs w:val="20"/>
        </w:rPr>
        <w:t xml:space="preserve"> e</w:t>
      </w:r>
      <w:r w:rsidR="008B6F0D">
        <w:rPr>
          <w:rFonts w:ascii="Tahoma" w:eastAsia="Times New Roman" w:hAnsi="Tahoma" w:cs="Tahoma"/>
          <w:sz w:val="20"/>
          <w:szCs w:val="20"/>
        </w:rPr>
        <w:t>-</w:t>
      </w:r>
      <w:r w:rsidR="001E2353" w:rsidRPr="008B6F0D">
        <w:rPr>
          <w:rFonts w:ascii="Tahoma" w:eastAsia="Times New Roman" w:hAnsi="Tahoma" w:cs="Tahoma"/>
          <w:sz w:val="20"/>
          <w:szCs w:val="20"/>
        </w:rPr>
        <w:t>learning Good Governance course</w:t>
      </w:r>
      <w:r w:rsidR="008B6F0D">
        <w:rPr>
          <w:rFonts w:ascii="Tahoma" w:eastAsia="Times New Roman" w:hAnsi="Tahoma" w:cs="Tahoma"/>
          <w:sz w:val="20"/>
          <w:szCs w:val="20"/>
        </w:rPr>
        <w:t>,</w:t>
      </w:r>
    </w:p>
    <w:p w14:paraId="791E8126" w14:textId="505F5DCF"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 xml:space="preserve">Development of all required materials for each folder in line with the structure of the </w:t>
      </w:r>
      <w:proofErr w:type="spellStart"/>
      <w:r w:rsidRPr="008B6F0D">
        <w:rPr>
          <w:rFonts w:ascii="Tahoma" w:eastAsia="Times New Roman" w:hAnsi="Tahoma" w:cs="Tahoma"/>
          <w:sz w:val="20"/>
          <w:szCs w:val="20"/>
        </w:rPr>
        <w:t>CoE</w:t>
      </w:r>
      <w:r w:rsidR="008B6F0D">
        <w:rPr>
          <w:rFonts w:ascii="Tahoma" w:eastAsia="Times New Roman" w:hAnsi="Tahoma" w:cs="Tahoma"/>
          <w:sz w:val="20"/>
          <w:szCs w:val="20"/>
        </w:rPr>
        <w:t>’s</w:t>
      </w:r>
      <w:proofErr w:type="spellEnd"/>
      <w:r w:rsidRPr="008B6F0D">
        <w:rPr>
          <w:rFonts w:ascii="Tahoma" w:eastAsia="Times New Roman" w:hAnsi="Tahoma" w:cs="Tahoma"/>
          <w:sz w:val="20"/>
          <w:szCs w:val="20"/>
        </w:rPr>
        <w:t xml:space="preserve"> e</w:t>
      </w:r>
      <w:r w:rsidR="008B6F0D">
        <w:rPr>
          <w:rFonts w:ascii="Tahoma" w:eastAsia="Times New Roman" w:hAnsi="Tahoma" w:cs="Tahoma"/>
          <w:sz w:val="20"/>
          <w:szCs w:val="20"/>
        </w:rPr>
        <w:t>-</w:t>
      </w:r>
      <w:r w:rsidRPr="008B6F0D">
        <w:rPr>
          <w:rFonts w:ascii="Tahoma" w:eastAsia="Times New Roman" w:hAnsi="Tahoma" w:cs="Tahoma"/>
          <w:sz w:val="20"/>
          <w:szCs w:val="20"/>
        </w:rPr>
        <w:t>learning Good Governance course</w:t>
      </w:r>
      <w:r w:rsidR="00AA1172" w:rsidRPr="008B6F0D">
        <w:rPr>
          <w:rFonts w:ascii="Tahoma" w:eastAsia="Times New Roman" w:hAnsi="Tahoma" w:cs="Tahoma"/>
          <w:sz w:val="20"/>
          <w:szCs w:val="20"/>
        </w:rPr>
        <w:t xml:space="preserve"> in Power point or PDF format</w:t>
      </w:r>
      <w:r w:rsidR="008B6F0D">
        <w:rPr>
          <w:rFonts w:ascii="Tahoma" w:eastAsia="Times New Roman" w:hAnsi="Tahoma" w:cs="Tahoma"/>
          <w:sz w:val="20"/>
          <w:szCs w:val="20"/>
        </w:rPr>
        <w:t>,</w:t>
      </w:r>
    </w:p>
    <w:p w14:paraId="224D7C21" w14:textId="39F2BD0E"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 xml:space="preserve">Development of folder design in line with the design of the </w:t>
      </w:r>
      <w:proofErr w:type="spellStart"/>
      <w:r w:rsidRPr="008B6F0D">
        <w:rPr>
          <w:rFonts w:ascii="Tahoma" w:eastAsia="Times New Roman" w:hAnsi="Tahoma" w:cs="Tahoma"/>
          <w:sz w:val="20"/>
          <w:szCs w:val="20"/>
        </w:rPr>
        <w:t>CoE</w:t>
      </w:r>
      <w:r w:rsidR="008B6F0D">
        <w:rPr>
          <w:rFonts w:ascii="Tahoma" w:eastAsia="Times New Roman" w:hAnsi="Tahoma" w:cs="Tahoma"/>
          <w:sz w:val="20"/>
          <w:szCs w:val="20"/>
        </w:rPr>
        <w:t>’s</w:t>
      </w:r>
      <w:proofErr w:type="spellEnd"/>
      <w:r w:rsidRPr="008B6F0D">
        <w:rPr>
          <w:rFonts w:ascii="Tahoma" w:eastAsia="Times New Roman" w:hAnsi="Tahoma" w:cs="Tahoma"/>
          <w:sz w:val="20"/>
          <w:szCs w:val="20"/>
        </w:rPr>
        <w:t xml:space="preserve"> e</w:t>
      </w:r>
      <w:r w:rsidR="008B6F0D">
        <w:rPr>
          <w:rFonts w:ascii="Tahoma" w:eastAsia="Times New Roman" w:hAnsi="Tahoma" w:cs="Tahoma"/>
          <w:sz w:val="20"/>
          <w:szCs w:val="20"/>
        </w:rPr>
        <w:t>-</w:t>
      </w:r>
      <w:r w:rsidRPr="008B6F0D">
        <w:rPr>
          <w:rFonts w:ascii="Tahoma" w:eastAsia="Times New Roman" w:hAnsi="Tahoma" w:cs="Tahoma"/>
          <w:sz w:val="20"/>
          <w:szCs w:val="20"/>
        </w:rPr>
        <w:t xml:space="preserve">learning Good Governance </w:t>
      </w:r>
      <w:r w:rsidR="00A13A2A" w:rsidRPr="008B6F0D">
        <w:rPr>
          <w:rFonts w:ascii="Tahoma" w:eastAsia="Times New Roman" w:hAnsi="Tahoma" w:cs="Tahoma"/>
          <w:sz w:val="20"/>
          <w:szCs w:val="20"/>
        </w:rPr>
        <w:t>course</w:t>
      </w:r>
      <w:r w:rsidR="008B6F0D">
        <w:rPr>
          <w:rFonts w:ascii="Tahoma" w:eastAsia="Times New Roman" w:hAnsi="Tahoma" w:cs="Tahoma"/>
          <w:sz w:val="20"/>
          <w:szCs w:val="20"/>
        </w:rPr>
        <w:t>,</w:t>
      </w:r>
      <w:r w:rsidR="00A13A2A" w:rsidRPr="008B6F0D">
        <w:rPr>
          <w:rFonts w:ascii="Tahoma" w:eastAsia="Times New Roman" w:hAnsi="Tahoma" w:cs="Tahoma"/>
          <w:sz w:val="20"/>
          <w:szCs w:val="20"/>
        </w:rPr>
        <w:t xml:space="preserve"> </w:t>
      </w:r>
    </w:p>
    <w:p w14:paraId="1830D0BC" w14:textId="3846E6B1" w:rsidR="00986F9B" w:rsidRPr="008B6F0D" w:rsidRDefault="001E2353" w:rsidP="007E09C6">
      <w:pPr>
        <w:pStyle w:val="xxxmsonormal"/>
        <w:numPr>
          <w:ilvl w:val="0"/>
          <w:numId w:val="42"/>
        </w:numPr>
        <w:rPr>
          <w:rFonts w:ascii="Tahoma" w:hAnsi="Tahoma" w:cs="Tahoma"/>
          <w:sz w:val="20"/>
          <w:szCs w:val="20"/>
          <w:lang w:val="en-US" w:eastAsia="en-150"/>
        </w:rPr>
      </w:pPr>
      <w:r w:rsidRPr="008B6F0D">
        <w:rPr>
          <w:rFonts w:ascii="Tahoma" w:eastAsia="Times New Roman" w:hAnsi="Tahoma" w:cs="Tahoma"/>
          <w:sz w:val="20"/>
          <w:szCs w:val="20"/>
        </w:rPr>
        <w:t xml:space="preserve">Development of training tests </w:t>
      </w:r>
      <w:r w:rsidR="00A13A2A" w:rsidRPr="008B6F0D">
        <w:rPr>
          <w:rFonts w:ascii="Tahoma" w:eastAsia="Times New Roman" w:hAnsi="Tahoma" w:cs="Tahoma"/>
          <w:sz w:val="20"/>
          <w:szCs w:val="20"/>
        </w:rPr>
        <w:t xml:space="preserve">in line with the </w:t>
      </w:r>
      <w:proofErr w:type="spellStart"/>
      <w:r w:rsidRPr="008B6F0D">
        <w:rPr>
          <w:rFonts w:ascii="Tahoma" w:eastAsia="Times New Roman" w:hAnsi="Tahoma" w:cs="Tahoma"/>
          <w:sz w:val="20"/>
          <w:szCs w:val="20"/>
        </w:rPr>
        <w:t>CoE</w:t>
      </w:r>
      <w:r w:rsidR="008B6F0D">
        <w:rPr>
          <w:rFonts w:ascii="Tahoma" w:eastAsia="Times New Roman" w:hAnsi="Tahoma" w:cs="Tahoma"/>
          <w:sz w:val="20"/>
          <w:szCs w:val="20"/>
        </w:rPr>
        <w:t>’s</w:t>
      </w:r>
      <w:proofErr w:type="spellEnd"/>
      <w:r w:rsidRPr="008B6F0D">
        <w:rPr>
          <w:rFonts w:ascii="Tahoma" w:eastAsia="Times New Roman" w:hAnsi="Tahoma" w:cs="Tahoma"/>
          <w:sz w:val="20"/>
          <w:szCs w:val="20"/>
        </w:rPr>
        <w:t xml:space="preserve"> e</w:t>
      </w:r>
      <w:r w:rsidR="008B6F0D">
        <w:rPr>
          <w:rFonts w:ascii="Tahoma" w:eastAsia="Times New Roman" w:hAnsi="Tahoma" w:cs="Tahoma"/>
          <w:sz w:val="20"/>
          <w:szCs w:val="20"/>
        </w:rPr>
        <w:t>-</w:t>
      </w:r>
      <w:r w:rsidRPr="008B6F0D">
        <w:rPr>
          <w:rFonts w:ascii="Tahoma" w:eastAsia="Times New Roman" w:hAnsi="Tahoma" w:cs="Tahoma"/>
          <w:sz w:val="20"/>
          <w:szCs w:val="20"/>
        </w:rPr>
        <w:t xml:space="preserve">learning Good Governance </w:t>
      </w:r>
      <w:r w:rsidR="00A13A2A" w:rsidRPr="008B6F0D">
        <w:rPr>
          <w:rFonts w:ascii="Tahoma" w:eastAsia="Times New Roman" w:hAnsi="Tahoma" w:cs="Tahoma"/>
          <w:sz w:val="20"/>
          <w:szCs w:val="20"/>
        </w:rPr>
        <w:t>course</w:t>
      </w:r>
      <w:r w:rsidR="00986F9B" w:rsidRPr="008B6F0D">
        <w:rPr>
          <w:rFonts w:ascii="Tahoma" w:eastAsia="Times New Roman" w:hAnsi="Tahoma" w:cs="Tahoma"/>
          <w:sz w:val="20"/>
          <w:szCs w:val="20"/>
        </w:rPr>
        <w:t xml:space="preserve"> in </w:t>
      </w:r>
      <w:r w:rsidR="00986F9B" w:rsidRPr="008B6F0D">
        <w:rPr>
          <w:rFonts w:ascii="Tahoma" w:hAnsi="Tahoma" w:cs="Tahoma"/>
          <w:sz w:val="20"/>
          <w:szCs w:val="20"/>
          <w:lang w:val="en-US"/>
        </w:rPr>
        <w:t>word, pdf, power point, video materials or html format</w:t>
      </w:r>
      <w:r w:rsidR="008B6F0D">
        <w:rPr>
          <w:rFonts w:ascii="Tahoma" w:hAnsi="Tahoma" w:cs="Tahoma"/>
          <w:sz w:val="20"/>
          <w:szCs w:val="20"/>
          <w:lang w:val="en-US"/>
        </w:rPr>
        <w:t>,</w:t>
      </w:r>
    </w:p>
    <w:p w14:paraId="702B6AA4" w14:textId="77777777" w:rsidR="00A91BA0" w:rsidRDefault="00A91BA0" w:rsidP="00A91BA0">
      <w:pPr>
        <w:pStyle w:val="xxxmsonormal"/>
        <w:ind w:left="720"/>
        <w:rPr>
          <w:lang w:val="en-US" w:eastAsia="en-150"/>
        </w:rPr>
      </w:pPr>
    </w:p>
    <w:p w14:paraId="367EF2DE" w14:textId="6DBB3F96"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Development of the test rules and procedures (number of attempts, time restriction, pass thresholds)</w:t>
      </w:r>
      <w:r w:rsidR="008B6F0D">
        <w:rPr>
          <w:rFonts w:ascii="Tahoma" w:eastAsia="Times New Roman" w:hAnsi="Tahoma" w:cs="Tahoma"/>
          <w:sz w:val="20"/>
          <w:szCs w:val="20"/>
        </w:rPr>
        <w:t>,</w:t>
      </w:r>
    </w:p>
    <w:p w14:paraId="3F380D6F" w14:textId="1E51D022"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 xml:space="preserve">Quality control of all materials and tests before </w:t>
      </w:r>
      <w:r w:rsidR="00A13A2A" w:rsidRPr="008B6F0D">
        <w:rPr>
          <w:rFonts w:ascii="Tahoma" w:eastAsia="Times New Roman" w:hAnsi="Tahoma" w:cs="Tahoma"/>
          <w:sz w:val="20"/>
          <w:szCs w:val="20"/>
        </w:rPr>
        <w:t xml:space="preserve">uploading to </w:t>
      </w:r>
      <w:r w:rsidRPr="008B6F0D">
        <w:rPr>
          <w:rFonts w:ascii="Tahoma" w:eastAsia="Times New Roman" w:hAnsi="Tahoma" w:cs="Tahoma"/>
          <w:sz w:val="20"/>
          <w:szCs w:val="20"/>
        </w:rPr>
        <w:t>NAPA</w:t>
      </w:r>
      <w:r w:rsidR="008B6F0D">
        <w:rPr>
          <w:rFonts w:ascii="Tahoma" w:eastAsia="Times New Roman" w:hAnsi="Tahoma" w:cs="Tahoma"/>
          <w:sz w:val="20"/>
          <w:szCs w:val="20"/>
        </w:rPr>
        <w:t>’s</w:t>
      </w:r>
      <w:r w:rsidR="00E625D7" w:rsidRPr="008B6F0D">
        <w:rPr>
          <w:rFonts w:ascii="Tahoma" w:eastAsia="Times New Roman" w:hAnsi="Tahoma" w:cs="Tahoma"/>
          <w:sz w:val="20"/>
          <w:szCs w:val="20"/>
        </w:rPr>
        <w:t xml:space="preserve"> </w:t>
      </w:r>
      <w:r w:rsidR="00D61BB4" w:rsidRPr="008B6F0D">
        <w:rPr>
          <w:rFonts w:ascii="Tahoma" w:eastAsia="Times New Roman" w:hAnsi="Tahoma" w:cs="Tahoma"/>
          <w:sz w:val="20"/>
          <w:szCs w:val="20"/>
        </w:rPr>
        <w:t xml:space="preserve">online </w:t>
      </w:r>
      <w:r w:rsidRPr="008B6F0D">
        <w:rPr>
          <w:rFonts w:ascii="Tahoma" w:eastAsia="Times New Roman" w:hAnsi="Tahoma" w:cs="Tahoma"/>
          <w:sz w:val="20"/>
          <w:szCs w:val="20"/>
        </w:rPr>
        <w:t>platform</w:t>
      </w:r>
      <w:r w:rsidR="008B6F0D">
        <w:rPr>
          <w:rFonts w:ascii="Tahoma" w:eastAsia="Times New Roman" w:hAnsi="Tahoma" w:cs="Tahoma"/>
          <w:sz w:val="20"/>
          <w:szCs w:val="20"/>
        </w:rPr>
        <w:t>,</w:t>
      </w:r>
      <w:r w:rsidRPr="008B6F0D">
        <w:rPr>
          <w:rFonts w:ascii="Tahoma" w:eastAsia="Times New Roman" w:hAnsi="Tahoma" w:cs="Tahoma"/>
          <w:sz w:val="20"/>
          <w:szCs w:val="20"/>
        </w:rPr>
        <w:t xml:space="preserve"> </w:t>
      </w:r>
    </w:p>
    <w:p w14:paraId="64682C8B" w14:textId="58D31527"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Development of the Intro material for each</w:t>
      </w:r>
      <w:r w:rsidR="004845EF">
        <w:rPr>
          <w:rFonts w:ascii="Tahoma" w:eastAsia="Times New Roman" w:hAnsi="Tahoma" w:cs="Tahoma"/>
          <w:sz w:val="20"/>
          <w:szCs w:val="20"/>
        </w:rPr>
        <w:t xml:space="preserve"> </w:t>
      </w:r>
      <w:r w:rsidRPr="008B6F0D">
        <w:rPr>
          <w:rFonts w:ascii="Tahoma" w:eastAsia="Times New Roman" w:hAnsi="Tahoma" w:cs="Tahoma"/>
          <w:sz w:val="20"/>
          <w:szCs w:val="20"/>
        </w:rPr>
        <w:t xml:space="preserve">12 good governance principles </w:t>
      </w:r>
      <w:r w:rsidR="00A13A2A" w:rsidRPr="008B6F0D">
        <w:rPr>
          <w:rFonts w:ascii="Tahoma" w:eastAsia="Times New Roman" w:hAnsi="Tahoma" w:cs="Tahoma"/>
          <w:sz w:val="20"/>
          <w:szCs w:val="20"/>
        </w:rPr>
        <w:t>(</w:t>
      </w:r>
      <w:r w:rsidR="00206D97" w:rsidRPr="008B6F0D">
        <w:rPr>
          <w:rFonts w:ascii="Tahoma" w:eastAsia="Times New Roman" w:hAnsi="Tahoma" w:cs="Tahoma"/>
          <w:sz w:val="20"/>
          <w:szCs w:val="20"/>
        </w:rPr>
        <w:t>sub-</w:t>
      </w:r>
      <w:r w:rsidR="00A13A2A" w:rsidRPr="008B6F0D">
        <w:rPr>
          <w:rFonts w:ascii="Tahoma" w:eastAsia="Times New Roman" w:hAnsi="Tahoma" w:cs="Tahoma"/>
          <w:sz w:val="20"/>
          <w:szCs w:val="20"/>
        </w:rPr>
        <w:t>courses)</w:t>
      </w:r>
      <w:r w:rsidR="008B6F0D">
        <w:rPr>
          <w:rFonts w:ascii="Tahoma" w:eastAsia="Times New Roman" w:hAnsi="Tahoma" w:cs="Tahoma"/>
          <w:sz w:val="20"/>
          <w:szCs w:val="20"/>
        </w:rPr>
        <w:t>,</w:t>
      </w:r>
    </w:p>
    <w:p w14:paraId="0B81CCCE" w14:textId="169B5ACC" w:rsidR="001E2353" w:rsidRPr="008B6F0D" w:rsidRDefault="001E2353" w:rsidP="001E2353">
      <w:pPr>
        <w:pStyle w:val="xmsolistparagraph"/>
        <w:numPr>
          <w:ilvl w:val="0"/>
          <w:numId w:val="37"/>
        </w:numPr>
        <w:rPr>
          <w:rFonts w:ascii="Tahoma" w:eastAsia="Times New Roman" w:hAnsi="Tahoma" w:cs="Tahoma"/>
          <w:sz w:val="20"/>
          <w:szCs w:val="20"/>
        </w:rPr>
      </w:pPr>
      <w:r w:rsidRPr="008B6F0D">
        <w:rPr>
          <w:rFonts w:ascii="Tahoma" w:eastAsia="Times New Roman" w:hAnsi="Tahoma" w:cs="Tahoma"/>
          <w:sz w:val="20"/>
          <w:szCs w:val="20"/>
        </w:rPr>
        <w:t xml:space="preserve">Development of the voice over and subtitle in Serbian Language </w:t>
      </w:r>
      <w:r w:rsidR="00A13A2A" w:rsidRPr="008B6F0D">
        <w:rPr>
          <w:rFonts w:ascii="Tahoma" w:eastAsia="Times New Roman" w:hAnsi="Tahoma" w:cs="Tahoma"/>
          <w:sz w:val="20"/>
          <w:szCs w:val="20"/>
        </w:rPr>
        <w:t>for all principles (</w:t>
      </w:r>
      <w:r w:rsidR="00206D97" w:rsidRPr="008B6F0D">
        <w:rPr>
          <w:rFonts w:ascii="Tahoma" w:eastAsia="Times New Roman" w:hAnsi="Tahoma" w:cs="Tahoma"/>
          <w:sz w:val="20"/>
          <w:szCs w:val="20"/>
        </w:rPr>
        <w:t>sub-</w:t>
      </w:r>
      <w:r w:rsidR="00A13A2A" w:rsidRPr="008B6F0D">
        <w:rPr>
          <w:rFonts w:ascii="Tahoma" w:eastAsia="Times New Roman" w:hAnsi="Tahoma" w:cs="Tahoma"/>
          <w:sz w:val="20"/>
          <w:szCs w:val="20"/>
        </w:rPr>
        <w:t>courses)</w:t>
      </w:r>
      <w:r w:rsidR="008B6F0D">
        <w:rPr>
          <w:rFonts w:ascii="Tahoma" w:eastAsia="Times New Roman" w:hAnsi="Tahoma" w:cs="Tahoma"/>
          <w:sz w:val="20"/>
          <w:szCs w:val="20"/>
        </w:rPr>
        <w:t>.</w:t>
      </w:r>
    </w:p>
    <w:p w14:paraId="73AC297D" w14:textId="0F13E502" w:rsidR="00A13A2A" w:rsidRPr="008B6F0D" w:rsidRDefault="00986F9B" w:rsidP="007E09C6">
      <w:pPr>
        <w:pStyle w:val="xmsolistparagraph"/>
        <w:ind w:left="0"/>
        <w:rPr>
          <w:rFonts w:ascii="Tahoma" w:eastAsia="Times New Roman" w:hAnsi="Tahoma" w:cs="Tahoma"/>
          <w:sz w:val="20"/>
          <w:szCs w:val="20"/>
        </w:rPr>
      </w:pPr>
      <w:bookmarkStart w:id="2" w:name="_Hlk61533269"/>
      <w:r w:rsidRPr="008B6F0D">
        <w:rPr>
          <w:rFonts w:ascii="Tahoma" w:eastAsia="Times New Roman" w:hAnsi="Tahoma" w:cs="Tahoma"/>
          <w:sz w:val="20"/>
          <w:szCs w:val="20"/>
        </w:rPr>
        <w:t>The Provider will s</w:t>
      </w:r>
      <w:r w:rsidR="00A13A2A" w:rsidRPr="008B6F0D">
        <w:rPr>
          <w:rFonts w:ascii="Tahoma" w:eastAsia="Times New Roman" w:hAnsi="Tahoma" w:cs="Tahoma"/>
          <w:sz w:val="20"/>
          <w:szCs w:val="20"/>
        </w:rPr>
        <w:t>ubmit all material</w:t>
      </w:r>
      <w:r w:rsidR="003C3B7B" w:rsidRPr="008B6F0D">
        <w:rPr>
          <w:rFonts w:ascii="Tahoma" w:eastAsia="Times New Roman" w:hAnsi="Tahoma" w:cs="Tahoma"/>
          <w:sz w:val="20"/>
          <w:szCs w:val="20"/>
        </w:rPr>
        <w:t>s</w:t>
      </w:r>
      <w:r w:rsidR="00A13A2A" w:rsidRPr="008B6F0D">
        <w:rPr>
          <w:rFonts w:ascii="Tahoma" w:eastAsia="Times New Roman" w:hAnsi="Tahoma" w:cs="Tahoma"/>
          <w:sz w:val="20"/>
          <w:szCs w:val="20"/>
        </w:rPr>
        <w:t xml:space="preserve"> to NAPA for uploading the</w:t>
      </w:r>
      <w:r w:rsidRPr="008B6F0D">
        <w:rPr>
          <w:rFonts w:ascii="Tahoma" w:eastAsia="Times New Roman" w:hAnsi="Tahoma" w:cs="Tahoma"/>
          <w:sz w:val="20"/>
          <w:szCs w:val="20"/>
        </w:rPr>
        <w:t>m</w:t>
      </w:r>
      <w:r w:rsidR="00A13A2A" w:rsidRPr="008B6F0D">
        <w:rPr>
          <w:rFonts w:ascii="Tahoma" w:eastAsia="Times New Roman" w:hAnsi="Tahoma" w:cs="Tahoma"/>
          <w:sz w:val="20"/>
          <w:szCs w:val="20"/>
        </w:rPr>
        <w:t xml:space="preserve"> into the</w:t>
      </w:r>
      <w:r w:rsidRPr="008B6F0D">
        <w:rPr>
          <w:rFonts w:ascii="Tahoma" w:eastAsia="Times New Roman" w:hAnsi="Tahoma" w:cs="Tahoma"/>
          <w:sz w:val="20"/>
          <w:szCs w:val="20"/>
        </w:rPr>
        <w:t>ir</w:t>
      </w:r>
      <w:r w:rsidR="00E625D7" w:rsidRPr="008B6F0D">
        <w:rPr>
          <w:rFonts w:ascii="Tahoma" w:eastAsia="Times New Roman" w:hAnsi="Tahoma" w:cs="Tahoma"/>
          <w:sz w:val="20"/>
          <w:szCs w:val="20"/>
        </w:rPr>
        <w:t xml:space="preserve"> </w:t>
      </w:r>
      <w:r w:rsidR="00D61BB4" w:rsidRPr="008B6F0D">
        <w:rPr>
          <w:rFonts w:ascii="Tahoma" w:eastAsia="Times New Roman" w:hAnsi="Tahoma" w:cs="Tahoma"/>
          <w:sz w:val="20"/>
          <w:szCs w:val="20"/>
        </w:rPr>
        <w:t xml:space="preserve">online </w:t>
      </w:r>
      <w:r w:rsidR="00A13A2A" w:rsidRPr="008B6F0D">
        <w:rPr>
          <w:rFonts w:ascii="Tahoma" w:eastAsia="Times New Roman" w:hAnsi="Tahoma" w:cs="Tahoma"/>
          <w:sz w:val="20"/>
          <w:szCs w:val="20"/>
        </w:rPr>
        <w:t>platform</w:t>
      </w:r>
      <w:r w:rsidRPr="008B6F0D">
        <w:rPr>
          <w:rFonts w:ascii="Tahoma" w:eastAsia="Times New Roman" w:hAnsi="Tahoma" w:cs="Tahoma"/>
          <w:sz w:val="20"/>
          <w:szCs w:val="20"/>
        </w:rPr>
        <w:t>.</w:t>
      </w:r>
    </w:p>
    <w:p w14:paraId="2748BD75" w14:textId="26E4CE66" w:rsidR="001E2353" w:rsidRPr="001E2353" w:rsidRDefault="007A020F" w:rsidP="001E2353">
      <w:pPr>
        <w:spacing w:line="276" w:lineRule="auto"/>
        <w:jc w:val="both"/>
        <w:rPr>
          <w:rFonts w:ascii="Tahoma" w:hAnsi="Tahoma" w:cs="Tahoma"/>
          <w:sz w:val="20"/>
          <w:szCs w:val="20"/>
        </w:rPr>
      </w:pPr>
      <w:r>
        <w:rPr>
          <w:rFonts w:ascii="Tahoma" w:hAnsi="Tahoma" w:cs="Tahoma"/>
          <w:sz w:val="20"/>
          <w:szCs w:val="20"/>
        </w:rPr>
        <w:t>A</w:t>
      </w:r>
      <w:r w:rsidRPr="007E09C6">
        <w:rPr>
          <w:rFonts w:ascii="Tahoma" w:hAnsi="Tahoma" w:cs="Tahoma"/>
          <w:sz w:val="20"/>
          <w:szCs w:val="20"/>
          <w:u w:val="single"/>
        </w:rPr>
        <w:t xml:space="preserve">ll materials should be verified by the Council of Europe </w:t>
      </w:r>
      <w:r w:rsidR="00575C11" w:rsidRPr="007E09C6">
        <w:rPr>
          <w:rFonts w:ascii="Tahoma" w:hAnsi="Tahoma" w:cs="Tahoma"/>
          <w:sz w:val="20"/>
          <w:szCs w:val="20"/>
          <w:u w:val="single"/>
        </w:rPr>
        <w:t>before submission and upload to the NAPA platform</w:t>
      </w:r>
      <w:r w:rsidR="00986F9B" w:rsidRPr="007E09C6">
        <w:rPr>
          <w:rFonts w:ascii="Tahoma" w:hAnsi="Tahoma" w:cs="Tahoma"/>
          <w:sz w:val="20"/>
          <w:szCs w:val="20"/>
          <w:u w:val="single"/>
        </w:rPr>
        <w:t>.</w:t>
      </w:r>
    </w:p>
    <w:bookmarkEnd w:id="2"/>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6D12DC2D"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E625D7">
        <w:rPr>
          <w:rFonts w:ascii="Tahoma" w:hAnsi="Tahoma" w:cs="Tahoma"/>
          <w:color w:val="000000"/>
          <w:sz w:val="20"/>
          <w:szCs w:val="20"/>
          <w:lang w:eastAsia="en-US"/>
        </w:rPr>
        <w:t xml:space="preserve">in </w:t>
      </w:r>
      <w:r w:rsidR="007A6187">
        <w:rPr>
          <w:rFonts w:ascii="Tahoma" w:hAnsi="Tahoma" w:cs="Tahoma"/>
          <w:color w:val="000000"/>
          <w:sz w:val="20"/>
          <w:szCs w:val="20"/>
          <w:lang w:eastAsia="en-US"/>
        </w:rPr>
        <w:t>RSD dinars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E625D7">
        <w:rPr>
          <w:rFonts w:ascii="Tahoma" w:hAnsi="Tahoma" w:cs="Tahoma"/>
          <w:color w:val="000000"/>
          <w:sz w:val="20"/>
          <w:szCs w:val="20"/>
          <w:lang w:eastAsia="en-US"/>
        </w:rPr>
        <w:t xml:space="preserve">). </w:t>
      </w:r>
      <w:r w:rsidR="008041EC" w:rsidRPr="00E625D7">
        <w:rPr>
          <w:rFonts w:ascii="Tahoma" w:hAnsi="Tahoma" w:cs="Tahoma"/>
          <w:b/>
          <w:color w:val="000000"/>
          <w:sz w:val="20"/>
          <w:szCs w:val="20"/>
          <w:u w:val="single"/>
          <w:lang w:eastAsia="en-US"/>
        </w:rPr>
        <w:t>T</w:t>
      </w:r>
      <w:r w:rsidRPr="00E625D7">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5CD4FE11"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7223CC92" w14:textId="08776294" w:rsidR="00D80FDB" w:rsidRDefault="00D80FDB" w:rsidP="006A1C42">
      <w:pPr>
        <w:ind w:left="-284"/>
        <w:rPr>
          <w:rFonts w:ascii="Tahoma" w:eastAsia="Calibri" w:hAnsi="Tahoma" w:cs="Tahoma"/>
          <w:b/>
          <w:sz w:val="20"/>
          <w:szCs w:val="20"/>
          <w:lang w:val="en-US" w:eastAsia="en-US"/>
        </w:rPr>
      </w:pPr>
    </w:p>
    <w:p w14:paraId="670D8F78" w14:textId="0E45E848" w:rsidR="00D80FDB" w:rsidRDefault="00D80FDB" w:rsidP="006A1C42">
      <w:pPr>
        <w:ind w:left="-284"/>
        <w:rPr>
          <w:rFonts w:ascii="Tahoma" w:eastAsia="Calibri" w:hAnsi="Tahoma" w:cs="Tahoma"/>
          <w:b/>
          <w:sz w:val="20"/>
          <w:szCs w:val="20"/>
          <w:lang w:val="en-US" w:eastAsia="en-US"/>
        </w:rPr>
      </w:pPr>
    </w:p>
    <w:p w14:paraId="2AECC509" w14:textId="584FAA8F" w:rsidR="00D80FDB" w:rsidRDefault="00D80FDB" w:rsidP="006A1C42">
      <w:pPr>
        <w:ind w:left="-284"/>
        <w:rPr>
          <w:rFonts w:ascii="Tahoma" w:eastAsia="Calibri" w:hAnsi="Tahoma" w:cs="Tahoma"/>
          <w:b/>
          <w:sz w:val="20"/>
          <w:szCs w:val="20"/>
          <w:lang w:val="en-US" w:eastAsia="en-US"/>
        </w:rPr>
      </w:pPr>
    </w:p>
    <w:p w14:paraId="034F03F3" w14:textId="09572625" w:rsidR="00D80FDB" w:rsidRDefault="00D80FDB" w:rsidP="006A1C42">
      <w:pPr>
        <w:ind w:left="-284"/>
        <w:rPr>
          <w:rFonts w:ascii="Tahoma" w:eastAsia="Calibri" w:hAnsi="Tahoma" w:cs="Tahoma"/>
          <w:b/>
          <w:sz w:val="20"/>
          <w:szCs w:val="20"/>
          <w:lang w:val="en-US" w:eastAsia="en-US"/>
        </w:rPr>
      </w:pPr>
    </w:p>
    <w:p w14:paraId="6F5F1B01" w14:textId="2E9BE3BA" w:rsidR="00D80FDB" w:rsidRDefault="00D80FDB" w:rsidP="006A1C42">
      <w:pPr>
        <w:ind w:left="-284"/>
        <w:rPr>
          <w:rFonts w:ascii="Tahoma" w:eastAsia="Calibri" w:hAnsi="Tahoma" w:cs="Tahoma"/>
          <w:b/>
          <w:sz w:val="20"/>
          <w:szCs w:val="20"/>
          <w:lang w:val="en-US" w:eastAsia="en-US"/>
        </w:rPr>
      </w:pPr>
    </w:p>
    <w:p w14:paraId="2D7C1031" w14:textId="0B85F56E" w:rsidR="00D80FDB" w:rsidRDefault="00D80FDB" w:rsidP="006A1C42">
      <w:pPr>
        <w:ind w:left="-284"/>
        <w:rPr>
          <w:rFonts w:ascii="Tahoma" w:eastAsia="Calibri" w:hAnsi="Tahoma" w:cs="Tahoma"/>
          <w:b/>
          <w:sz w:val="20"/>
          <w:szCs w:val="20"/>
          <w:lang w:val="en-US" w:eastAsia="en-US"/>
        </w:rPr>
      </w:pPr>
    </w:p>
    <w:p w14:paraId="2D253755" w14:textId="07C87E77" w:rsidR="00D80FDB" w:rsidRDefault="00D80FDB" w:rsidP="006A1C42">
      <w:pPr>
        <w:ind w:left="-284"/>
        <w:rPr>
          <w:rFonts w:ascii="Tahoma" w:eastAsia="Calibri" w:hAnsi="Tahoma" w:cs="Tahoma"/>
          <w:b/>
          <w:sz w:val="20"/>
          <w:szCs w:val="20"/>
          <w:lang w:val="en-US" w:eastAsia="en-US"/>
        </w:rPr>
      </w:pPr>
    </w:p>
    <w:p w14:paraId="31A852C1" w14:textId="217B8072" w:rsidR="00D80FDB" w:rsidRDefault="00D80FDB" w:rsidP="006A1C42">
      <w:pPr>
        <w:ind w:left="-284"/>
        <w:rPr>
          <w:rFonts w:ascii="Tahoma" w:eastAsia="Calibri" w:hAnsi="Tahoma" w:cs="Tahoma"/>
          <w:b/>
          <w:sz w:val="20"/>
          <w:szCs w:val="20"/>
          <w:lang w:val="en-US" w:eastAsia="en-US"/>
        </w:rPr>
      </w:pPr>
    </w:p>
    <w:p w14:paraId="19FB5016" w14:textId="593C1815" w:rsidR="00D80FDB" w:rsidRDefault="00D80FDB" w:rsidP="006A1C42">
      <w:pPr>
        <w:ind w:left="-284"/>
        <w:rPr>
          <w:rFonts w:ascii="Tahoma" w:eastAsia="Calibri" w:hAnsi="Tahoma" w:cs="Tahoma"/>
          <w:b/>
          <w:sz w:val="20"/>
          <w:szCs w:val="20"/>
          <w:lang w:val="en-US" w:eastAsia="en-US"/>
        </w:rPr>
      </w:pPr>
    </w:p>
    <w:p w14:paraId="7174D164" w14:textId="2991DB85" w:rsidR="00D80FDB" w:rsidRDefault="00D80FDB" w:rsidP="006A1C42">
      <w:pPr>
        <w:ind w:left="-284"/>
        <w:rPr>
          <w:rFonts w:ascii="Tahoma" w:eastAsia="Calibri" w:hAnsi="Tahoma" w:cs="Tahoma"/>
          <w:b/>
          <w:sz w:val="20"/>
          <w:szCs w:val="20"/>
          <w:lang w:val="en-US" w:eastAsia="en-US"/>
        </w:rPr>
      </w:pPr>
    </w:p>
    <w:p w14:paraId="5B9F5043" w14:textId="09D6F71B" w:rsidR="00D80FDB" w:rsidRDefault="00D80FDB" w:rsidP="006A1C42">
      <w:pPr>
        <w:ind w:left="-284"/>
        <w:rPr>
          <w:rFonts w:ascii="Tahoma" w:eastAsia="Calibri" w:hAnsi="Tahoma" w:cs="Tahoma"/>
          <w:b/>
          <w:sz w:val="20"/>
          <w:szCs w:val="20"/>
          <w:lang w:val="en-US" w:eastAsia="en-US"/>
        </w:rPr>
      </w:pPr>
    </w:p>
    <w:p w14:paraId="16D27558" w14:textId="22EC5CBB" w:rsidR="00D80FDB" w:rsidRDefault="00D80FDB" w:rsidP="006A1C42">
      <w:pPr>
        <w:ind w:left="-284"/>
        <w:rPr>
          <w:rFonts w:ascii="Tahoma" w:eastAsia="Calibri" w:hAnsi="Tahoma" w:cs="Tahoma"/>
          <w:b/>
          <w:sz w:val="20"/>
          <w:szCs w:val="20"/>
          <w:lang w:val="en-US" w:eastAsia="en-US"/>
        </w:rPr>
      </w:pPr>
    </w:p>
    <w:p w14:paraId="60AE2868" w14:textId="1450F9A5" w:rsidR="00D80FDB" w:rsidRDefault="00D80FDB" w:rsidP="006A1C42">
      <w:pPr>
        <w:ind w:left="-284"/>
        <w:rPr>
          <w:rFonts w:ascii="Tahoma" w:eastAsia="Calibri" w:hAnsi="Tahoma" w:cs="Tahoma"/>
          <w:b/>
          <w:sz w:val="20"/>
          <w:szCs w:val="20"/>
          <w:lang w:val="en-US" w:eastAsia="en-US"/>
        </w:rPr>
      </w:pPr>
    </w:p>
    <w:p w14:paraId="0185FCF2" w14:textId="0C4586C4" w:rsidR="00D80FDB" w:rsidRDefault="00D80FDB" w:rsidP="006A1C42">
      <w:pPr>
        <w:ind w:left="-284"/>
        <w:rPr>
          <w:rFonts w:ascii="Tahoma" w:eastAsia="Calibri" w:hAnsi="Tahoma" w:cs="Tahoma"/>
          <w:b/>
          <w:sz w:val="20"/>
          <w:szCs w:val="20"/>
          <w:lang w:val="en-US" w:eastAsia="en-US"/>
        </w:rPr>
      </w:pPr>
    </w:p>
    <w:p w14:paraId="624FBF2E" w14:textId="286632F9" w:rsidR="00D80FDB" w:rsidRDefault="00D80FDB" w:rsidP="006A1C42">
      <w:pPr>
        <w:ind w:left="-284"/>
        <w:rPr>
          <w:rFonts w:ascii="Tahoma" w:eastAsia="Calibri" w:hAnsi="Tahoma" w:cs="Tahoma"/>
          <w:b/>
          <w:sz w:val="20"/>
          <w:szCs w:val="20"/>
          <w:lang w:val="en-US" w:eastAsia="en-US"/>
        </w:rPr>
      </w:pPr>
    </w:p>
    <w:p w14:paraId="73BE41C9" w14:textId="64EEB939" w:rsidR="00D80FDB" w:rsidRDefault="00D80FDB" w:rsidP="006A1C42">
      <w:pPr>
        <w:ind w:left="-284"/>
        <w:rPr>
          <w:rFonts w:ascii="Tahoma" w:eastAsia="Calibri" w:hAnsi="Tahoma" w:cs="Tahoma"/>
          <w:b/>
          <w:sz w:val="20"/>
          <w:szCs w:val="20"/>
          <w:lang w:val="en-US" w:eastAsia="en-US"/>
        </w:rPr>
      </w:pPr>
    </w:p>
    <w:p w14:paraId="3544ADA1" w14:textId="26C5BEE0" w:rsidR="00D80FDB" w:rsidRDefault="00D80FDB" w:rsidP="006A1C42">
      <w:pPr>
        <w:ind w:left="-284"/>
        <w:rPr>
          <w:rFonts w:ascii="Tahoma" w:eastAsia="Calibri" w:hAnsi="Tahoma" w:cs="Tahoma"/>
          <w:b/>
          <w:sz w:val="20"/>
          <w:szCs w:val="20"/>
          <w:lang w:val="en-US" w:eastAsia="en-US"/>
        </w:rPr>
      </w:pPr>
    </w:p>
    <w:p w14:paraId="0B38527F" w14:textId="0AC191AE" w:rsidR="00D80FDB" w:rsidRDefault="00D80FDB" w:rsidP="006A1C42">
      <w:pPr>
        <w:ind w:left="-284"/>
        <w:rPr>
          <w:rFonts w:ascii="Tahoma" w:eastAsia="Calibri" w:hAnsi="Tahoma" w:cs="Tahoma"/>
          <w:b/>
          <w:sz w:val="20"/>
          <w:szCs w:val="20"/>
          <w:lang w:val="en-US" w:eastAsia="en-US"/>
        </w:rPr>
      </w:pPr>
    </w:p>
    <w:p w14:paraId="3EFE74E3" w14:textId="42D6F68A" w:rsidR="00D80FDB" w:rsidRDefault="00D80FDB" w:rsidP="006A1C42">
      <w:pPr>
        <w:ind w:left="-284"/>
        <w:rPr>
          <w:rFonts w:ascii="Tahoma" w:eastAsia="Calibri" w:hAnsi="Tahoma" w:cs="Tahoma"/>
          <w:b/>
          <w:sz w:val="20"/>
          <w:szCs w:val="20"/>
          <w:lang w:val="en-US" w:eastAsia="en-US"/>
        </w:rPr>
      </w:pPr>
    </w:p>
    <w:p w14:paraId="4BBCF050" w14:textId="67359405" w:rsidR="00D80FDB" w:rsidRDefault="00D80FDB" w:rsidP="006A1C42">
      <w:pPr>
        <w:ind w:left="-284"/>
        <w:rPr>
          <w:rFonts w:ascii="Tahoma" w:eastAsia="Calibri" w:hAnsi="Tahoma" w:cs="Tahoma"/>
          <w:b/>
          <w:sz w:val="20"/>
          <w:szCs w:val="20"/>
          <w:lang w:val="en-US" w:eastAsia="en-US"/>
        </w:rPr>
      </w:pPr>
    </w:p>
    <w:p w14:paraId="0D7C6EBE" w14:textId="77777777" w:rsidR="00F1268C" w:rsidRPr="00EA2362" w:rsidRDefault="00F1268C"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lastRenderedPageBreak/>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028928A8">
                <wp:simplePos x="0" y="0"/>
                <wp:positionH relativeFrom="column">
                  <wp:posOffset>4554220</wp:posOffset>
                </wp:positionH>
                <wp:positionV relativeFrom="paragraph">
                  <wp:posOffset>2540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A32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8.6pt;margin-top:.2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81"/>
        <w:gridCol w:w="1403"/>
        <w:gridCol w:w="1365"/>
        <w:gridCol w:w="1368"/>
      </w:tblGrid>
      <w:tr w:rsidR="00261462" w:rsidRPr="00EA2362" w14:paraId="0166D4C8" w14:textId="77777777" w:rsidTr="00D80FDB">
        <w:trPr>
          <w:trHeight w:val="1203"/>
          <w:jc w:val="center"/>
        </w:trPr>
        <w:tc>
          <w:tcPr>
            <w:tcW w:w="5581"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403"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65" w:type="dxa"/>
            <w:tcBorders>
              <w:bottom w:val="single" w:sz="2" w:space="0" w:color="FF0000"/>
            </w:tcBorders>
            <w:shd w:val="clear" w:color="auto" w:fill="DBE5F1" w:themeFill="accent1" w:themeFillTint="33"/>
            <w:vAlign w:val="center"/>
          </w:tcPr>
          <w:p w14:paraId="39664718" w14:textId="5B6D4C56" w:rsidR="002614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0B16532A" w14:textId="70BC079E" w:rsidR="00D80FDB" w:rsidRPr="00EA2362" w:rsidRDefault="00D80FDB"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(RSD)</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68" w:type="dxa"/>
            <w:shd w:val="clear" w:color="auto" w:fill="DBE5F1" w:themeFill="accent1" w:themeFillTint="33"/>
            <w:vAlign w:val="center"/>
          </w:tcPr>
          <w:p w14:paraId="6AF1C8F3" w14:textId="3B3C4E46" w:rsidR="00261462"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D80FDB">
              <w:rPr>
                <w:rFonts w:ascii="Tahoma" w:hAnsi="Tahoma" w:cs="Tahoma"/>
                <w:b/>
                <w:sz w:val="18"/>
                <w:szCs w:val="18"/>
                <w:lang w:eastAsia="en-US"/>
              </w:rPr>
              <w:t>Exclusion level</w:t>
            </w:r>
          </w:p>
          <w:p w14:paraId="1393A7BA" w14:textId="4CAE728C" w:rsidR="00D80FDB" w:rsidRPr="00D80FDB" w:rsidRDefault="00D80FDB" w:rsidP="004845C7">
            <w:pPr>
              <w:tabs>
                <w:tab w:val="left" w:pos="-139"/>
              </w:tabs>
              <w:spacing w:line="276" w:lineRule="auto"/>
              <w:ind w:left="-193" w:right="-140" w:firstLine="79"/>
              <w:jc w:val="center"/>
              <w:rPr>
                <w:rFonts w:ascii="Tahoma" w:hAnsi="Tahoma" w:cs="Tahoma"/>
                <w:b/>
                <w:sz w:val="18"/>
                <w:szCs w:val="18"/>
                <w:lang w:eastAsia="en-US"/>
              </w:rPr>
            </w:pPr>
            <w:r>
              <w:rPr>
                <w:rFonts w:ascii="Tahoma" w:hAnsi="Tahoma" w:cs="Tahoma"/>
                <w:b/>
                <w:sz w:val="18"/>
                <w:szCs w:val="18"/>
                <w:lang w:eastAsia="en-US"/>
              </w:rPr>
              <w:t>(RSD)</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D80FDB">
              <w:rPr>
                <w:b/>
                <w:sz w:val="18"/>
                <w:szCs w:val="18"/>
                <w:lang w:eastAsia="en-US"/>
              </w:rPr>
              <w:t>▼</w:t>
            </w:r>
          </w:p>
        </w:tc>
      </w:tr>
      <w:tr w:rsidR="008F28E7" w:rsidRPr="00EA2362" w14:paraId="6CA125F2" w14:textId="77777777" w:rsidTr="001E3914">
        <w:trPr>
          <w:trHeight w:val="1943"/>
          <w:jc w:val="center"/>
        </w:trPr>
        <w:tc>
          <w:tcPr>
            <w:tcW w:w="5581" w:type="dxa"/>
            <w:shd w:val="clear" w:color="auto" w:fill="F2F2F2" w:themeFill="background1" w:themeFillShade="F2"/>
            <w:vAlign w:val="center"/>
          </w:tcPr>
          <w:p w14:paraId="5787C229" w14:textId="4AE0BF4B" w:rsidR="008F28E7" w:rsidRDefault="008F28E7" w:rsidP="00575C11">
            <w:pPr>
              <w:spacing w:line="276" w:lineRule="auto"/>
              <w:jc w:val="both"/>
              <w:rPr>
                <w:rFonts w:ascii="Tahoma" w:hAnsi="Tahoma" w:cs="Tahoma"/>
                <w:color w:val="000000"/>
                <w:sz w:val="20"/>
                <w:szCs w:val="20"/>
                <w:lang w:eastAsia="en-US"/>
              </w:rPr>
            </w:pPr>
            <w:bookmarkStart w:id="3" w:name="_Hlk61533090"/>
            <w:r w:rsidRPr="00E625D7">
              <w:rPr>
                <w:rFonts w:ascii="Tahoma" w:hAnsi="Tahoma" w:cs="Tahoma"/>
                <w:color w:val="000000"/>
                <w:sz w:val="20"/>
                <w:szCs w:val="20"/>
                <w:lang w:eastAsia="en-US"/>
              </w:rPr>
              <w:t xml:space="preserve">Technical support in </w:t>
            </w:r>
            <w:r>
              <w:rPr>
                <w:rFonts w:ascii="Tahoma" w:hAnsi="Tahoma" w:cs="Tahoma"/>
                <w:color w:val="000000"/>
                <w:sz w:val="20"/>
                <w:szCs w:val="20"/>
                <w:lang w:eastAsia="en-US"/>
              </w:rPr>
              <w:t>standardising</w:t>
            </w:r>
            <w:r w:rsidRPr="00E625D7">
              <w:rPr>
                <w:rFonts w:ascii="Tahoma" w:hAnsi="Tahoma" w:cs="Tahoma"/>
                <w:color w:val="000000"/>
                <w:sz w:val="20"/>
                <w:szCs w:val="20"/>
                <w:lang w:eastAsia="en-US"/>
              </w:rPr>
              <w:t xml:space="preserve"> </w:t>
            </w:r>
            <w:proofErr w:type="spellStart"/>
            <w:r w:rsidR="004845EF">
              <w:rPr>
                <w:rFonts w:ascii="Tahoma" w:hAnsi="Tahoma" w:cs="Tahoma"/>
                <w:color w:val="000000"/>
                <w:sz w:val="20"/>
                <w:szCs w:val="20"/>
                <w:lang w:eastAsia="en-US"/>
              </w:rPr>
              <w:t>CoE’s</w:t>
            </w:r>
            <w:proofErr w:type="spellEnd"/>
            <w:r w:rsidR="004845EF">
              <w:rPr>
                <w:rFonts w:ascii="Tahoma" w:hAnsi="Tahoma" w:cs="Tahoma"/>
                <w:color w:val="000000"/>
                <w:sz w:val="20"/>
                <w:szCs w:val="20"/>
                <w:lang w:eastAsia="en-US"/>
              </w:rPr>
              <w:t xml:space="preserve"> </w:t>
            </w:r>
            <w:r w:rsidRPr="00E625D7">
              <w:rPr>
                <w:rFonts w:ascii="Tahoma" w:hAnsi="Tahoma" w:cs="Tahoma"/>
                <w:color w:val="000000"/>
                <w:sz w:val="20"/>
                <w:szCs w:val="20"/>
                <w:lang w:eastAsia="en-US"/>
              </w:rPr>
              <w:t>e</w:t>
            </w:r>
            <w:r w:rsidR="004845EF">
              <w:rPr>
                <w:rFonts w:ascii="Tahoma" w:hAnsi="Tahoma" w:cs="Tahoma"/>
                <w:color w:val="000000"/>
                <w:sz w:val="20"/>
                <w:szCs w:val="20"/>
                <w:lang w:eastAsia="en-US"/>
              </w:rPr>
              <w:t>-</w:t>
            </w:r>
            <w:r w:rsidRPr="00E625D7">
              <w:rPr>
                <w:rFonts w:ascii="Tahoma" w:hAnsi="Tahoma" w:cs="Tahoma"/>
                <w:color w:val="000000"/>
                <w:sz w:val="20"/>
                <w:szCs w:val="20"/>
                <w:lang w:eastAsia="en-US"/>
              </w:rPr>
              <w:t>learning</w:t>
            </w:r>
            <w:r>
              <w:rPr>
                <w:rFonts w:ascii="Tahoma" w:hAnsi="Tahoma" w:cs="Tahoma"/>
                <w:color w:val="000000"/>
                <w:sz w:val="20"/>
                <w:szCs w:val="20"/>
                <w:lang w:eastAsia="en-US"/>
              </w:rPr>
              <w:t xml:space="preserve"> good governance course, including all 12 good governance principles (courses) for the purpose of uploading into the NAPA</w:t>
            </w:r>
            <w:r w:rsidR="004845EF">
              <w:rPr>
                <w:rFonts w:ascii="Tahoma" w:hAnsi="Tahoma" w:cs="Tahoma"/>
                <w:color w:val="000000"/>
                <w:sz w:val="20"/>
                <w:szCs w:val="20"/>
                <w:lang w:eastAsia="en-US"/>
              </w:rPr>
              <w:t>’s</w:t>
            </w:r>
            <w:r>
              <w:rPr>
                <w:rFonts w:ascii="Tahoma" w:hAnsi="Tahoma" w:cs="Tahoma"/>
                <w:color w:val="000000"/>
                <w:sz w:val="20"/>
                <w:szCs w:val="20"/>
                <w:lang w:eastAsia="en-US"/>
              </w:rPr>
              <w:t xml:space="preserve"> online platform</w:t>
            </w:r>
            <w:r w:rsidRPr="00E625D7">
              <w:rPr>
                <w:rFonts w:ascii="Tahoma" w:hAnsi="Tahoma" w:cs="Tahoma"/>
                <w:color w:val="000000"/>
                <w:sz w:val="20"/>
                <w:szCs w:val="20"/>
                <w:lang w:eastAsia="en-US"/>
              </w:rPr>
              <w:t xml:space="preserve">: </w:t>
            </w:r>
          </w:p>
          <w:p w14:paraId="74133BC9" w14:textId="77777777" w:rsidR="008F28E7" w:rsidRDefault="008F28E7" w:rsidP="00575C11">
            <w:pPr>
              <w:spacing w:line="276" w:lineRule="auto"/>
              <w:jc w:val="both"/>
              <w:rPr>
                <w:rFonts w:ascii="Tahoma" w:hAnsi="Tahoma" w:cs="Tahoma"/>
                <w:color w:val="000000"/>
                <w:sz w:val="20"/>
                <w:szCs w:val="20"/>
                <w:lang w:eastAsia="en-US"/>
              </w:rPr>
            </w:pPr>
          </w:p>
          <w:p w14:paraId="60FDA710" w14:textId="22599194" w:rsidR="008F28E7" w:rsidRPr="004845EF" w:rsidRDefault="008F28E7" w:rsidP="00A91BA0">
            <w:pPr>
              <w:pStyle w:val="ListParagraph"/>
              <w:numPr>
                <w:ilvl w:val="0"/>
                <w:numId w:val="45"/>
              </w:numPr>
              <w:spacing w:line="276" w:lineRule="auto"/>
              <w:jc w:val="both"/>
              <w:rPr>
                <w:rFonts w:ascii="Tahoma" w:hAnsi="Tahoma" w:cs="Tahoma"/>
                <w:color w:val="000000"/>
                <w:sz w:val="20"/>
                <w:szCs w:val="20"/>
                <w:lang w:eastAsia="en-US"/>
              </w:rPr>
            </w:pPr>
            <w:r w:rsidRPr="008F28E7">
              <w:rPr>
                <w:rFonts w:ascii="Tahoma" w:hAnsi="Tahoma" w:cs="Tahoma"/>
                <w:color w:val="000000"/>
                <w:sz w:val="20"/>
                <w:szCs w:val="20"/>
                <w:lang w:eastAsia="en-US"/>
              </w:rPr>
              <w:t xml:space="preserve">Development of folder structure and </w:t>
            </w:r>
            <w:r w:rsidR="00C5056C">
              <w:rPr>
                <w:rFonts w:ascii="Tahoma" w:hAnsi="Tahoma" w:cs="Tahoma"/>
                <w:color w:val="000000"/>
                <w:sz w:val="20"/>
                <w:szCs w:val="20"/>
                <w:lang w:eastAsia="en-US"/>
              </w:rPr>
              <w:t>i</w:t>
            </w:r>
            <w:r w:rsidRPr="008F28E7">
              <w:rPr>
                <w:rFonts w:ascii="Tahoma" w:hAnsi="Tahoma" w:cs="Tahoma"/>
                <w:color w:val="000000"/>
                <w:sz w:val="20"/>
                <w:szCs w:val="20"/>
                <w:lang w:eastAsia="en-US"/>
              </w:rPr>
              <w:t>dentification of the exact title of the training for each</w:t>
            </w:r>
            <w:r w:rsidR="004845EF">
              <w:rPr>
                <w:rFonts w:ascii="Tahoma" w:hAnsi="Tahoma" w:cs="Tahoma"/>
                <w:color w:val="000000"/>
                <w:sz w:val="20"/>
                <w:szCs w:val="20"/>
                <w:lang w:eastAsia="en-US"/>
              </w:rPr>
              <w:t xml:space="preserve"> </w:t>
            </w:r>
            <w:r w:rsidRPr="008F28E7">
              <w:rPr>
                <w:rFonts w:ascii="Tahoma" w:hAnsi="Tahoma" w:cs="Tahoma"/>
                <w:color w:val="000000"/>
                <w:sz w:val="20"/>
                <w:szCs w:val="20"/>
                <w:lang w:eastAsia="en-US"/>
              </w:rPr>
              <w:t xml:space="preserve">12 </w:t>
            </w:r>
            <w:proofErr w:type="spellStart"/>
            <w:r w:rsidRPr="008F28E7">
              <w:rPr>
                <w:rFonts w:ascii="Tahoma" w:hAnsi="Tahoma" w:cs="Tahoma"/>
                <w:color w:val="000000"/>
                <w:sz w:val="20"/>
                <w:szCs w:val="20"/>
                <w:lang w:eastAsia="en-US"/>
              </w:rPr>
              <w:t>CoE</w:t>
            </w:r>
            <w:r w:rsidR="004845EF">
              <w:rPr>
                <w:rFonts w:ascii="Tahoma" w:hAnsi="Tahoma" w:cs="Tahoma"/>
                <w:color w:val="000000"/>
                <w:sz w:val="20"/>
                <w:szCs w:val="20"/>
                <w:lang w:eastAsia="en-US"/>
              </w:rPr>
              <w:t>’s</w:t>
            </w:r>
            <w:proofErr w:type="spellEnd"/>
            <w:r w:rsidRPr="008F28E7">
              <w:rPr>
                <w:rFonts w:ascii="Tahoma" w:hAnsi="Tahoma" w:cs="Tahoma"/>
                <w:color w:val="000000"/>
                <w:sz w:val="20"/>
                <w:szCs w:val="20"/>
                <w:lang w:eastAsia="en-US"/>
              </w:rPr>
              <w:t xml:space="preserve"> good governance principles (sub-courses)</w:t>
            </w:r>
          </w:p>
        </w:tc>
        <w:tc>
          <w:tcPr>
            <w:tcW w:w="1403" w:type="dxa"/>
            <w:tcBorders>
              <w:right w:val="single" w:sz="2" w:space="0" w:color="FF0000"/>
            </w:tcBorders>
            <w:shd w:val="clear" w:color="auto" w:fill="F2F2F2" w:themeFill="background1" w:themeFillShade="F2"/>
            <w:vAlign w:val="center"/>
          </w:tcPr>
          <w:p w14:paraId="7DFF09AB" w14:textId="3CE25331" w:rsidR="008F28E7" w:rsidRPr="00EA2362" w:rsidRDefault="002275B1"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p>
        </w:tc>
        <w:tc>
          <w:tcPr>
            <w:tcW w:w="1365" w:type="dxa"/>
            <w:vMerge w:val="restart"/>
            <w:tcBorders>
              <w:top w:val="single" w:sz="2" w:space="0" w:color="FF0000"/>
              <w:left w:val="single" w:sz="2" w:space="0" w:color="FF0000"/>
              <w:right w:val="single" w:sz="2" w:space="0" w:color="FF0000"/>
            </w:tcBorders>
            <w:shd w:val="clear" w:color="auto" w:fill="FFFFFF" w:themeFill="background1"/>
            <w:vAlign w:val="center"/>
          </w:tcPr>
          <w:p w14:paraId="62D71941" w14:textId="77777777" w:rsidR="008F28E7" w:rsidRDefault="008F28E7" w:rsidP="00261462">
            <w:pPr>
              <w:tabs>
                <w:tab w:val="left" w:pos="-139"/>
              </w:tabs>
              <w:spacing w:line="276" w:lineRule="auto"/>
              <w:ind w:right="-140"/>
              <w:jc w:val="center"/>
              <w:rPr>
                <w:rFonts w:ascii="Tahoma" w:hAnsi="Tahoma" w:cs="Tahoma"/>
                <w:sz w:val="18"/>
                <w:szCs w:val="18"/>
                <w:highlight w:val="yellow"/>
                <w:lang w:eastAsia="en-US"/>
              </w:rPr>
            </w:pPr>
          </w:p>
          <w:p w14:paraId="4747930C" w14:textId="77777777"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164E8004" w14:textId="77777777"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602A9B3C" w14:textId="77777777"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4E22A762" w14:textId="77777777"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11032F97" w14:textId="5C78CA40"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20F3E5E6" w14:textId="77777777"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7BAB38C5" w14:textId="490C83BA" w:rsidR="00D80FDB" w:rsidRPr="006A4FEB" w:rsidRDefault="00D80FDB" w:rsidP="00261462">
            <w:pPr>
              <w:tabs>
                <w:tab w:val="left" w:pos="-139"/>
              </w:tabs>
              <w:spacing w:line="276" w:lineRule="auto"/>
              <w:ind w:right="-140"/>
              <w:jc w:val="center"/>
              <w:rPr>
                <w:rFonts w:ascii="Tahoma" w:hAnsi="Tahoma" w:cs="Tahoma"/>
                <w:color w:val="FF0000"/>
                <w:sz w:val="18"/>
                <w:szCs w:val="18"/>
                <w:highlight w:val="yellow"/>
                <w:lang w:eastAsia="en-US"/>
              </w:rPr>
            </w:pPr>
            <w:r w:rsidRPr="006A4FEB">
              <w:rPr>
                <w:rFonts w:ascii="Tahoma" w:hAnsi="Tahoma" w:cs="Tahoma"/>
                <w:noProof/>
                <w:color w:val="FF0000"/>
                <w:sz w:val="18"/>
                <w:szCs w:val="18"/>
                <w:lang w:eastAsia="en-US"/>
              </w:rPr>
              <mc:AlternateContent>
                <mc:Choice Requires="wps">
                  <w:drawing>
                    <wp:anchor distT="0" distB="0" distL="114300" distR="114300" simplePos="0" relativeHeight="251659266" behindDoc="0" locked="0" layoutInCell="1" allowOverlap="1" wp14:anchorId="41D40E01" wp14:editId="28C6F1AE">
                      <wp:simplePos x="0" y="0"/>
                      <wp:positionH relativeFrom="column">
                        <wp:posOffset>-104140</wp:posOffset>
                      </wp:positionH>
                      <wp:positionV relativeFrom="paragraph">
                        <wp:posOffset>48895</wp:posOffset>
                      </wp:positionV>
                      <wp:extent cx="90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036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2DEB7" id="Straight Connector 3" o:spid="_x0000_s1026" style="position:absolute;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3.85pt" to="6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" strokecolor="red"/>
                  </w:pict>
                </mc:Fallback>
              </mc:AlternateContent>
            </w:r>
          </w:p>
          <w:p w14:paraId="151B898E" w14:textId="3E287826" w:rsidR="00D80FDB" w:rsidRDefault="00D80FDB" w:rsidP="00261462">
            <w:pPr>
              <w:tabs>
                <w:tab w:val="left" w:pos="-139"/>
              </w:tabs>
              <w:spacing w:line="276" w:lineRule="auto"/>
              <w:ind w:right="-140"/>
              <w:jc w:val="center"/>
              <w:rPr>
                <w:rFonts w:ascii="Tahoma" w:hAnsi="Tahoma" w:cs="Tahoma"/>
                <w:sz w:val="18"/>
                <w:szCs w:val="18"/>
                <w:highlight w:val="yellow"/>
                <w:lang w:eastAsia="en-US"/>
              </w:rPr>
            </w:pPr>
          </w:p>
          <w:p w14:paraId="3C22F043" w14:textId="72ADEAF4" w:rsidR="00D80FDB" w:rsidRPr="00EA2362" w:rsidRDefault="00D80FDB"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val="restart"/>
            <w:tcBorders>
              <w:left w:val="single" w:sz="2" w:space="0" w:color="FF0000"/>
            </w:tcBorders>
            <w:shd w:val="clear" w:color="auto" w:fill="F2F2F2" w:themeFill="background1" w:themeFillShade="F2"/>
            <w:vAlign w:val="center"/>
          </w:tcPr>
          <w:p w14:paraId="23682005" w14:textId="33E4F737" w:rsidR="008F28E7" w:rsidRPr="00EA2362" w:rsidRDefault="00D80FDB" w:rsidP="00261462">
            <w:pPr>
              <w:tabs>
                <w:tab w:val="left" w:pos="-139"/>
              </w:tabs>
              <w:spacing w:line="276" w:lineRule="auto"/>
              <w:ind w:right="-140"/>
              <w:jc w:val="center"/>
              <w:rPr>
                <w:rFonts w:ascii="Tahoma" w:hAnsi="Tahoma" w:cs="Tahoma"/>
                <w:sz w:val="18"/>
                <w:szCs w:val="18"/>
                <w:highlight w:val="yellow"/>
                <w:lang w:eastAsia="en-US"/>
              </w:rPr>
            </w:pPr>
            <w:r w:rsidRPr="00D80FDB">
              <w:rPr>
                <w:rFonts w:ascii="Tahoma" w:hAnsi="Tahoma" w:cs="Tahoma"/>
                <w:sz w:val="18"/>
                <w:szCs w:val="18"/>
                <w:lang w:eastAsia="en-US"/>
              </w:rPr>
              <w:t>587.500,00</w:t>
            </w:r>
          </w:p>
        </w:tc>
      </w:tr>
      <w:tr w:rsidR="008F28E7" w:rsidRPr="00EA2362" w14:paraId="025324F1" w14:textId="77777777" w:rsidTr="004845EF">
        <w:trPr>
          <w:trHeight w:val="1108"/>
          <w:jc w:val="center"/>
        </w:trPr>
        <w:tc>
          <w:tcPr>
            <w:tcW w:w="5581" w:type="dxa"/>
            <w:shd w:val="clear" w:color="auto" w:fill="F2F2F2" w:themeFill="background1" w:themeFillShade="F2"/>
            <w:vAlign w:val="center"/>
          </w:tcPr>
          <w:p w14:paraId="3AB7BEE1" w14:textId="42DEA1A9" w:rsidR="004845EF" w:rsidRPr="004845EF" w:rsidRDefault="008F28E7" w:rsidP="004845EF">
            <w:pPr>
              <w:pStyle w:val="ListParagraph"/>
              <w:numPr>
                <w:ilvl w:val="0"/>
                <w:numId w:val="45"/>
              </w:numPr>
              <w:spacing w:line="276" w:lineRule="auto"/>
              <w:jc w:val="both"/>
              <w:rPr>
                <w:rFonts w:ascii="Tahoma" w:hAnsi="Tahoma" w:cs="Tahoma"/>
                <w:color w:val="000000"/>
                <w:sz w:val="20"/>
                <w:szCs w:val="20"/>
                <w:lang w:eastAsia="en-US"/>
              </w:rPr>
            </w:pPr>
            <w:r w:rsidRPr="004845EF">
              <w:rPr>
                <w:rFonts w:ascii="Tahoma" w:hAnsi="Tahoma" w:cs="Tahoma"/>
                <w:color w:val="000000"/>
                <w:sz w:val="20"/>
                <w:szCs w:val="20"/>
                <w:lang w:eastAsia="en-US"/>
              </w:rPr>
              <w:t xml:space="preserve">Development of all required materials in Power Point and PDF format for each folder in line with the structure of the </w:t>
            </w:r>
            <w:proofErr w:type="spellStart"/>
            <w:r w:rsidRPr="004845EF">
              <w:rPr>
                <w:rFonts w:ascii="Tahoma" w:hAnsi="Tahoma" w:cs="Tahoma"/>
                <w:color w:val="000000"/>
                <w:sz w:val="20"/>
                <w:szCs w:val="20"/>
                <w:lang w:eastAsia="en-US"/>
              </w:rPr>
              <w:t>CoE</w:t>
            </w:r>
            <w:proofErr w:type="spellEnd"/>
            <w:r w:rsidRPr="004845EF">
              <w:rPr>
                <w:rFonts w:ascii="Tahoma" w:hAnsi="Tahoma" w:cs="Tahoma"/>
                <w:color w:val="000000"/>
                <w:sz w:val="20"/>
                <w:szCs w:val="20"/>
                <w:lang w:eastAsia="en-US"/>
              </w:rPr>
              <w:t xml:space="preserve"> e learning Good Governance course</w:t>
            </w:r>
          </w:p>
        </w:tc>
        <w:tc>
          <w:tcPr>
            <w:tcW w:w="1403" w:type="dxa"/>
            <w:tcBorders>
              <w:right w:val="single" w:sz="2" w:space="0" w:color="FF0000"/>
            </w:tcBorders>
            <w:shd w:val="clear" w:color="auto" w:fill="F2F2F2" w:themeFill="background1" w:themeFillShade="F2"/>
            <w:vAlign w:val="center"/>
          </w:tcPr>
          <w:p w14:paraId="362298DA" w14:textId="405FB869" w:rsidR="008F28E7"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r w:rsidR="008F28E7" w:rsidRPr="00D80FDB">
              <w:rPr>
                <w:rFonts w:ascii="Tahoma" w:hAnsi="Tahoma" w:cs="Tahoma"/>
                <w:sz w:val="18"/>
                <w:szCs w:val="18"/>
                <w:lang w:eastAsia="en-US"/>
              </w:rPr>
              <w:t xml:space="preserve"> </w:t>
            </w:r>
          </w:p>
        </w:tc>
        <w:tc>
          <w:tcPr>
            <w:tcW w:w="1365" w:type="dxa"/>
            <w:vMerge/>
            <w:tcBorders>
              <w:left w:val="single" w:sz="2" w:space="0" w:color="FF0000"/>
              <w:bottom w:val="single" w:sz="2" w:space="0" w:color="FF0000"/>
              <w:right w:val="single" w:sz="2" w:space="0" w:color="FF0000"/>
            </w:tcBorders>
            <w:shd w:val="clear" w:color="auto" w:fill="FFFFFF" w:themeFill="background1"/>
            <w:vAlign w:val="center"/>
          </w:tcPr>
          <w:p w14:paraId="684EB83D" w14:textId="77777777" w:rsidR="008F28E7" w:rsidRPr="00EA2362" w:rsidRDefault="008F28E7"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2EFEDC38" w14:textId="77777777" w:rsidR="008F28E7" w:rsidRPr="00D61BB4" w:rsidRDefault="008F28E7" w:rsidP="00261462">
            <w:pPr>
              <w:tabs>
                <w:tab w:val="left" w:pos="-139"/>
              </w:tabs>
              <w:spacing w:line="276" w:lineRule="auto"/>
              <w:ind w:right="-140"/>
              <w:jc w:val="center"/>
              <w:rPr>
                <w:rFonts w:ascii="Tahoma" w:hAnsi="Tahoma" w:cs="Tahoma"/>
                <w:sz w:val="18"/>
                <w:szCs w:val="18"/>
                <w:lang w:eastAsia="en-US"/>
              </w:rPr>
            </w:pPr>
          </w:p>
        </w:tc>
      </w:tr>
      <w:tr w:rsidR="00A91BA0" w:rsidRPr="00EA2362" w14:paraId="3DA9B33C" w14:textId="77777777" w:rsidTr="00D61BB4">
        <w:trPr>
          <w:trHeight w:val="432"/>
          <w:jc w:val="center"/>
        </w:trPr>
        <w:tc>
          <w:tcPr>
            <w:tcW w:w="5581" w:type="dxa"/>
            <w:shd w:val="clear" w:color="auto" w:fill="F2F2F2" w:themeFill="background1" w:themeFillShade="F2"/>
            <w:vAlign w:val="center"/>
          </w:tcPr>
          <w:p w14:paraId="7D39B5B6" w14:textId="0976612E" w:rsidR="00A91BA0" w:rsidRPr="004845EF" w:rsidRDefault="00A91BA0" w:rsidP="004845EF">
            <w:pPr>
              <w:pStyle w:val="ListParagraph"/>
              <w:numPr>
                <w:ilvl w:val="0"/>
                <w:numId w:val="41"/>
              </w:numPr>
              <w:spacing w:line="276" w:lineRule="auto"/>
              <w:ind w:left="321"/>
              <w:jc w:val="both"/>
              <w:rPr>
                <w:rFonts w:ascii="Tahoma" w:hAnsi="Tahoma" w:cs="Tahoma"/>
                <w:color w:val="000000"/>
                <w:sz w:val="20"/>
                <w:szCs w:val="20"/>
                <w:lang w:eastAsia="en-US"/>
              </w:rPr>
            </w:pPr>
            <w:r>
              <w:rPr>
                <w:rFonts w:ascii="Tahoma" w:hAnsi="Tahoma" w:cs="Tahoma"/>
                <w:color w:val="000000"/>
                <w:sz w:val="20"/>
                <w:szCs w:val="20"/>
                <w:lang w:eastAsia="en-US"/>
              </w:rPr>
              <w:t>D</w:t>
            </w:r>
            <w:r w:rsidRPr="00F8313C">
              <w:rPr>
                <w:rFonts w:ascii="Tahoma" w:hAnsi="Tahoma" w:cs="Tahoma"/>
                <w:color w:val="000000"/>
                <w:sz w:val="20"/>
                <w:szCs w:val="20"/>
                <w:lang w:eastAsia="en-US"/>
              </w:rPr>
              <w:t xml:space="preserve">evelopment of folder design in line with the design of the </w:t>
            </w:r>
            <w:proofErr w:type="spellStart"/>
            <w:r w:rsidRPr="00F8313C">
              <w:rPr>
                <w:rFonts w:ascii="Tahoma" w:hAnsi="Tahoma" w:cs="Tahoma"/>
                <w:color w:val="000000"/>
                <w:sz w:val="20"/>
                <w:szCs w:val="20"/>
                <w:lang w:eastAsia="en-US"/>
              </w:rPr>
              <w:t>CoE</w:t>
            </w:r>
            <w:r w:rsidR="004845EF">
              <w:rPr>
                <w:rFonts w:ascii="Tahoma" w:hAnsi="Tahoma" w:cs="Tahoma"/>
                <w:color w:val="000000"/>
                <w:sz w:val="20"/>
                <w:szCs w:val="20"/>
                <w:lang w:eastAsia="en-US"/>
              </w:rPr>
              <w:t>’s</w:t>
            </w:r>
            <w:proofErr w:type="spellEnd"/>
            <w:r w:rsidRPr="00F8313C">
              <w:rPr>
                <w:rFonts w:ascii="Tahoma" w:hAnsi="Tahoma" w:cs="Tahoma"/>
                <w:color w:val="000000"/>
                <w:sz w:val="20"/>
                <w:szCs w:val="20"/>
                <w:lang w:eastAsia="en-US"/>
              </w:rPr>
              <w:t xml:space="preserve"> e</w:t>
            </w:r>
            <w:r w:rsidR="004845EF">
              <w:rPr>
                <w:rFonts w:ascii="Tahoma" w:hAnsi="Tahoma" w:cs="Tahoma"/>
                <w:color w:val="000000"/>
                <w:sz w:val="20"/>
                <w:szCs w:val="20"/>
                <w:lang w:eastAsia="en-US"/>
              </w:rPr>
              <w:t>-</w:t>
            </w:r>
            <w:r w:rsidRPr="00F8313C">
              <w:rPr>
                <w:rFonts w:ascii="Tahoma" w:hAnsi="Tahoma" w:cs="Tahoma"/>
                <w:color w:val="000000"/>
                <w:sz w:val="20"/>
                <w:szCs w:val="20"/>
                <w:lang w:eastAsia="en-US"/>
              </w:rPr>
              <w:t>learning Good Governance course</w:t>
            </w:r>
            <w:r>
              <w:rPr>
                <w:rFonts w:ascii="Tahoma" w:hAnsi="Tahoma" w:cs="Tahoma"/>
                <w:color w:val="000000"/>
                <w:sz w:val="20"/>
                <w:szCs w:val="20"/>
                <w:lang w:eastAsia="en-US"/>
              </w:rPr>
              <w:t xml:space="preserve"> </w:t>
            </w:r>
          </w:p>
        </w:tc>
        <w:tc>
          <w:tcPr>
            <w:tcW w:w="1403" w:type="dxa"/>
            <w:tcBorders>
              <w:right w:val="single" w:sz="2" w:space="0" w:color="FF0000"/>
            </w:tcBorders>
            <w:shd w:val="clear" w:color="auto" w:fill="F2F2F2" w:themeFill="background1" w:themeFillShade="F2"/>
            <w:vAlign w:val="center"/>
          </w:tcPr>
          <w:p w14:paraId="29FD109D" w14:textId="2E174C39" w:rsidR="00A91BA0"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9FBAC7" w14:textId="77777777" w:rsidR="00A91BA0" w:rsidRDefault="00A91BA0" w:rsidP="00261462">
            <w:pPr>
              <w:tabs>
                <w:tab w:val="left" w:pos="-139"/>
              </w:tabs>
              <w:spacing w:line="276" w:lineRule="auto"/>
              <w:ind w:right="-140"/>
              <w:jc w:val="center"/>
              <w:rPr>
                <w:rFonts w:ascii="Tahoma" w:hAnsi="Tahoma" w:cs="Tahoma"/>
                <w:sz w:val="18"/>
                <w:szCs w:val="18"/>
                <w:highlight w:val="yellow"/>
                <w:lang w:eastAsia="en-US"/>
              </w:rPr>
            </w:pPr>
          </w:p>
          <w:p w14:paraId="6C73167F" w14:textId="4489DBCD" w:rsidR="00D80FDB" w:rsidRPr="00EA2362" w:rsidRDefault="00D80FDB" w:rsidP="00D80FDB">
            <w:pPr>
              <w:tabs>
                <w:tab w:val="left" w:pos="-139"/>
              </w:tabs>
              <w:spacing w:line="276" w:lineRule="auto"/>
              <w:ind w:right="-140"/>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16330093" w14:textId="28052978"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r>
      <w:tr w:rsidR="00A91BA0" w:rsidRPr="00EA2362" w14:paraId="65EA8AD9" w14:textId="77777777" w:rsidTr="00D61BB4">
        <w:trPr>
          <w:trHeight w:val="432"/>
          <w:jc w:val="center"/>
        </w:trPr>
        <w:tc>
          <w:tcPr>
            <w:tcW w:w="5581" w:type="dxa"/>
            <w:shd w:val="clear" w:color="auto" w:fill="F2F2F2" w:themeFill="background1" w:themeFillShade="F2"/>
            <w:vAlign w:val="center"/>
          </w:tcPr>
          <w:p w14:paraId="324DE89A" w14:textId="62580E9D" w:rsidR="00A91BA0" w:rsidRPr="004845EF" w:rsidRDefault="00A91BA0" w:rsidP="004845EF">
            <w:pPr>
              <w:pStyle w:val="xxxmsonormal"/>
              <w:numPr>
                <w:ilvl w:val="0"/>
                <w:numId w:val="41"/>
              </w:numPr>
              <w:rPr>
                <w:lang w:val="en-US" w:eastAsia="en-150"/>
              </w:rPr>
            </w:pPr>
            <w:r>
              <w:rPr>
                <w:rFonts w:eastAsia="Times New Roman"/>
              </w:rPr>
              <w:t>Development of training tests</w:t>
            </w:r>
            <w:r w:rsidR="00C5056C">
              <w:rPr>
                <w:rFonts w:eastAsia="Times New Roman"/>
              </w:rPr>
              <w:t xml:space="preserve"> </w:t>
            </w:r>
            <w:r>
              <w:rPr>
                <w:rFonts w:eastAsia="Times New Roman"/>
              </w:rPr>
              <w:t>in</w:t>
            </w:r>
            <w:r>
              <w:rPr>
                <w:lang w:val="en-US"/>
              </w:rPr>
              <w:t xml:space="preserve"> word, pdf, power point, video materials or html format</w:t>
            </w:r>
            <w:r w:rsidR="008F28E7">
              <w:rPr>
                <w:rFonts w:eastAsia="Times New Roman"/>
              </w:rPr>
              <w:t xml:space="preserve"> </w:t>
            </w:r>
            <w:r w:rsidR="00F1268C">
              <w:rPr>
                <w:rFonts w:eastAsia="Times New Roman"/>
              </w:rPr>
              <w:t xml:space="preserve">and </w:t>
            </w:r>
            <w:r w:rsidR="00F1268C" w:rsidRPr="007A020F">
              <w:rPr>
                <w:rFonts w:eastAsia="Times New Roman"/>
              </w:rPr>
              <w:t xml:space="preserve">rules </w:t>
            </w:r>
            <w:r w:rsidR="00F1268C">
              <w:rPr>
                <w:rFonts w:eastAsia="Times New Roman"/>
              </w:rPr>
              <w:t>of</w:t>
            </w:r>
            <w:r w:rsidR="00F1268C" w:rsidRPr="007A020F">
              <w:rPr>
                <w:rFonts w:eastAsia="Times New Roman"/>
              </w:rPr>
              <w:t xml:space="preserve"> procedures</w:t>
            </w:r>
            <w:r w:rsidR="00F1268C">
              <w:rPr>
                <w:rFonts w:eastAsia="Times New Roman"/>
              </w:rPr>
              <w:t xml:space="preserve"> </w:t>
            </w:r>
            <w:r w:rsidRPr="007A020F">
              <w:rPr>
                <w:rFonts w:eastAsia="Times New Roman"/>
              </w:rPr>
              <w:t>(number of attempts, time restriction, pass thresholds)</w:t>
            </w:r>
          </w:p>
        </w:tc>
        <w:tc>
          <w:tcPr>
            <w:tcW w:w="1403" w:type="dxa"/>
            <w:tcBorders>
              <w:right w:val="single" w:sz="2" w:space="0" w:color="FF0000"/>
            </w:tcBorders>
            <w:shd w:val="clear" w:color="auto" w:fill="F2F2F2" w:themeFill="background1" w:themeFillShade="F2"/>
            <w:vAlign w:val="center"/>
          </w:tcPr>
          <w:p w14:paraId="71E133AF" w14:textId="35A1927B" w:rsidR="00A91BA0"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02A097C1" w14:textId="4664A1F4"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r>
      <w:tr w:rsidR="00A91BA0" w:rsidRPr="00EA2362" w14:paraId="5491A5A2" w14:textId="77777777" w:rsidTr="00D61BB4">
        <w:trPr>
          <w:trHeight w:val="432"/>
          <w:jc w:val="center"/>
        </w:trPr>
        <w:tc>
          <w:tcPr>
            <w:tcW w:w="5581" w:type="dxa"/>
            <w:shd w:val="clear" w:color="auto" w:fill="F2F2F2" w:themeFill="background1" w:themeFillShade="F2"/>
            <w:vAlign w:val="center"/>
          </w:tcPr>
          <w:p w14:paraId="71DD8877" w14:textId="16AD4C09" w:rsidR="00A91BA0" w:rsidRPr="004845EF" w:rsidRDefault="00A91BA0" w:rsidP="004845EF">
            <w:pPr>
              <w:pStyle w:val="xmsolistparagraph"/>
              <w:numPr>
                <w:ilvl w:val="0"/>
                <w:numId w:val="41"/>
              </w:numPr>
              <w:rPr>
                <w:rFonts w:eastAsia="Times New Roman"/>
              </w:rPr>
            </w:pPr>
            <w:r>
              <w:rPr>
                <w:rFonts w:eastAsia="Times New Roman"/>
              </w:rPr>
              <w:t>Quality control of all materials and tests before uploading to NAPA online platform</w:t>
            </w:r>
          </w:p>
        </w:tc>
        <w:tc>
          <w:tcPr>
            <w:tcW w:w="1403" w:type="dxa"/>
            <w:tcBorders>
              <w:right w:val="single" w:sz="2" w:space="0" w:color="FF0000"/>
            </w:tcBorders>
            <w:shd w:val="clear" w:color="auto" w:fill="F2F2F2" w:themeFill="background1" w:themeFillShade="F2"/>
            <w:vAlign w:val="center"/>
          </w:tcPr>
          <w:p w14:paraId="5AC921B5" w14:textId="6C6C3501" w:rsidR="00A91BA0"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4F3F905A" w14:textId="543A110F"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r>
      <w:tr w:rsidR="00A91BA0" w:rsidRPr="00EA2362" w14:paraId="6B72A1F1" w14:textId="77777777" w:rsidTr="00D61BB4">
        <w:trPr>
          <w:trHeight w:val="432"/>
          <w:jc w:val="center"/>
        </w:trPr>
        <w:tc>
          <w:tcPr>
            <w:tcW w:w="5581" w:type="dxa"/>
            <w:shd w:val="clear" w:color="auto" w:fill="F2F2F2" w:themeFill="background1" w:themeFillShade="F2"/>
            <w:vAlign w:val="center"/>
          </w:tcPr>
          <w:p w14:paraId="39DCA9DA" w14:textId="19896A57" w:rsidR="00A91BA0" w:rsidRPr="004845EF" w:rsidRDefault="00A91BA0" w:rsidP="004845EF">
            <w:pPr>
              <w:pStyle w:val="xmsolistparagraph"/>
              <w:numPr>
                <w:ilvl w:val="0"/>
                <w:numId w:val="41"/>
              </w:numPr>
              <w:rPr>
                <w:rFonts w:eastAsia="Times New Roman"/>
              </w:rPr>
            </w:pPr>
            <w:r>
              <w:rPr>
                <w:rFonts w:eastAsia="Times New Roman"/>
              </w:rPr>
              <w:t>Development of the Intro material for each 12 good governance principles (sub -courses)</w:t>
            </w:r>
          </w:p>
        </w:tc>
        <w:tc>
          <w:tcPr>
            <w:tcW w:w="1403" w:type="dxa"/>
            <w:tcBorders>
              <w:right w:val="single" w:sz="2" w:space="0" w:color="FF0000"/>
            </w:tcBorders>
            <w:shd w:val="clear" w:color="auto" w:fill="F2F2F2" w:themeFill="background1" w:themeFillShade="F2"/>
            <w:vAlign w:val="center"/>
          </w:tcPr>
          <w:p w14:paraId="616CEE87" w14:textId="70CF40FD" w:rsidR="00A91BA0"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2021</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07A52F" w14:textId="77777777"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5F58C461" w14:textId="77777777" w:rsidR="00A91BA0" w:rsidRPr="00EA2362" w:rsidRDefault="00A91BA0" w:rsidP="00261462">
            <w:pPr>
              <w:tabs>
                <w:tab w:val="left" w:pos="-139"/>
              </w:tabs>
              <w:spacing w:line="276" w:lineRule="auto"/>
              <w:ind w:right="-140"/>
              <w:jc w:val="center"/>
              <w:rPr>
                <w:rFonts w:ascii="Tahoma" w:hAnsi="Tahoma" w:cs="Tahoma"/>
                <w:sz w:val="18"/>
                <w:szCs w:val="18"/>
                <w:highlight w:val="cyan"/>
                <w:lang w:eastAsia="en-US"/>
              </w:rPr>
            </w:pPr>
          </w:p>
        </w:tc>
      </w:tr>
      <w:tr w:rsidR="00A91BA0" w:rsidRPr="00EA2362" w14:paraId="7622EB0F" w14:textId="77777777" w:rsidTr="00D61BB4">
        <w:trPr>
          <w:trHeight w:val="432"/>
          <w:jc w:val="center"/>
        </w:trPr>
        <w:tc>
          <w:tcPr>
            <w:tcW w:w="5581" w:type="dxa"/>
            <w:shd w:val="clear" w:color="auto" w:fill="F2F2F2" w:themeFill="background1" w:themeFillShade="F2"/>
            <w:vAlign w:val="center"/>
          </w:tcPr>
          <w:p w14:paraId="0836B10D" w14:textId="6BA750C5" w:rsidR="00A91BA0" w:rsidRPr="00575C11" w:rsidRDefault="00A91BA0" w:rsidP="00575C11">
            <w:pPr>
              <w:pStyle w:val="xmsolistparagraph"/>
              <w:numPr>
                <w:ilvl w:val="0"/>
                <w:numId w:val="41"/>
              </w:numPr>
              <w:rPr>
                <w:rFonts w:eastAsia="Times New Roman"/>
              </w:rPr>
            </w:pPr>
            <w:r>
              <w:rPr>
                <w:rFonts w:eastAsia="Times New Roman"/>
              </w:rPr>
              <w:t xml:space="preserve">Development of the voice over and subtitle in Serbian </w:t>
            </w:r>
            <w:r w:rsidR="00C5056C">
              <w:rPr>
                <w:rFonts w:eastAsia="Times New Roman"/>
              </w:rPr>
              <w:t>l</w:t>
            </w:r>
            <w:r>
              <w:rPr>
                <w:rFonts w:eastAsia="Times New Roman"/>
              </w:rPr>
              <w:t>anguage for all principles (sub - courses)</w:t>
            </w:r>
          </w:p>
        </w:tc>
        <w:tc>
          <w:tcPr>
            <w:tcW w:w="1403" w:type="dxa"/>
            <w:tcBorders>
              <w:right w:val="single" w:sz="2" w:space="0" w:color="FF0000"/>
            </w:tcBorders>
            <w:shd w:val="clear" w:color="auto" w:fill="F2F2F2" w:themeFill="background1" w:themeFillShade="F2"/>
            <w:vAlign w:val="center"/>
          </w:tcPr>
          <w:p w14:paraId="3532EA22" w14:textId="291C41FA" w:rsidR="00A91BA0" w:rsidRPr="00D80FDB" w:rsidRDefault="002275B1"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30 </w:t>
            </w:r>
            <w:r w:rsidR="007A6187" w:rsidRPr="00D80FDB">
              <w:rPr>
                <w:rFonts w:ascii="Tahoma" w:hAnsi="Tahoma" w:cs="Tahoma"/>
                <w:sz w:val="18"/>
                <w:szCs w:val="18"/>
                <w:lang w:eastAsia="en-US"/>
              </w:rPr>
              <w:t xml:space="preserve">April </w:t>
            </w:r>
            <w:r>
              <w:rPr>
                <w:rFonts w:ascii="Tahoma" w:hAnsi="Tahoma" w:cs="Tahoma"/>
                <w:sz w:val="18"/>
                <w:szCs w:val="18"/>
                <w:lang w:eastAsia="en-US"/>
              </w:rPr>
              <w:t>2</w:t>
            </w:r>
            <w:r w:rsidR="007A6187" w:rsidRPr="00D80FDB">
              <w:rPr>
                <w:rFonts w:ascii="Tahoma" w:hAnsi="Tahoma" w:cs="Tahoma"/>
                <w:sz w:val="18"/>
                <w:szCs w:val="18"/>
                <w:lang w:eastAsia="en-US"/>
              </w:rPr>
              <w:t>0</w:t>
            </w:r>
            <w:r>
              <w:rPr>
                <w:rFonts w:ascii="Tahoma" w:hAnsi="Tahoma" w:cs="Tahoma"/>
                <w:sz w:val="18"/>
                <w:szCs w:val="18"/>
                <w:lang w:eastAsia="en-US"/>
              </w:rPr>
              <w:t>21</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4CECD8" w14:textId="77777777" w:rsidR="00A91BA0" w:rsidRPr="00EA2362" w:rsidRDefault="00A91BA0"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vMerge/>
            <w:tcBorders>
              <w:left w:val="single" w:sz="2" w:space="0" w:color="FF0000"/>
            </w:tcBorders>
            <w:shd w:val="clear" w:color="auto" w:fill="F2F2F2" w:themeFill="background1" w:themeFillShade="F2"/>
            <w:vAlign w:val="center"/>
          </w:tcPr>
          <w:p w14:paraId="0B271A26" w14:textId="77777777" w:rsidR="00A91BA0" w:rsidRPr="00EA2362" w:rsidRDefault="00A91BA0" w:rsidP="00261462">
            <w:pPr>
              <w:tabs>
                <w:tab w:val="left" w:pos="-139"/>
              </w:tabs>
              <w:spacing w:line="276" w:lineRule="auto"/>
              <w:ind w:right="-140"/>
              <w:jc w:val="center"/>
              <w:rPr>
                <w:rFonts w:ascii="Tahoma" w:hAnsi="Tahoma" w:cs="Tahoma"/>
                <w:sz w:val="18"/>
                <w:szCs w:val="18"/>
                <w:highlight w:val="cyan"/>
                <w:lang w:eastAsia="en-US"/>
              </w:rPr>
            </w:pPr>
          </w:p>
        </w:tc>
      </w:tr>
      <w:bookmarkEnd w:id="3"/>
      <w:tr w:rsidR="00E16839" w:rsidRPr="00EA2362" w14:paraId="1564909A" w14:textId="77777777" w:rsidTr="00D61BB4">
        <w:trPr>
          <w:trHeight w:val="432"/>
          <w:jc w:val="center"/>
        </w:trPr>
        <w:tc>
          <w:tcPr>
            <w:tcW w:w="6984"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6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68" w:type="dxa"/>
            <w:tcBorders>
              <w:left w:val="single" w:sz="2" w:space="0" w:color="FF0000"/>
            </w:tcBorders>
            <w:shd w:val="clear" w:color="auto" w:fill="F2F2F2" w:themeFill="background1" w:themeFillShade="F2"/>
            <w:vAlign w:val="center"/>
          </w:tcPr>
          <w:p w14:paraId="42B0D83E" w14:textId="0855C0E0" w:rsidR="00E16839" w:rsidRPr="00EA2362" w:rsidRDefault="00D80FDB"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587.500,00</w:t>
            </w:r>
            <w:r w:rsidR="00D61BB4" w:rsidRPr="00D61BB4">
              <w:rPr>
                <w:rFonts w:ascii="Tahoma" w:hAnsi="Tahoma" w:cs="Tahoma"/>
                <w:sz w:val="18"/>
                <w:szCs w:val="18"/>
                <w:lang w:eastAsia="en-US"/>
              </w:rPr>
              <w:t xml:space="preserve"> </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6"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F7C9"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B352CFE" w:rsidR="006A1C42" w:rsidRPr="00EA2362" w:rsidRDefault="006A1C42" w:rsidP="004845EF">
            <w:pPr>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w:t>
            </w:r>
            <w:r w:rsidR="004845EF">
              <w:rPr>
                <w:rFonts w:ascii="Tahoma" w:eastAsia="Calibri" w:hAnsi="Tahoma" w:cs="Tahoma"/>
                <w:b/>
                <w:bCs/>
                <w:sz w:val="17"/>
                <w:szCs w:val="20"/>
                <w:lang w:eastAsia="en-US"/>
              </w:rPr>
              <w:t xml:space="preserve"> </w:t>
            </w:r>
            <w:r w:rsidRPr="00EA2362">
              <w:rPr>
                <w:rFonts w:ascii="Tahoma" w:eastAsia="Calibri" w:hAnsi="Tahoma" w:cs="Tahoma"/>
                <w:b/>
                <w:bCs/>
                <w:sz w:val="17"/>
                <w:szCs w:val="20"/>
                <w:lang w:eastAsia="en-US"/>
              </w:rPr>
              <w:t>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56E9423" w:rsidR="006A1C42" w:rsidRPr="00EA2362" w:rsidRDefault="00D61BB4" w:rsidP="006A1C42">
            <w:pPr>
              <w:rPr>
                <w:rFonts w:ascii="Tahoma" w:eastAsia="Calibri" w:hAnsi="Tahoma" w:cs="Tahoma"/>
                <w:b/>
                <w:bCs/>
                <w:sz w:val="17"/>
                <w:szCs w:val="17"/>
                <w:lang w:eastAsia="en-US"/>
              </w:rPr>
            </w:pPr>
            <w:proofErr w:type="spellStart"/>
            <w:r>
              <w:rPr>
                <w:rFonts w:ascii="Tahoma" w:eastAsia="Calibri" w:hAnsi="Tahoma" w:cs="Tahoma"/>
                <w:b/>
                <w:bCs/>
                <w:sz w:val="17"/>
                <w:szCs w:val="17"/>
                <w:lang w:eastAsia="en-US"/>
              </w:rPr>
              <w:t>Spanskih</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boraca</w:t>
            </w:r>
            <w:proofErr w:type="spellEnd"/>
            <w:r>
              <w:rPr>
                <w:rFonts w:ascii="Tahoma" w:eastAsia="Calibri" w:hAnsi="Tahoma" w:cs="Tahoma"/>
                <w:b/>
                <w:bCs/>
                <w:sz w:val="17"/>
                <w:szCs w:val="17"/>
                <w:lang w:eastAsia="en-US"/>
              </w:rPr>
              <w:t xml:space="preserve"> 3, 11070, Belgrade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5CC02D3D" w:rsidR="006A1C42" w:rsidRPr="004845EF" w:rsidRDefault="004845EF" w:rsidP="006A1C42">
            <w:pPr>
              <w:jc w:val="center"/>
              <w:rPr>
                <w:rFonts w:ascii="Tahoma" w:eastAsia="Calibri" w:hAnsi="Tahoma" w:cs="Tahoma"/>
                <w:b/>
                <w:bCs/>
                <w:sz w:val="24"/>
                <w:szCs w:val="24"/>
                <w:lang w:val="en-US" w:eastAsia="en-US"/>
              </w:rPr>
            </w:pPr>
            <w:r w:rsidRPr="004845EF">
              <w:rPr>
                <w:rFonts w:ascii="MS UI Gothic" w:eastAsia="MS UI Gothic" w:hAnsi="MS UI Gothic" w:cs="MS UI Gothic" w:hint="eastAsia"/>
                <w:b/>
                <w:bCs/>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7"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8"/>
          <w:footerReference w:type="default" r:id="rId19"/>
          <w:headerReference w:type="first" r:id="rId20"/>
          <w:footerReference w:type="first" r:id="rId21"/>
          <w:type w:val="continuous"/>
          <w:pgSz w:w="11907" w:h="16840" w:code="9"/>
          <w:pgMar w:top="284" w:right="1134" w:bottom="851" w:left="1134" w:header="426" w:footer="129" w:gutter="0"/>
          <w:cols w:space="708"/>
          <w:docGrid w:linePitch="360"/>
        </w:sectPr>
      </w:pPr>
      <w:bookmarkStart w:id="4" w:name="_Toc179868643"/>
    </w:p>
    <w:bookmarkEnd w:id="4"/>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5"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2"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9"/>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4919F" w14:textId="77777777" w:rsidR="00310DFE" w:rsidRDefault="00310DFE" w:rsidP="00D50F13">
      <w:r>
        <w:separator/>
      </w:r>
    </w:p>
  </w:endnote>
  <w:endnote w:type="continuationSeparator" w:id="0">
    <w:p w14:paraId="3BF047C9" w14:textId="77777777" w:rsidR="00310DFE" w:rsidRDefault="00310DFE" w:rsidP="00D50F13">
      <w:r>
        <w:continuationSeparator/>
      </w:r>
    </w:p>
  </w:endnote>
  <w:endnote w:type="continuationNotice" w:id="1">
    <w:p w14:paraId="44512743" w14:textId="77777777" w:rsidR="00310DFE" w:rsidRDefault="00310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3645A46" w:rsidR="00F96680" w:rsidRPr="00AE2D2B" w:rsidRDefault="009031B6" w:rsidP="00FC7772">
          <w:pPr>
            <w:rPr>
              <w:rFonts w:ascii="Arial Narrow" w:hAnsi="Arial Narrow"/>
              <w:caps/>
              <w:color w:val="000000"/>
              <w:sz w:val="18"/>
              <w:szCs w:val="18"/>
              <w:highlight w:val="cyan"/>
            </w:rPr>
          </w:pPr>
          <w:r w:rsidRPr="009031B6">
            <w:rPr>
              <w:rFonts w:ascii="Arial Narrow" w:hAnsi="Arial Narrow"/>
              <w:caps/>
              <w:color w:val="000000"/>
              <w:sz w:val="18"/>
              <w:szCs w:val="18"/>
            </w:rPr>
            <w:t>4708/2021/44</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FE597" w14:textId="77777777" w:rsidR="00310DFE" w:rsidRDefault="00310DFE" w:rsidP="00D50F13">
      <w:r>
        <w:separator/>
      </w:r>
    </w:p>
  </w:footnote>
  <w:footnote w:type="continuationSeparator" w:id="0">
    <w:p w14:paraId="21DBDEB0" w14:textId="77777777" w:rsidR="00310DFE" w:rsidRDefault="00310DFE" w:rsidP="00D50F13">
      <w:r>
        <w:continuationSeparator/>
      </w:r>
    </w:p>
  </w:footnote>
  <w:footnote w:type="continuationNotice" w:id="1">
    <w:p w14:paraId="52B2E622" w14:textId="77777777" w:rsidR="00310DFE" w:rsidRDefault="00310DFE"/>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609BBBE3"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B58C7">
          <w:rPr>
            <w:rFonts w:ascii="Arial Narrow" w:hAnsi="Arial Narrow"/>
            <w:bCs/>
            <w:noProof/>
          </w:rPr>
          <w:t>4</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B58C7">
          <w:rPr>
            <w:rFonts w:ascii="Arial Narrow" w:hAnsi="Arial Narrow"/>
            <w:bCs/>
            <w:noProof/>
          </w:rPr>
          <w:t>11</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90F63"/>
    <w:multiLevelType w:val="hybridMultilevel"/>
    <w:tmpl w:val="55D2D30C"/>
    <w:lvl w:ilvl="0" w:tplc="DDD6E6AE">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6" w15:restartNumberingAfterBreak="0">
    <w:nsid w:val="181F2456"/>
    <w:multiLevelType w:val="hybridMultilevel"/>
    <w:tmpl w:val="444228D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A33A6"/>
    <w:multiLevelType w:val="hybridMultilevel"/>
    <w:tmpl w:val="B8BCB140"/>
    <w:lvl w:ilvl="0" w:tplc="6824B02A">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5846E1"/>
    <w:multiLevelType w:val="hybridMultilevel"/>
    <w:tmpl w:val="D28865B0"/>
    <w:lvl w:ilvl="0" w:tplc="1A0A3F40">
      <w:start w:val="6"/>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114195A"/>
    <w:multiLevelType w:val="multilevel"/>
    <w:tmpl w:val="A20AD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D3755E"/>
    <w:multiLevelType w:val="hybridMultilevel"/>
    <w:tmpl w:val="D8EC73C8"/>
    <w:lvl w:ilvl="0" w:tplc="06649E3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85725B"/>
    <w:multiLevelType w:val="hybridMultilevel"/>
    <w:tmpl w:val="0298C6A2"/>
    <w:lvl w:ilvl="0" w:tplc="0FA475C8">
      <w:start w:val="6"/>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16A356C"/>
    <w:multiLevelType w:val="hybridMultilevel"/>
    <w:tmpl w:val="298C3424"/>
    <w:lvl w:ilvl="0" w:tplc="4B56A00A">
      <w:start w:val="6"/>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76E7C"/>
    <w:multiLevelType w:val="hybridMultilevel"/>
    <w:tmpl w:val="DA2EBEA0"/>
    <w:lvl w:ilvl="0" w:tplc="0C685B44">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850FB3"/>
    <w:multiLevelType w:val="hybridMultilevel"/>
    <w:tmpl w:val="2A0C93F4"/>
    <w:lvl w:ilvl="0" w:tplc="BB5C68A0">
      <w:numFmt w:val="bullet"/>
      <w:lvlText w:val="-"/>
      <w:lvlJc w:val="left"/>
      <w:pPr>
        <w:ind w:left="360" w:hanging="360"/>
      </w:pPr>
      <w:rPr>
        <w:rFonts w:ascii="Tahoma" w:eastAsia="Times New Roman" w:hAnsi="Tahoma" w:cs="Tahoma"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39"/>
  </w:num>
  <w:num w:numId="2">
    <w:abstractNumId w:val="40"/>
  </w:num>
  <w:num w:numId="3">
    <w:abstractNumId w:val="2"/>
  </w:num>
  <w:num w:numId="4">
    <w:abstractNumId w:val="28"/>
  </w:num>
  <w:num w:numId="5">
    <w:abstractNumId w:val="1"/>
  </w:num>
  <w:num w:numId="6">
    <w:abstractNumId w:val="42"/>
  </w:num>
  <w:num w:numId="7">
    <w:abstractNumId w:val="11"/>
  </w:num>
  <w:num w:numId="8">
    <w:abstractNumId w:val="31"/>
  </w:num>
  <w:num w:numId="9">
    <w:abstractNumId w:val="25"/>
  </w:num>
  <w:num w:numId="10">
    <w:abstractNumId w:val="36"/>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33"/>
  </w:num>
  <w:num w:numId="16">
    <w:abstractNumId w:val="12"/>
  </w:num>
  <w:num w:numId="17">
    <w:abstractNumId w:val="34"/>
  </w:num>
  <w:num w:numId="18">
    <w:abstractNumId w:val="0"/>
  </w:num>
  <w:num w:numId="19">
    <w:abstractNumId w:val="17"/>
  </w:num>
  <w:num w:numId="20">
    <w:abstractNumId w:val="27"/>
  </w:num>
  <w:num w:numId="21">
    <w:abstractNumId w:val="38"/>
  </w:num>
  <w:num w:numId="22">
    <w:abstractNumId w:val="7"/>
  </w:num>
  <w:num w:numId="23">
    <w:abstractNumId w:val="37"/>
  </w:num>
  <w:num w:numId="24">
    <w:abstractNumId w:val="32"/>
  </w:num>
  <w:num w:numId="25">
    <w:abstractNumId w:val="23"/>
  </w:num>
  <w:num w:numId="26">
    <w:abstractNumId w:val="18"/>
  </w:num>
  <w:num w:numId="27">
    <w:abstractNumId w:val="3"/>
  </w:num>
  <w:num w:numId="28">
    <w:abstractNumId w:val="16"/>
  </w:num>
  <w:num w:numId="29">
    <w:abstractNumId w:val="8"/>
  </w:num>
  <w:num w:numId="30">
    <w:abstractNumId w:val="4"/>
  </w:num>
  <w:num w:numId="31">
    <w:abstractNumId w:val="35"/>
  </w:num>
  <w:num w:numId="32">
    <w:abstractNumId w:val="29"/>
  </w:num>
  <w:num w:numId="33">
    <w:abstractNumId w:val="9"/>
  </w:num>
  <w:num w:numId="34">
    <w:abstractNumId w:val="41"/>
  </w:num>
  <w:num w:numId="35">
    <w:abstractNumId w:val="10"/>
  </w:num>
  <w:num w:numId="36">
    <w:abstractNumId w:val="21"/>
  </w:num>
  <w:num w:numId="37">
    <w:abstractNumId w:val="20"/>
  </w:num>
  <w:num w:numId="38">
    <w:abstractNumId w:val="43"/>
  </w:num>
  <w:num w:numId="39">
    <w:abstractNumId w:val="5"/>
  </w:num>
  <w:num w:numId="40">
    <w:abstractNumId w:val="13"/>
  </w:num>
  <w:num w:numId="41">
    <w:abstractNumId w:val="30"/>
  </w:num>
  <w:num w:numId="42">
    <w:abstractNumId w:val="6"/>
  </w:num>
  <w:num w:numId="43">
    <w:abstractNumId w:val="24"/>
  </w:num>
  <w:num w:numId="44">
    <w:abstractNumId w:val="15"/>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2FC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4763C"/>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2353"/>
    <w:rsid w:val="001E5424"/>
    <w:rsid w:val="001F2674"/>
    <w:rsid w:val="001F5A87"/>
    <w:rsid w:val="002019A5"/>
    <w:rsid w:val="00202926"/>
    <w:rsid w:val="00206D97"/>
    <w:rsid w:val="00206F03"/>
    <w:rsid w:val="00212B69"/>
    <w:rsid w:val="00213B7C"/>
    <w:rsid w:val="00225B0D"/>
    <w:rsid w:val="00226241"/>
    <w:rsid w:val="002275B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A5CDD"/>
    <w:rsid w:val="002B4786"/>
    <w:rsid w:val="002C6F98"/>
    <w:rsid w:val="002D29CE"/>
    <w:rsid w:val="002D5425"/>
    <w:rsid w:val="002D5DC0"/>
    <w:rsid w:val="002E5606"/>
    <w:rsid w:val="002E5B9C"/>
    <w:rsid w:val="00300098"/>
    <w:rsid w:val="00305CCD"/>
    <w:rsid w:val="00310DFE"/>
    <w:rsid w:val="003117F0"/>
    <w:rsid w:val="00315F98"/>
    <w:rsid w:val="003171F7"/>
    <w:rsid w:val="00320711"/>
    <w:rsid w:val="0032149F"/>
    <w:rsid w:val="00332AF4"/>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6DDE"/>
    <w:rsid w:val="003A7529"/>
    <w:rsid w:val="003B1C2E"/>
    <w:rsid w:val="003B2E7E"/>
    <w:rsid w:val="003B4F53"/>
    <w:rsid w:val="003C1D13"/>
    <w:rsid w:val="003C3B7B"/>
    <w:rsid w:val="003E0A41"/>
    <w:rsid w:val="003E19CE"/>
    <w:rsid w:val="003E2D84"/>
    <w:rsid w:val="003E47DC"/>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03C4"/>
    <w:rsid w:val="00441D52"/>
    <w:rsid w:val="004470B4"/>
    <w:rsid w:val="00453769"/>
    <w:rsid w:val="00454D25"/>
    <w:rsid w:val="0046469D"/>
    <w:rsid w:val="004845C7"/>
    <w:rsid w:val="004845EF"/>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3A55"/>
    <w:rsid w:val="00563846"/>
    <w:rsid w:val="0056498A"/>
    <w:rsid w:val="00567F3E"/>
    <w:rsid w:val="00575C11"/>
    <w:rsid w:val="005845C2"/>
    <w:rsid w:val="00586AAF"/>
    <w:rsid w:val="005920E6"/>
    <w:rsid w:val="005A1721"/>
    <w:rsid w:val="005A22F8"/>
    <w:rsid w:val="005A6974"/>
    <w:rsid w:val="005A748D"/>
    <w:rsid w:val="005A76E6"/>
    <w:rsid w:val="005B0752"/>
    <w:rsid w:val="005B3730"/>
    <w:rsid w:val="005B7F25"/>
    <w:rsid w:val="005C0BFC"/>
    <w:rsid w:val="005D5924"/>
    <w:rsid w:val="005E2710"/>
    <w:rsid w:val="005E5D75"/>
    <w:rsid w:val="005F37B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4FEB"/>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63703"/>
    <w:rsid w:val="0076379B"/>
    <w:rsid w:val="00775FB5"/>
    <w:rsid w:val="007867C0"/>
    <w:rsid w:val="00791E04"/>
    <w:rsid w:val="007943AA"/>
    <w:rsid w:val="00794F30"/>
    <w:rsid w:val="007A0154"/>
    <w:rsid w:val="007A020F"/>
    <w:rsid w:val="007A533C"/>
    <w:rsid w:val="007A6187"/>
    <w:rsid w:val="007A7766"/>
    <w:rsid w:val="007B0925"/>
    <w:rsid w:val="007C267B"/>
    <w:rsid w:val="007C4BED"/>
    <w:rsid w:val="007D0BC9"/>
    <w:rsid w:val="007D3BA6"/>
    <w:rsid w:val="007D46B2"/>
    <w:rsid w:val="007E09C6"/>
    <w:rsid w:val="007E26A2"/>
    <w:rsid w:val="007F0EF3"/>
    <w:rsid w:val="007F79F8"/>
    <w:rsid w:val="008041EC"/>
    <w:rsid w:val="00806CD2"/>
    <w:rsid w:val="00810AE5"/>
    <w:rsid w:val="00810AF2"/>
    <w:rsid w:val="00810D55"/>
    <w:rsid w:val="00812FBB"/>
    <w:rsid w:val="00823960"/>
    <w:rsid w:val="0082549E"/>
    <w:rsid w:val="00826BA5"/>
    <w:rsid w:val="00827DEA"/>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0D"/>
    <w:rsid w:val="008B6FDD"/>
    <w:rsid w:val="008D113B"/>
    <w:rsid w:val="008D11EA"/>
    <w:rsid w:val="008D3220"/>
    <w:rsid w:val="008D519F"/>
    <w:rsid w:val="008E4275"/>
    <w:rsid w:val="008E55CB"/>
    <w:rsid w:val="008F28E7"/>
    <w:rsid w:val="008F2DBD"/>
    <w:rsid w:val="008F3844"/>
    <w:rsid w:val="008F3D21"/>
    <w:rsid w:val="008F3EA2"/>
    <w:rsid w:val="009031B6"/>
    <w:rsid w:val="00904678"/>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86F9B"/>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13A2A"/>
    <w:rsid w:val="00A26A5F"/>
    <w:rsid w:val="00A30FC9"/>
    <w:rsid w:val="00A34538"/>
    <w:rsid w:val="00A40899"/>
    <w:rsid w:val="00A51EDA"/>
    <w:rsid w:val="00A535BA"/>
    <w:rsid w:val="00A53BF2"/>
    <w:rsid w:val="00A675CC"/>
    <w:rsid w:val="00A72D5E"/>
    <w:rsid w:val="00A8461F"/>
    <w:rsid w:val="00A85379"/>
    <w:rsid w:val="00A91BA0"/>
    <w:rsid w:val="00A96A37"/>
    <w:rsid w:val="00AA1172"/>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21CD"/>
    <w:rsid w:val="00B41058"/>
    <w:rsid w:val="00B43A63"/>
    <w:rsid w:val="00B50164"/>
    <w:rsid w:val="00B50EFC"/>
    <w:rsid w:val="00B52B4D"/>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66F0"/>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056C"/>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1BB4"/>
    <w:rsid w:val="00D65C3C"/>
    <w:rsid w:val="00D6739B"/>
    <w:rsid w:val="00D73100"/>
    <w:rsid w:val="00D80FDB"/>
    <w:rsid w:val="00D90F8E"/>
    <w:rsid w:val="00D93814"/>
    <w:rsid w:val="00D949C9"/>
    <w:rsid w:val="00DB58C7"/>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25D7"/>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268C"/>
    <w:rsid w:val="00F130D7"/>
    <w:rsid w:val="00F17C76"/>
    <w:rsid w:val="00F21315"/>
    <w:rsid w:val="00F25459"/>
    <w:rsid w:val="00F26952"/>
    <w:rsid w:val="00F270C4"/>
    <w:rsid w:val="00F30E47"/>
    <w:rsid w:val="00F406EC"/>
    <w:rsid w:val="00F54EF8"/>
    <w:rsid w:val="00F56682"/>
    <w:rsid w:val="00F57BB6"/>
    <w:rsid w:val="00F62704"/>
    <w:rsid w:val="00F8313C"/>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paragraph" w:customStyle="1" w:styleId="xxxmsonormal">
    <w:name w:val="x_xxmsonormal"/>
    <w:basedOn w:val="Normal"/>
    <w:rsid w:val="00B52B4D"/>
    <w:rPr>
      <w:rFonts w:ascii="Calibri" w:eastAsiaTheme="minorHAnsi" w:hAnsi="Calibri" w:cs="Calibri"/>
    </w:rPr>
  </w:style>
  <w:style w:type="paragraph" w:customStyle="1" w:styleId="xmsolistparagraph">
    <w:name w:val="x_msolistparagraph"/>
    <w:basedOn w:val="Normal"/>
    <w:rsid w:val="001E2353"/>
    <w:pPr>
      <w:spacing w:after="160" w:line="252" w:lineRule="auto"/>
      <w:ind w:left="720"/>
    </w:pPr>
    <w:rPr>
      <w:rFonts w:ascii="Calibri" w:eastAsiaTheme="minorHAnsi" w:hAnsi="Calibri" w:cs="Calibri"/>
    </w:rPr>
  </w:style>
  <w:style w:type="character" w:styleId="Emphasis">
    <w:name w:val="Emphasis"/>
    <w:basedOn w:val="DefaultParagraphFont"/>
    <w:qFormat/>
    <w:rsid w:val="007A020F"/>
    <w:rPr>
      <w:i/>
      <w:iCs/>
    </w:rPr>
  </w:style>
  <w:style w:type="character" w:styleId="FollowedHyperlink">
    <w:name w:val="FollowedHyperlink"/>
    <w:basedOn w:val="DefaultParagraphFont"/>
    <w:uiPriority w:val="99"/>
    <w:semiHidden/>
    <w:unhideWhenUsed/>
    <w:rsid w:val="007E09C6"/>
    <w:rPr>
      <w:color w:val="800080" w:themeColor="followedHyperlink"/>
      <w:u w:val="single"/>
    </w:rPr>
  </w:style>
  <w:style w:type="character" w:styleId="UnresolvedMention">
    <w:name w:val="Unresolved Mention"/>
    <w:basedOn w:val="DefaultParagraphFont"/>
    <w:uiPriority w:val="99"/>
    <w:semiHidden/>
    <w:unhideWhenUsed/>
    <w:rsid w:val="0031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351417862">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3893476">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2101875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3.safelinks.protection.outlook.com/?url=https%3A%2F%2Flms.napa.gov.rs%2F&amp;data=04%7C01%7Csinisa.barjaktarevic%40napa.gov.rs%7C34d219b12b2341ad570508d88241b518%7Ce9869d9e5f16415689b0d51630ff7000%7C1%7C0%7C637402566020870993%7CUnknown%7CTWFpbGZsb3d8eyJWIjoiMC4wLjAwMDAiLCJQIjoiV2luMzIiLCJBTiI6Ik1haWwiLCJXVCI6Mn0%3D%7C1000&amp;sdata=8NoSxf7lXJNAsV6ZWq4IyzGm%2FApWKAkv3AizNPMxv9c%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ool.coe.int" TargetMode="Externa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F9667-803D-4635-B93E-FD4058EC9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11</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Vesna</cp:lastModifiedBy>
  <cp:revision>15</cp:revision>
  <cp:lastPrinted>2017-10-09T11:49:00Z</cp:lastPrinted>
  <dcterms:created xsi:type="dcterms:W3CDTF">2020-12-02T14:36:00Z</dcterms:created>
  <dcterms:modified xsi:type="dcterms:W3CDTF">2021-01-21T08:21:00Z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