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EB85" w14:textId="0DBD7827" w:rsidR="002064A7" w:rsidRDefault="00C16B02">
      <w:r w:rsidRPr="00C16B0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B58F" wp14:editId="4E7C8800">
                <wp:simplePos x="0" y="0"/>
                <wp:positionH relativeFrom="column">
                  <wp:posOffset>-68580</wp:posOffset>
                </wp:positionH>
                <wp:positionV relativeFrom="paragraph">
                  <wp:posOffset>57151</wp:posOffset>
                </wp:positionV>
                <wp:extent cx="5161936" cy="422910"/>
                <wp:effectExtent l="342900" t="57150" r="38735" b="320040"/>
                <wp:wrapNone/>
                <wp:docPr id="2" name="Szövegdoboz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21B097-96EA-276B-E51D-2D02D0830F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936" cy="422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3246C3AA" w14:textId="789B27A0" w:rsidR="00C16B02" w:rsidRPr="00C16B02" w:rsidRDefault="00C16B02" w:rsidP="00C16B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  <w14:ligatures w14:val="none"/>
                              </w:rPr>
                            </w:pPr>
                            <w:r w:rsidRPr="00C16B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sr-Latn-RS"/>
                              </w:rPr>
                              <w:t>БУЏЕТСКИ КАЛЕНДАР ЛОКАЛНИХ ВЛАСТИ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B58F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-5.4pt;margin-top:4.5pt;width:406.45pt;height: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" fillcolor="#0a2f40 [1604]" stroked="f">
                <v:shadow on="t" color="black" opacity="18350f" offset="-5.40094mm,4.37361mm"/>
                <v:textbox>
                  <w:txbxContent>
                    <w:p w14:paraId="3246C3AA" w14:textId="789B27A0" w:rsidR="00C16B02" w:rsidRPr="00C16B02" w:rsidRDefault="00C16B02" w:rsidP="00C16B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  <w14:ligatures w14:val="none"/>
                        </w:rPr>
                      </w:pPr>
                      <w:r w:rsidRPr="00C16B0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sr-Latn-RS"/>
                        </w:rPr>
                        <w:t>БУЏЕТСКИ КАЛЕНДАР ЛОКАЛНИХ ВЛАСТИ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61E86EDB" w14:textId="644387CC" w:rsidR="00C16B02" w:rsidRDefault="00C16B02"/>
    <w:p w14:paraId="5F53A5BE" w14:textId="77777777" w:rsidR="00C16B02" w:rsidRDefault="00C16B02" w:rsidP="00C16B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25E6E7" w14:textId="1A7A4271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(1)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1. август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локални орган управе надлежан за финансије доставља упутство за припрему нацрта буџета локалне власти;</w:t>
      </w:r>
    </w:p>
    <w:p w14:paraId="1B18289A" w14:textId="77777777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(2)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15. септембар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директни 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године, који садржи извештај о учинку програма за првих шест месеци текуће године;</w:t>
      </w:r>
    </w:p>
    <w:p w14:paraId="08DA5904" w14:textId="77777777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(3)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1. новембар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локални орган управе надлежан за финансије доставља нацрт одлуке о буџету надлежном извршном органу локалне власти;</w:t>
      </w:r>
    </w:p>
    <w:p w14:paraId="3B95A35A" w14:textId="77777777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(4)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15. новембар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надлежни извршни орган локалне власти доставља предлог одлуке о буџету скупштини локалне власти;</w:t>
      </w:r>
    </w:p>
    <w:p w14:paraId="76A896AC" w14:textId="77777777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(5)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20. децембар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скупштина локалне власти доноси одлуку о буџету локалне власти;</w:t>
      </w:r>
    </w:p>
    <w:p w14:paraId="5169E272" w14:textId="3CA942AA" w:rsidR="00C16B02" w:rsidRPr="00C16B02" w:rsidRDefault="00C16B02" w:rsidP="00C1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6B02">
        <w:rPr>
          <w:rFonts w:ascii="Times New Roman" w:hAnsi="Times New Roman" w:cs="Times New Roman"/>
          <w:sz w:val="24"/>
          <w:szCs w:val="24"/>
          <w:lang w:val="sr-Latn-RS"/>
        </w:rPr>
        <w:t>(6)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C16B02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25. децембар</w:t>
      </w:r>
      <w:r w:rsidRPr="00C16B02">
        <w:rPr>
          <w:rFonts w:ascii="Times New Roman" w:hAnsi="Times New Roman" w:cs="Times New Roman"/>
          <w:sz w:val="24"/>
          <w:szCs w:val="24"/>
          <w:lang w:val="sr-Latn-RS"/>
        </w:rPr>
        <w:t xml:space="preserve"> - локални орган управе надлежан за финансије доставља министру одлуку о буџету локалне власти.</w:t>
      </w:r>
    </w:p>
    <w:sectPr w:rsidR="00C16B02" w:rsidRPr="00C1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AF5"/>
    <w:multiLevelType w:val="hybridMultilevel"/>
    <w:tmpl w:val="F1B8E634"/>
    <w:lvl w:ilvl="0" w:tplc="F9E2EF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692167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EAEEA9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EFAFA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D6096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3D6BE9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6F4994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14AABE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3361F2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71313"/>
    <w:multiLevelType w:val="hybridMultilevel"/>
    <w:tmpl w:val="E6669C9C"/>
    <w:lvl w:ilvl="0" w:tplc="99AC09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816503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EA6949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634FE6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968A93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A3C871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5F012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1CC801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44641E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551843502">
    <w:abstractNumId w:val="1"/>
  </w:num>
  <w:num w:numId="2" w16cid:durableId="173369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2"/>
    <w:rsid w:val="002064A7"/>
    <w:rsid w:val="00446F66"/>
    <w:rsid w:val="00884711"/>
    <w:rsid w:val="00C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6BEB"/>
  <w15:chartTrackingRefBased/>
  <w15:docId w15:val="{1DB5EABB-9A61-4BE2-99CF-1979ED9F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8" ma:contentTypeDescription="Create a new document." ma:contentTypeScope="" ma:versionID="875adbb8db43bbdfd75dba41e434590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6636396ac0b649cfc64988fefac0dcd3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2620-5738-43FF-BCE0-9F7D5EB4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0588A-74E5-4BF1-8C1F-EAB205746BAF}"/>
</file>

<file path=customXml/itemProps3.xml><?xml version="1.0" encoding="utf-8"?>
<ds:datastoreItem xmlns:ds="http://schemas.openxmlformats.org/officeDocument/2006/customXml" ds:itemID="{34A3641F-8FCD-419E-92B8-6D71F9E5E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Domonkos</dc:creator>
  <cp:keywords/>
  <dc:description/>
  <cp:lastModifiedBy>Tibor Domonkos</cp:lastModifiedBy>
  <cp:revision>1</cp:revision>
  <dcterms:created xsi:type="dcterms:W3CDTF">2024-03-11T11:27:00Z</dcterms:created>
  <dcterms:modified xsi:type="dcterms:W3CDTF">2024-03-11T11:32:00Z</dcterms:modified>
</cp:coreProperties>
</file>