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961A" w14:textId="77777777" w:rsidR="00DE13BB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</w:p>
    <w:p w14:paraId="754E5559" w14:textId="14707B01" w:rsidR="00DE13BB" w:rsidRPr="00116EBC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bookmarkStart w:id="0" w:name="_GoBack"/>
      <w:bookmarkEnd w:id="0"/>
      <w:r w:rsidRPr="00116EBC">
        <w:rPr>
          <w:rFonts w:ascii="Tahoma" w:eastAsia="Tahoma" w:hAnsi="Tahoma" w:cs="Tahoma"/>
          <w:b/>
          <w:lang w:val="sr-Cyrl-RS"/>
        </w:rPr>
        <w:t>EKSPERTSKA POZICIJA BR. 1.</w:t>
      </w:r>
    </w:p>
    <w:p w14:paraId="592D3775" w14:textId="77777777" w:rsidR="00DE13BB" w:rsidRPr="00116EBC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IZRADA (POČETNE/ZAVRŠNE) PROCENE KAPACITETA I USVAJANjE INTERNIH PROCEDURA ZA EFIKASNIJI RAD LOKALNE SAMOUPRAVE</w:t>
      </w:r>
    </w:p>
    <w:p w14:paraId="36B574B9" w14:textId="77777777" w:rsidR="00DE13BB" w:rsidRPr="00116EBC" w:rsidRDefault="00DE13BB" w:rsidP="00DE13BB">
      <w:pPr>
        <w:spacing w:line="240" w:lineRule="auto"/>
        <w:rPr>
          <w:rFonts w:ascii="Tahoma" w:eastAsia="Tahoma" w:hAnsi="Tahoma" w:cs="Tahoma"/>
          <w:lang w:val="sr-Cyrl-RS"/>
        </w:rPr>
      </w:pPr>
    </w:p>
    <w:p w14:paraId="6A4BA24A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početne procene stanja odnosno kapaciteta </w:t>
      </w:r>
      <w:r>
        <w:rPr>
          <w:rFonts w:ascii="Tahoma" w:eastAsia="Tahoma" w:hAnsi="Tahoma" w:cs="Tahoma"/>
          <w:lang w:val="sr-Cyrl-RS"/>
        </w:rPr>
        <w:t xml:space="preserve">lokalne samouprave </w:t>
      </w:r>
      <w:r w:rsidRPr="00116EBC">
        <w:rPr>
          <w:rFonts w:ascii="Tahoma" w:eastAsia="Tahoma" w:hAnsi="Tahoma" w:cs="Tahoma"/>
          <w:lang w:val="sr-Cyrl-RS"/>
        </w:rPr>
        <w:t xml:space="preserve"> – unutrašnje organizacije, ljudskih resursa, administrativne efikasnosti i delotvornosti i kapaciteta za sprovođenje principa dobrog upravljanja na osnovu standardizovanog upitnika i SKGO Indeksa dobre uprave na lokalnom nivou</w:t>
      </w:r>
      <w:r>
        <w:rPr>
          <w:rFonts w:ascii="Tahoma" w:eastAsia="Tahoma" w:hAnsi="Tahoma" w:cs="Tahoma"/>
          <w:lang w:val="sr-Cyrl-RS"/>
        </w:rPr>
        <w:t xml:space="preserve">, </w:t>
      </w:r>
    </w:p>
    <w:p w14:paraId="729DDCDA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2D2E8D95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preporuka za unapređenje administrativne efikasnosti i delotvornosti, na osnovu početne procene stanja i izrada akcionog plana za sprovođenje paketa podrške sa usaglašenim aktivnostima i dinamikom rada, u saradnji sa predstavnicima lokalne samouprave,  </w:t>
      </w:r>
    </w:p>
    <w:p w14:paraId="6DFA66AA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3A418A49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Predstavljanje modela procedura za unapređenje efikasnost i delotvornosti, odnosno standardizaciju i optimizaciju poslovnih procesa i podrška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>za uvođenje predmetnih procedura, koje se pored ostalog odnose na: protok predmeta i dokumentacije, praćenje rokova, evidenciju novih pravih instituta prema ZUP, ujednačavanje prakse, informisanje stranaka i građana o postupku, odnosno promeni propisa i slično</w:t>
      </w:r>
      <w:r>
        <w:rPr>
          <w:rFonts w:ascii="Tahoma" w:eastAsia="Tahoma" w:hAnsi="Tahoma" w:cs="Tahoma"/>
          <w:lang w:val="sr-Cyrl-RS"/>
        </w:rPr>
        <w:t>,</w:t>
      </w:r>
    </w:p>
    <w:p w14:paraId="7F62D62D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0DBF7D61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Priprema i sprovođenje obuke i/ili radionice za rukovodioce/zaposlene za  primenu revidiranih internih procedura kojima se unapređuje efikasnost i delotvornost,</w:t>
      </w:r>
    </w:p>
    <w:p w14:paraId="06399DA0" w14:textId="77777777" w:rsidR="00DE13BB" w:rsidRPr="001474B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6B60BD1E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Predstavljanje SKGO modela administrativnih postupaka za poverene i izvorne poslove i podrška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 xml:space="preserve">u identifikaciji i usklađivanju postupanja u skladu sa modelima administrativnih postupaka, </w:t>
      </w:r>
    </w:p>
    <w:p w14:paraId="7944185D" w14:textId="77777777" w:rsidR="00DE13BB" w:rsidRPr="00492C46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44679A5A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8179E9">
        <w:rPr>
          <w:rFonts w:ascii="Tahoma" w:eastAsia="Tahoma" w:hAnsi="Tahoma" w:cs="Tahoma"/>
          <w:lang w:val="sr-Cyrl-RS"/>
        </w:rPr>
        <w:t>Podrška lokalnoj samoupravi u sprovođenju modela procedura</w:t>
      </w:r>
      <w:r>
        <w:rPr>
          <w:rFonts w:ascii="Tahoma" w:eastAsia="Tahoma" w:hAnsi="Tahoma" w:cs="Tahoma"/>
          <w:lang w:val="sr-Cyrl-RS"/>
        </w:rPr>
        <w:t xml:space="preserve">, </w:t>
      </w:r>
    </w:p>
    <w:p w14:paraId="55993E31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72F3D349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Realizacija radionica za rukovodioce/zaposlene u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>za sprovođenje administrativnih postupaka usklađenih sa SKGO modelima administrativnih postupaka</w:t>
      </w:r>
      <w:r>
        <w:rPr>
          <w:rFonts w:ascii="Tahoma" w:eastAsia="Tahoma" w:hAnsi="Tahoma" w:cs="Tahoma"/>
          <w:lang w:val="sr-Cyrl-RS"/>
        </w:rPr>
        <w:t>,</w:t>
      </w:r>
    </w:p>
    <w:p w14:paraId="0EFD9088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309E725F" w14:textId="77777777" w:rsidR="00DE13BB" w:rsidRPr="009324B6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Pružanje podrške zaposlenima u uslužnim centrima/info pultovima radi </w:t>
      </w:r>
      <w:r>
        <w:rPr>
          <w:rFonts w:ascii="Tahoma" w:eastAsia="Tahoma" w:hAnsi="Tahoma" w:cs="Tahoma"/>
          <w:lang w:val="sr-Cyrl-RS"/>
        </w:rPr>
        <w:t xml:space="preserve">unapređenja rada i </w:t>
      </w:r>
      <w:r w:rsidRPr="00116EBC">
        <w:rPr>
          <w:rFonts w:ascii="Tahoma" w:eastAsia="Tahoma" w:hAnsi="Tahoma" w:cs="Tahoma"/>
          <w:lang w:val="sr-Cyrl-RS"/>
        </w:rPr>
        <w:t>pružanja</w:t>
      </w:r>
      <w:r>
        <w:rPr>
          <w:rFonts w:ascii="Tahoma" w:eastAsia="Tahoma" w:hAnsi="Tahoma" w:cs="Tahoma"/>
          <w:lang w:val="sr-Cyrl-RS"/>
        </w:rPr>
        <w:t xml:space="preserve"> adekvatnih </w:t>
      </w:r>
      <w:r w:rsidRPr="00116EBC">
        <w:rPr>
          <w:rFonts w:ascii="Tahoma" w:eastAsia="Tahoma" w:hAnsi="Tahoma" w:cs="Tahoma"/>
          <w:lang w:val="sr-Cyrl-RS"/>
        </w:rPr>
        <w:t xml:space="preserve">informacija o postupcima koji se sprovode u </w:t>
      </w:r>
      <w:r>
        <w:rPr>
          <w:rFonts w:ascii="Tahoma" w:eastAsia="Tahoma" w:hAnsi="Tahoma" w:cs="Tahoma"/>
          <w:lang w:val="sr-Cyrl-RS"/>
        </w:rPr>
        <w:t xml:space="preserve">lokalnoj samoupravi, </w:t>
      </w:r>
      <w:r w:rsidRPr="00116EBC">
        <w:rPr>
          <w:rFonts w:ascii="Tahoma" w:eastAsia="Tahoma" w:hAnsi="Tahoma" w:cs="Tahoma"/>
          <w:lang w:val="sr-Cyrl-RS"/>
        </w:rPr>
        <w:t xml:space="preserve">  </w:t>
      </w:r>
    </w:p>
    <w:p w14:paraId="49966C7F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2ACD10A4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bookmarkStart w:id="1" w:name="_Hlk524091156"/>
      <w:r w:rsidRPr="00116EBC">
        <w:rPr>
          <w:rFonts w:ascii="Tahoma" w:eastAsia="Tahoma" w:hAnsi="Tahoma" w:cs="Tahoma"/>
          <w:lang w:val="sr-Cyrl-RS"/>
        </w:rPr>
        <w:t>Saradnja i komunikacija sa zaposlenima, pre svega timom za sprovođenje paketa podrške u JLS,</w:t>
      </w:r>
      <w:r>
        <w:rPr>
          <w:rFonts w:ascii="Tahoma" w:eastAsia="Tahoma" w:hAnsi="Tahoma" w:cs="Tahoma"/>
          <w:lang w:val="sr-Cyrl-RS"/>
        </w:rPr>
        <w:t xml:space="preserve">  </w:t>
      </w:r>
    </w:p>
    <w:p w14:paraId="18042884" w14:textId="77777777" w:rsidR="00DE13BB" w:rsidRPr="001474B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  <w:bookmarkStart w:id="2" w:name="_Hlk524428891"/>
    </w:p>
    <w:p w14:paraId="7293079F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Saradnja i komunikacija sa drugim ekspertima angažovanim u oblasti unapređenja administrativne efikasnosti i delotvornosti,</w:t>
      </w:r>
      <w:bookmarkEnd w:id="2"/>
      <w:r>
        <w:rPr>
          <w:rFonts w:ascii="Tahoma" w:eastAsia="Tahoma" w:hAnsi="Tahoma" w:cs="Tahoma"/>
          <w:lang w:val="sr-Cyrl-RS"/>
        </w:rPr>
        <w:t xml:space="preserve"> </w:t>
      </w:r>
    </w:p>
    <w:p w14:paraId="0D985D65" w14:textId="77777777" w:rsidR="00DE13BB" w:rsidRPr="00116EBC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29439E45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bookmarkEnd w:id="1"/>
    <w:p w14:paraId="221B87D9" w14:textId="77777777" w:rsidR="00DE13BB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15374DF3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Izveštavanje po zahtevu projektnog menadžera,</w:t>
      </w:r>
    </w:p>
    <w:p w14:paraId="05B62D03" w14:textId="77777777" w:rsidR="00DE13BB" w:rsidRPr="00116EBC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38E97560" w14:textId="77777777" w:rsidR="00DE13BB" w:rsidRPr="008179E9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color w:val="000000" w:themeColor="text1"/>
          <w:lang w:val="sr-Cyrl-RS"/>
        </w:rPr>
      </w:pPr>
      <w:r w:rsidRPr="00116EBC">
        <w:rPr>
          <w:rFonts w:ascii="Tahoma" w:eastAsia="Tahoma" w:hAnsi="Tahoma" w:cs="Tahoma"/>
          <w:color w:val="000000" w:themeColor="text1"/>
          <w:lang w:val="sr-Cyrl-RS"/>
        </w:rPr>
        <w:lastRenderedPageBreak/>
        <w:t>Izrada mesečnih izveštaja u skladu sa akcionim planom  i finalnog izveštaja o pruženoj podršci lokalnoj samoupravi u okviru paketa podrške</w:t>
      </w:r>
      <w:r>
        <w:rPr>
          <w:rFonts w:ascii="Tahoma" w:eastAsia="Tahoma" w:hAnsi="Tahoma" w:cs="Tahoma"/>
          <w:color w:val="000000" w:themeColor="text1"/>
        </w:rPr>
        <w:t>,</w:t>
      </w:r>
    </w:p>
    <w:p w14:paraId="6F48C0EF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color w:val="000000" w:themeColor="text1"/>
          <w:lang w:val="sr-Cyrl-RS"/>
        </w:rPr>
      </w:pPr>
    </w:p>
    <w:p w14:paraId="551E8197" w14:textId="77777777" w:rsidR="00DE13BB" w:rsidRPr="00116EBC" w:rsidRDefault="00DE13BB" w:rsidP="00DE13BB">
      <w:pPr>
        <w:pStyle w:val="ListParagraph"/>
        <w:jc w:val="both"/>
        <w:rPr>
          <w:rFonts w:ascii="Tahoma" w:eastAsia="Tahoma" w:hAnsi="Tahoma" w:cs="Tahoma"/>
          <w:color w:val="000000" w:themeColor="text1"/>
          <w:lang w:val="sr-Cyrl-RS"/>
        </w:rPr>
      </w:pPr>
    </w:p>
    <w:p w14:paraId="0E5E65EF" w14:textId="77777777" w:rsidR="00DE13BB" w:rsidRPr="003847A2" w:rsidRDefault="00DE13BB" w:rsidP="00DE13BB">
      <w:pPr>
        <w:spacing w:line="0" w:lineRule="atLeast"/>
        <w:rPr>
          <w:rFonts w:ascii="Tahoma" w:eastAsia="Tahoma" w:hAnsi="Tahoma" w:cs="Tahoma"/>
          <w:b/>
          <w:lang w:val="sr-Cyrl-RS"/>
        </w:rPr>
      </w:pPr>
      <w:r w:rsidRPr="003847A2">
        <w:rPr>
          <w:rFonts w:ascii="Tahoma" w:eastAsia="Tahoma" w:hAnsi="Tahoma" w:cs="Tahoma"/>
          <w:b/>
          <w:lang w:val="sr-Cyrl-RS"/>
        </w:rPr>
        <w:t xml:space="preserve">POTREBNE KVALIFIKACIJE I SPOSOBNOSTI </w:t>
      </w:r>
    </w:p>
    <w:p w14:paraId="567940C3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04B668DD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Fakultetsko obrazovanje u oblasti društvenih nauka;</w:t>
      </w:r>
    </w:p>
    <w:p w14:paraId="64E1889A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3B425D21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Iskustvo u radu/saradnji sa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 xml:space="preserve">u najmanje 3 projekata i/ili najmanje 2 godine radnog iskustva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 xml:space="preserve">; </w:t>
      </w:r>
    </w:p>
    <w:p w14:paraId="7BFB8504" w14:textId="77777777" w:rsidR="00DE13BB" w:rsidRPr="00116EBC" w:rsidRDefault="00DE13BB" w:rsidP="00DE13BB">
      <w:pPr>
        <w:pStyle w:val="ListParagraph"/>
        <w:rPr>
          <w:rFonts w:ascii="Tahoma" w:eastAsia="Arial" w:hAnsi="Tahoma" w:cs="Tahoma"/>
          <w:lang w:val="sr-Cyrl-RS"/>
        </w:rPr>
      </w:pPr>
    </w:p>
    <w:p w14:paraId="7B2AD5F9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Iskustvo u primeni ZUP ili drugih administrativnih postupaka/ili najmanje 3 sprovedene obuke za ZUP i/ili sprovođenje administrativnih postupaka;  </w:t>
      </w:r>
    </w:p>
    <w:p w14:paraId="355FA479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Arial" w:hAnsi="Tahoma" w:cs="Tahoma"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 </w:t>
      </w:r>
    </w:p>
    <w:p w14:paraId="313588E7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sprovođenju i/ili kreiranju modela administrativnih postupaka će se tretirati kao dodata vrednost; </w:t>
      </w:r>
    </w:p>
    <w:p w14:paraId="6DD1E2AD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27F2021B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razvoju i/ili izradi poslovnih procedura i/ili normativnih akata; </w:t>
      </w:r>
    </w:p>
    <w:p w14:paraId="0A479802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779F422A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oblasti organizacionog razvoja i/ili upravljanja će se smatrati dodatom vrednošću;  </w:t>
      </w:r>
    </w:p>
    <w:p w14:paraId="33BA435D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0BB7153D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Odlično razumevanje lokalnog konteksta, strukture i funkcionisanja lokalne samouprave;</w:t>
      </w:r>
    </w:p>
    <w:p w14:paraId="09B67F75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39446B1E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Iskustvo u timskom radu;</w:t>
      </w:r>
    </w:p>
    <w:p w14:paraId="10CE3FE8" w14:textId="77777777" w:rsidR="00DE13BB" w:rsidRPr="00116EBC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1034EEDC" w14:textId="59BC32B4" w:rsidR="00DE13BB" w:rsidRPr="00DE13BB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Veština izveštavanja; </w:t>
      </w:r>
    </w:p>
    <w:p w14:paraId="23F219DB" w14:textId="77777777" w:rsidR="00DE13BB" w:rsidRPr="00DE13BB" w:rsidRDefault="00DE13BB" w:rsidP="00DE13BB">
      <w:pPr>
        <w:pStyle w:val="ListParagraph"/>
        <w:spacing w:line="0" w:lineRule="atLeast"/>
        <w:ind w:left="786"/>
        <w:rPr>
          <w:rFonts w:ascii="Tahoma" w:eastAsia="Tahoma" w:hAnsi="Tahoma" w:cs="Tahoma"/>
          <w:b/>
          <w:lang w:val="sr-Cyrl-RS"/>
        </w:rPr>
      </w:pPr>
    </w:p>
    <w:p w14:paraId="7C310B8E" w14:textId="675DCC38" w:rsidR="007116F9" w:rsidRPr="00DE13BB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 </w:t>
      </w:r>
      <w:r w:rsidRPr="00DE13BB">
        <w:rPr>
          <w:rFonts w:ascii="Tahoma" w:eastAsia="Tahoma" w:hAnsi="Tahoma" w:cs="Tahoma"/>
          <w:lang w:val="sr-Cyrl-RS"/>
        </w:rPr>
        <w:t>Odlične komunikacione sposobnosti.</w:t>
      </w:r>
    </w:p>
    <w:sectPr w:rsidR="007116F9" w:rsidRPr="00DE13BB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9894" w14:textId="77777777" w:rsidR="00FD3E4D" w:rsidRDefault="00FD3E4D" w:rsidP="001E47E5">
      <w:pPr>
        <w:spacing w:after="0" w:line="240" w:lineRule="auto"/>
      </w:pPr>
      <w:r>
        <w:separator/>
      </w:r>
    </w:p>
  </w:endnote>
  <w:endnote w:type="continuationSeparator" w:id="0">
    <w:p w14:paraId="4D2F1780" w14:textId="77777777" w:rsidR="00FD3E4D" w:rsidRDefault="00FD3E4D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4F6E" w14:textId="77777777" w:rsidR="00FD3E4D" w:rsidRDefault="00FD3E4D" w:rsidP="001E47E5">
      <w:pPr>
        <w:spacing w:after="0" w:line="240" w:lineRule="auto"/>
      </w:pPr>
      <w:r>
        <w:separator/>
      </w:r>
    </w:p>
  </w:footnote>
  <w:footnote w:type="continuationSeparator" w:id="0">
    <w:p w14:paraId="1B152DCE" w14:textId="77777777" w:rsidR="00FD3E4D" w:rsidRDefault="00FD3E4D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C326E"/>
    <w:rsid w:val="000C798F"/>
    <w:rsid w:val="0011053B"/>
    <w:rsid w:val="00110754"/>
    <w:rsid w:val="00116EBC"/>
    <w:rsid w:val="001446AB"/>
    <w:rsid w:val="001474B9"/>
    <w:rsid w:val="001A06E4"/>
    <w:rsid w:val="001A323F"/>
    <w:rsid w:val="001B037F"/>
    <w:rsid w:val="001C0CFD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C46"/>
    <w:rsid w:val="004A7E10"/>
    <w:rsid w:val="004F1922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153E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784C"/>
    <w:rsid w:val="00A90A46"/>
    <w:rsid w:val="00A93084"/>
    <w:rsid w:val="00AA0D0A"/>
    <w:rsid w:val="00AD7C1D"/>
    <w:rsid w:val="00B13172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E13BB"/>
    <w:rsid w:val="00DF295B"/>
    <w:rsid w:val="00DF65CC"/>
    <w:rsid w:val="00E0687C"/>
    <w:rsid w:val="00E20C35"/>
    <w:rsid w:val="00E92495"/>
    <w:rsid w:val="00EB459B"/>
    <w:rsid w:val="00EC2001"/>
    <w:rsid w:val="00EF5E96"/>
    <w:rsid w:val="00F869B1"/>
    <w:rsid w:val="00F93BBC"/>
    <w:rsid w:val="00FB3ABC"/>
    <w:rsid w:val="00FD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F036-3BEC-4A7D-9D60-DCD6EC08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3</cp:revision>
  <cp:lastPrinted>2018-09-10T13:24:00Z</cp:lastPrinted>
  <dcterms:created xsi:type="dcterms:W3CDTF">2018-09-17T09:54:00Z</dcterms:created>
  <dcterms:modified xsi:type="dcterms:W3CDTF">2018-09-17T10:27:00Z</dcterms:modified>
</cp:coreProperties>
</file>