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D4D7" w14:textId="77777777" w:rsidR="00F434AF" w:rsidRPr="003E5EA9" w:rsidRDefault="00F434AF" w:rsidP="00F434AF">
      <w:pPr>
        <w:spacing w:line="0" w:lineRule="atLeast"/>
        <w:jc w:val="center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b/>
          <w:sz w:val="20"/>
          <w:szCs w:val="20"/>
          <w:lang w:val="sr-Cyrl-RS"/>
        </w:rPr>
        <w:t xml:space="preserve">ЈАВНИ ПОЗИВ </w:t>
      </w:r>
    </w:p>
    <w:p w14:paraId="1A8D81DF" w14:textId="6A997936" w:rsidR="0008051E" w:rsidRPr="004E6DF7" w:rsidRDefault="007E7588" w:rsidP="00711144">
      <w:pPr>
        <w:shd w:val="clear" w:color="auto" w:fill="FFFFFF" w:themeFill="background1"/>
        <w:jc w:val="center"/>
        <w:rPr>
          <w:rFonts w:ascii="Tahoma" w:eastAsia="Tahoma" w:hAnsi="Tahoma" w:cs="Tahoma"/>
          <w:b/>
          <w:sz w:val="20"/>
          <w:szCs w:val="20"/>
          <w:lang w:val="sr-Cyrl-RS"/>
        </w:rPr>
      </w:pPr>
      <w:r w:rsidRPr="003E5EA9">
        <w:rPr>
          <w:rFonts w:ascii="Tahoma" w:hAnsi="Tahoma" w:cs="Tahoma"/>
          <w:b/>
          <w:sz w:val="20"/>
          <w:szCs w:val="20"/>
          <w:lang w:val="sr-Cyrl-RS"/>
        </w:rPr>
        <w:t>ЗА ДОСТАВЉАЊЕ ПОНУДА У</w:t>
      </w:r>
      <w:r w:rsidR="0008051E" w:rsidRPr="003E5EA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3E5EA9">
        <w:rPr>
          <w:rFonts w:ascii="Tahoma" w:hAnsi="Tahoma" w:cs="Tahoma"/>
          <w:b/>
          <w:sz w:val="20"/>
          <w:szCs w:val="20"/>
          <w:lang w:val="sr-Cyrl-CS"/>
        </w:rPr>
        <w:t>ПОСТУПК</w:t>
      </w:r>
      <w:r w:rsidRPr="003E5EA9">
        <w:rPr>
          <w:rFonts w:ascii="Tahoma" w:hAnsi="Tahoma" w:cs="Tahoma"/>
          <w:b/>
          <w:sz w:val="20"/>
          <w:szCs w:val="20"/>
          <w:lang w:val="sr-Cyrl-RS"/>
        </w:rPr>
        <w:t>У</w:t>
      </w:r>
      <w:r w:rsidRPr="003E5EA9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08051E" w:rsidRPr="003E5EA9">
        <w:rPr>
          <w:rFonts w:ascii="Tahoma" w:hAnsi="Tahoma" w:cs="Tahoma"/>
          <w:b/>
          <w:sz w:val="20"/>
          <w:szCs w:val="20"/>
          <w:lang w:val="sr-Cyrl-CS"/>
        </w:rPr>
        <w:t>НАБАВКЕ ЕКСПЕРТСК</w:t>
      </w:r>
      <w:r w:rsidR="0018398D">
        <w:rPr>
          <w:rFonts w:ascii="Tahoma" w:hAnsi="Tahoma" w:cs="Tahoma"/>
          <w:b/>
          <w:sz w:val="20"/>
          <w:szCs w:val="20"/>
          <w:lang w:val="sr-Cyrl-CS"/>
        </w:rPr>
        <w:t xml:space="preserve">Е </w:t>
      </w:r>
      <w:r w:rsidR="0008051E" w:rsidRPr="003E5EA9">
        <w:rPr>
          <w:rFonts w:ascii="Tahoma" w:hAnsi="Tahoma" w:cs="Tahoma"/>
          <w:b/>
          <w:sz w:val="20"/>
          <w:szCs w:val="20"/>
          <w:lang w:val="sr-Cyrl-RS"/>
        </w:rPr>
        <w:t>УСЛУГ</w:t>
      </w:r>
      <w:r w:rsidR="0018398D">
        <w:rPr>
          <w:rFonts w:ascii="Tahoma" w:hAnsi="Tahoma" w:cs="Tahoma"/>
          <w:b/>
          <w:sz w:val="20"/>
          <w:szCs w:val="20"/>
          <w:lang w:val="sr-Cyrl-RS"/>
        </w:rPr>
        <w:t>Е</w:t>
      </w:r>
      <w:r w:rsidR="0008051E" w:rsidRPr="004E6DF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18398D">
        <w:rPr>
          <w:rFonts w:ascii="Tahoma" w:hAnsi="Tahoma" w:cs="Tahoma"/>
          <w:b/>
          <w:sz w:val="20"/>
          <w:szCs w:val="20"/>
          <w:lang w:val="sr-Cyrl-RS"/>
        </w:rPr>
        <w:t xml:space="preserve">ЗА ОБЛАСТ РОДНО ОДГОВОРНОГ БУЏЕТИРАЊА У ЦИЉУ </w:t>
      </w:r>
      <w:r w:rsidR="0008051E" w:rsidRPr="003E5EA9">
        <w:rPr>
          <w:rFonts w:ascii="Tahoma" w:hAnsi="Tahoma" w:cs="Tahoma"/>
          <w:b/>
          <w:bCs/>
          <w:sz w:val="20"/>
          <w:szCs w:val="20"/>
          <w:lang w:val="sr-Cyrl-RS"/>
        </w:rPr>
        <w:t>ПРУЖАЊА П</w:t>
      </w:r>
      <w:r w:rsidR="0008051E" w:rsidRPr="003E5EA9">
        <w:rPr>
          <w:rFonts w:ascii="Tahoma" w:eastAsia="Tahoma" w:hAnsi="Tahoma" w:cs="Tahoma"/>
          <w:b/>
          <w:sz w:val="20"/>
          <w:szCs w:val="20"/>
          <w:lang w:val="sr-Cyrl-RS"/>
        </w:rPr>
        <w:t xml:space="preserve">ОДРШКЕ </w:t>
      </w:r>
      <w:r w:rsidR="0008051E" w:rsidRPr="004E6DF7">
        <w:rPr>
          <w:rFonts w:ascii="Tahoma" w:eastAsia="Tahoma" w:hAnsi="Tahoma" w:cs="Tahoma"/>
          <w:b/>
          <w:bCs/>
          <w:sz w:val="20"/>
          <w:szCs w:val="20"/>
          <w:lang w:val="sr-Cyrl-RS"/>
        </w:rPr>
        <w:t>ЛОКАЛНИМ САМОУПРАВАМА</w:t>
      </w:r>
      <w:r w:rsidR="0008051E"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</w:t>
      </w:r>
      <w:r w:rsidR="00026C62" w:rsidRPr="003E5EA9">
        <w:rPr>
          <w:rFonts w:ascii="Tahoma" w:eastAsia="Tahoma" w:hAnsi="Tahoma" w:cs="Tahoma"/>
          <w:b/>
          <w:sz w:val="20"/>
          <w:szCs w:val="20"/>
          <w:lang w:val="sr-Cyrl-RS"/>
        </w:rPr>
        <w:t xml:space="preserve">У ОБЛАСТИ </w:t>
      </w:r>
      <w:r w:rsidR="004E6DF7">
        <w:rPr>
          <w:rFonts w:ascii="Tahoma" w:eastAsia="Tahoma" w:hAnsi="Tahoma" w:cs="Tahoma"/>
          <w:b/>
          <w:sz w:val="20"/>
          <w:szCs w:val="20"/>
          <w:lang w:val="sr-Cyrl-RS"/>
        </w:rPr>
        <w:t>ГРАЂАНСКОГ УЧЕШЋА И ТРАНСПАРЕНТНОСТИ НА ЛОКАЛНОМ НИВОУ</w:t>
      </w:r>
    </w:p>
    <w:p w14:paraId="78EBC512" w14:textId="77777777" w:rsidR="0028135E" w:rsidRPr="003E5EA9" w:rsidRDefault="0028135E" w:rsidP="00D855AC">
      <w:pPr>
        <w:spacing w:line="0" w:lineRule="atLeast"/>
        <w:jc w:val="center"/>
        <w:rPr>
          <w:rFonts w:ascii="Tahoma" w:eastAsia="Tahoma" w:hAnsi="Tahoma" w:cs="Tahoma"/>
          <w:b/>
          <w:sz w:val="20"/>
          <w:szCs w:val="20"/>
          <w:lang w:val="sr-Cyrl-RS"/>
        </w:rPr>
      </w:pPr>
    </w:p>
    <w:p w14:paraId="49BDE095" w14:textId="5FEAFF0C" w:rsidR="00E74E89" w:rsidRPr="003E5EA9" w:rsidRDefault="00E74E89" w:rsidP="009C436B">
      <w:pPr>
        <w:numPr>
          <w:ilvl w:val="0"/>
          <w:numId w:val="27"/>
        </w:numPr>
        <w:spacing w:before="120" w:after="120" w:line="264" w:lineRule="auto"/>
        <w:ind w:left="284" w:hanging="270"/>
        <w:jc w:val="both"/>
        <w:rPr>
          <w:rFonts w:ascii="Tahoma" w:eastAsia="Calibri" w:hAnsi="Tahoma" w:cs="Tahoma"/>
          <w:b/>
          <w:sz w:val="20"/>
          <w:szCs w:val="20"/>
          <w:lang w:val="sr-Cyrl-RS"/>
        </w:rPr>
      </w:pPr>
      <w:r w:rsidRPr="003E5EA9">
        <w:rPr>
          <w:rFonts w:ascii="Tahoma" w:eastAsia="Calibri" w:hAnsi="Tahoma" w:cs="Tahoma"/>
          <w:b/>
          <w:sz w:val="20"/>
          <w:szCs w:val="20"/>
          <w:lang w:val="sr-Cyrl-RS"/>
        </w:rPr>
        <w:t>УВОД</w:t>
      </w:r>
    </w:p>
    <w:p w14:paraId="02364441" w14:textId="1810E3A7" w:rsidR="003A0098" w:rsidRPr="004E6DF7" w:rsidRDefault="00E74E89" w:rsidP="004D3AAF">
      <w:pPr>
        <w:jc w:val="both"/>
        <w:rPr>
          <w:rFonts w:ascii="Tahoma" w:eastAsia="Times New Roman" w:hAnsi="Tahoma" w:cs="Tahoma"/>
          <w:bCs/>
          <w:sz w:val="20"/>
          <w:szCs w:val="20"/>
          <w:lang w:val="sr-Cyrl-RS"/>
        </w:rPr>
      </w:pPr>
      <w:r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У оквиру </w:t>
      </w:r>
      <w:r w:rsidR="00026C62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>пројекта „</w:t>
      </w:r>
      <w:r w:rsidR="00026C62" w:rsidRPr="003E5EA9">
        <w:rPr>
          <w:rFonts w:ascii="Tahoma" w:eastAsia="Tahoma" w:hAnsi="Tahoma" w:cs="Tahoma"/>
          <w:bCs/>
          <w:sz w:val="20"/>
          <w:szCs w:val="20"/>
          <w:lang w:val="sr-Cyrl-RS"/>
        </w:rPr>
        <w:t>Унапређење примене принципа доброг управљања у локалним самоуправама“</w:t>
      </w:r>
      <w:r w:rsidR="003C5B38" w:rsidRPr="003E5EA9">
        <w:rPr>
          <w:rFonts w:ascii="Tahoma" w:eastAsia="Tahoma" w:hAnsi="Tahoma" w:cs="Tahoma"/>
          <w:bCs/>
          <w:sz w:val="20"/>
          <w:szCs w:val="20"/>
          <w:lang w:val="sr-Cyrl-RS"/>
        </w:rPr>
        <w:t xml:space="preserve"> </w:t>
      </w:r>
      <w:r w:rsidR="007B797D" w:rsidRPr="003E5EA9">
        <w:rPr>
          <w:rFonts w:ascii="Tahoma" w:eastAsia="Tahoma" w:hAnsi="Tahoma" w:cs="Tahoma"/>
          <w:bCs/>
          <w:sz w:val="20"/>
          <w:szCs w:val="20"/>
          <w:lang w:val="sr-Cyrl-RS"/>
        </w:rPr>
        <w:t xml:space="preserve">који </w:t>
      </w:r>
      <w:r w:rsidR="007B12B7" w:rsidRPr="003E5EA9">
        <w:rPr>
          <w:rFonts w:ascii="Tahoma" w:eastAsia="Tahoma" w:hAnsi="Tahoma" w:cs="Tahoma"/>
          <w:bCs/>
          <w:sz w:val="20"/>
          <w:szCs w:val="20"/>
          <w:lang w:val="sr-Cyrl-RS"/>
        </w:rPr>
        <w:t>финансира Канцеларија Уједињених нација за пројектне услуге (УНОПС)</w:t>
      </w:r>
      <w:r w:rsidR="007B797D" w:rsidRPr="003E5EA9">
        <w:rPr>
          <w:rFonts w:ascii="Tahoma" w:eastAsia="Tahoma" w:hAnsi="Tahoma" w:cs="Tahoma"/>
          <w:bCs/>
          <w:sz w:val="20"/>
          <w:szCs w:val="20"/>
          <w:lang w:val="sr-Cyrl-RS"/>
        </w:rPr>
        <w:t>,</w:t>
      </w:r>
      <w:r w:rsidRPr="003E5EA9">
        <w:rPr>
          <w:rFonts w:ascii="Tahoma" w:eastAsia="Tahoma" w:hAnsi="Tahoma" w:cs="Tahoma"/>
          <w:bCs/>
          <w:sz w:val="20"/>
          <w:szCs w:val="20"/>
          <w:lang w:val="sr-Cyrl-RS"/>
        </w:rPr>
        <w:t xml:space="preserve"> </w:t>
      </w:r>
      <w:r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>Стална конференција градова и општина – Савез градова и општина (СКГО)</w:t>
      </w:r>
      <w:r w:rsidR="00084B3F" w:rsidRPr="003E5EA9">
        <w:rPr>
          <w:rFonts w:ascii="Tahoma" w:eastAsia="Tahoma" w:hAnsi="Tahoma" w:cs="Tahoma"/>
          <w:bCs/>
          <w:sz w:val="20"/>
          <w:szCs w:val="20"/>
          <w:lang w:val="sr-Cyrl-RS"/>
        </w:rPr>
        <w:t xml:space="preserve"> </w:t>
      </w:r>
      <w:r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расписује јавни позив </w:t>
      </w:r>
      <w:r w:rsidR="005C22C8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за достављање понуда </w:t>
      </w:r>
      <w:r w:rsidR="00F21848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у поступку набавке </w:t>
      </w:r>
      <w:r w:rsidR="009C5682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експертских </w:t>
      </w:r>
      <w:r w:rsidR="005C22C8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>услуга</w:t>
      </w:r>
      <w:r w:rsidR="00C77F32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 </w:t>
      </w:r>
      <w:r w:rsidR="00C6259D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пружања </w:t>
      </w:r>
      <w:r w:rsidR="00D46B80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>подршке локалним самоуправама</w:t>
      </w:r>
      <w:r w:rsidR="007B797D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 </w:t>
      </w:r>
      <w:r w:rsidR="00966C54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у </w:t>
      </w:r>
      <w:r w:rsidR="004E6DF7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следећој </w:t>
      </w:r>
      <w:r w:rsidR="00026C62" w:rsidRPr="003E5EA9">
        <w:rPr>
          <w:rFonts w:ascii="Tahoma" w:hAnsi="Tahoma" w:cs="Tahoma"/>
          <w:sz w:val="20"/>
          <w:szCs w:val="20"/>
          <w:lang w:val="sr-Cyrl-RS"/>
        </w:rPr>
        <w:t xml:space="preserve"> области</w:t>
      </w:r>
      <w:r w:rsidR="008A5130" w:rsidRPr="003E5EA9">
        <w:rPr>
          <w:rFonts w:ascii="Tahoma" w:hAnsi="Tahoma" w:cs="Tahoma"/>
          <w:sz w:val="20"/>
          <w:szCs w:val="20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6C62" w:rsidRPr="003E5EA9" w14:paraId="6F6CF11F" w14:textId="77777777" w:rsidTr="00026C62">
        <w:tc>
          <w:tcPr>
            <w:tcW w:w="4675" w:type="dxa"/>
          </w:tcPr>
          <w:p w14:paraId="64565D34" w14:textId="732181A9" w:rsidR="00026C62" w:rsidRPr="003E5EA9" w:rsidRDefault="00026C62" w:rsidP="004D3AA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3E5EA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 xml:space="preserve">Број и назив области: </w:t>
            </w:r>
          </w:p>
        </w:tc>
        <w:tc>
          <w:tcPr>
            <w:tcW w:w="4675" w:type="dxa"/>
          </w:tcPr>
          <w:p w14:paraId="60426D6E" w14:textId="06BC7846" w:rsidR="00026C62" w:rsidRPr="003E5EA9" w:rsidRDefault="00026C62" w:rsidP="004D3AA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3E5EA9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Услуг</w:t>
            </w:r>
            <w:r w:rsidR="004E6DF7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а</w:t>
            </w:r>
          </w:p>
        </w:tc>
      </w:tr>
      <w:tr w:rsidR="004E6DF7" w:rsidRPr="004E6DF7" w14:paraId="6A24E64A" w14:textId="77777777" w:rsidTr="00363FC2">
        <w:trPr>
          <w:trHeight w:val="985"/>
        </w:trPr>
        <w:tc>
          <w:tcPr>
            <w:tcW w:w="4675" w:type="dxa"/>
          </w:tcPr>
          <w:p w14:paraId="5395A21E" w14:textId="78CD1443" w:rsidR="004E6DF7" w:rsidRPr="004E6DF7" w:rsidRDefault="004E6DF7" w:rsidP="004E6DF7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20"/>
              <w:rPr>
                <w:rFonts w:ascii="Tahoma" w:hAnsi="Tahoma" w:cs="Tahoma"/>
                <w:sz w:val="20"/>
                <w:szCs w:val="20"/>
                <w:lang w:val="sr-Cyrl-CS"/>
              </w:rPr>
            </w:pPr>
            <w:bookmarkStart w:id="0" w:name="_Hlk160525346"/>
            <w:r w:rsidRPr="004E6DF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Унапређење грађанског учешћа и транспарентности на локалном нивоу </w:t>
            </w:r>
            <w:bookmarkEnd w:id="0"/>
            <w:r w:rsidRPr="004E6DF7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 </w:t>
            </w:r>
          </w:p>
          <w:p w14:paraId="20383D65" w14:textId="09AFF40C" w:rsidR="004E6DF7" w:rsidRPr="003E5EA9" w:rsidRDefault="004E6DF7" w:rsidP="004E6DF7">
            <w:pPr>
              <w:spacing w:before="120"/>
              <w:ind w:left="360"/>
              <w:jc w:val="both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675" w:type="dxa"/>
          </w:tcPr>
          <w:p w14:paraId="2897FF2B" w14:textId="25C2F567" w:rsidR="004E6DF7" w:rsidRPr="004E6DF7" w:rsidRDefault="004E6DF7" w:rsidP="004E6DF7">
            <w:pPr>
              <w:pStyle w:val="ListParagraph"/>
              <w:numPr>
                <w:ilvl w:val="1"/>
                <w:numId w:val="45"/>
              </w:numPr>
              <w:spacing w:before="120"/>
              <w:rPr>
                <w:rFonts w:ascii="Tahoma" w:hAnsi="Tahoma" w:cs="Tahoma"/>
                <w:sz w:val="20"/>
                <w:szCs w:val="20"/>
                <w:lang w:val="sr-Cyrl-RS"/>
              </w:rPr>
            </w:pPr>
            <w:bookmarkStart w:id="1" w:name="_Hlk164761187"/>
            <w:r w:rsidRPr="004E6DF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Експертске услуге у области родно одговорног буџетирања</w:t>
            </w:r>
            <w:bookmarkEnd w:id="1"/>
          </w:p>
        </w:tc>
      </w:tr>
    </w:tbl>
    <w:p w14:paraId="450E23C7" w14:textId="77777777" w:rsidR="00B90842" w:rsidRPr="003E5EA9" w:rsidRDefault="00B90842" w:rsidP="004D3AAF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26FD0919" w14:textId="0B7194E5" w:rsidR="008B40B3" w:rsidRPr="003E5EA9" w:rsidRDefault="00465396" w:rsidP="00E74E89">
      <w:pPr>
        <w:spacing w:before="60" w:after="120" w:line="264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sr-Cyrl-RS"/>
        </w:rPr>
      </w:pPr>
      <w:r w:rsidRPr="003E5EA9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 xml:space="preserve">2. </w:t>
      </w:r>
      <w:r w:rsidR="00FD3AB4" w:rsidRPr="003E5EA9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 xml:space="preserve">ОСНОВНЕ ИНФОРМАЦИЈЕ </w:t>
      </w:r>
      <w:r w:rsidRPr="003E5EA9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 xml:space="preserve">О </w:t>
      </w:r>
      <w:r w:rsidR="007B12B7" w:rsidRPr="003E5EA9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>ПРОЈЕКТУ</w:t>
      </w:r>
      <w:r w:rsidR="005118FB" w:rsidRPr="003E5EA9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 xml:space="preserve"> </w:t>
      </w:r>
      <w:r w:rsidR="007B12B7" w:rsidRPr="003E5EA9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>“УНАПРЕЂЕЊЕ ПРИМЕНЕ ПРИНЦИПА ДОБРОГ УПРАВЉАЊА У ЛОКАЛНИМ САМОУПРАВАМА“</w:t>
      </w:r>
      <w:r w:rsidR="00FD3AB4" w:rsidRPr="003E5EA9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 xml:space="preserve"> </w:t>
      </w:r>
    </w:p>
    <w:p w14:paraId="22C0A2D9" w14:textId="21322011" w:rsidR="007B12B7" w:rsidRPr="003E5EA9" w:rsidRDefault="007B12B7" w:rsidP="007B12B7">
      <w:pPr>
        <w:spacing w:after="24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</w:pPr>
      <w:bookmarkStart w:id="2" w:name="_Hlk111197622"/>
      <w:r w:rsidRPr="003E5EA9">
        <w:rPr>
          <w:rFonts w:ascii="Tahoma" w:hAnsi="Tahoma" w:cs="Tahoma"/>
          <w:sz w:val="20"/>
          <w:szCs w:val="20"/>
          <w:lang w:val="sr-Cyrl-RS"/>
        </w:rPr>
        <w:t xml:space="preserve">СКГО спроводи пројекат </w:t>
      </w:r>
      <w:r w:rsidRPr="003E5EA9">
        <w:rPr>
          <w:rFonts w:ascii="Tahoma" w:eastAsia="Tahoma" w:hAnsi="Tahoma" w:cs="Tahoma"/>
          <w:bCs/>
          <w:color w:val="000000" w:themeColor="text1"/>
          <w:sz w:val="20"/>
          <w:szCs w:val="20"/>
          <w:lang w:val="sr-Cyrl-RS"/>
        </w:rPr>
        <w:t>„Унапређење примене принципа доброг управљања у локалним самоуправама“</w:t>
      </w:r>
      <w:r w:rsidRPr="003E5EA9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Pr="003E5EA9">
        <w:rPr>
          <w:rFonts w:ascii="Tahoma" w:eastAsia="Tahoma" w:hAnsi="Tahoma" w:cs="Tahoma"/>
          <w:color w:val="000000" w:themeColor="text1"/>
          <w:sz w:val="20"/>
          <w:szCs w:val="20"/>
          <w:lang w:val="sr-Cyrl-CS"/>
        </w:rPr>
        <w:t>у оквиру програма „</w:t>
      </w:r>
      <w:r w:rsidRPr="003E5EA9">
        <w:rPr>
          <w:rFonts w:ascii="Tahoma" w:eastAsia="Tahoma" w:hAnsi="Tahoma" w:cs="Tahoma"/>
          <w:b/>
          <w:color w:val="000000" w:themeColor="text1"/>
          <w:sz w:val="20"/>
          <w:szCs w:val="20"/>
          <w:lang w:val="sr-Cyrl-CS"/>
        </w:rPr>
        <w:t>ПРО - Локално управљање за људе и природу“</w:t>
      </w:r>
      <w:r w:rsidRPr="003E5EA9">
        <w:rPr>
          <w:rFonts w:ascii="Tahoma" w:eastAsia="Tahoma" w:hAnsi="Tahoma" w:cs="Tahoma"/>
          <w:color w:val="000000" w:themeColor="text1"/>
          <w:sz w:val="20"/>
          <w:szCs w:val="20"/>
          <w:lang w:val="sr-Cyrl-CS"/>
        </w:rPr>
        <w:t>, који заједнички спроводе агенције Уједињених нација у Србији - УНОПС, УНИЦЕФ, УНФПА и УНЕП, у сарадњи са Владом Републике Србије и уз финансијску подршку Владе Швајцарске</w:t>
      </w:r>
      <w:r w:rsidRPr="003E5EA9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>.</w:t>
      </w:r>
    </w:p>
    <w:p w14:paraId="3903241B" w14:textId="05BA2CC2" w:rsidR="007B12B7" w:rsidRPr="003E5EA9" w:rsidRDefault="002815D3" w:rsidP="007B12B7">
      <w:pPr>
        <w:spacing w:after="24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>Пројекат има за циљ да обезбеди подршку јединицама локалне самоуправе (у даљем тексту: ЈЛС) у јачању капацитета потребних за усвајање и примену принципа доброг управљања (владавина права, одговорност, ефикасност, делотворност, транспарентност, партиципација, равноправност и антидискриминација) у свакодневној пракси у циљу професионализације и модернизације рада локалне самоуправе као сервиса грађанима</w:t>
      </w:r>
      <w:r w:rsidR="007B12B7" w:rsidRPr="003E5EA9">
        <w:rPr>
          <w:rFonts w:ascii="Tahoma" w:eastAsia="Tahoma" w:hAnsi="Tahoma" w:cs="Tahoma"/>
          <w:color w:val="000000"/>
          <w:sz w:val="20"/>
          <w:szCs w:val="20"/>
          <w:lang w:val="sr-Cyrl-RS"/>
        </w:rPr>
        <w:t>.</w:t>
      </w:r>
    </w:p>
    <w:p w14:paraId="488CEF9B" w14:textId="546A31F5" w:rsidR="007B12B7" w:rsidRPr="003E5EA9" w:rsidRDefault="00075986" w:rsidP="00690F7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ahoma" w:hAnsi="Tahoma" w:cs="Tahoma"/>
          <w:sz w:val="20"/>
          <w:szCs w:val="20"/>
          <w:lang w:val="sr-Cyrl-RS"/>
        </w:rPr>
      </w:pPr>
      <w:r w:rsidRPr="003E5EA9">
        <w:rPr>
          <w:rFonts w:ascii="Tahoma" w:hAnsi="Tahoma" w:cs="Tahoma"/>
          <w:sz w:val="20"/>
          <w:szCs w:val="20"/>
          <w:lang w:val="sr-Cyrl-RS"/>
        </w:rPr>
        <w:t>Кроз пројекат биће пружена директна техничка подршка</w:t>
      </w:r>
      <w:r w:rsidR="00D40930" w:rsidRPr="003E5EA9">
        <w:rPr>
          <w:rFonts w:ascii="Tahoma" w:hAnsi="Tahoma" w:cs="Tahoma"/>
          <w:sz w:val="20"/>
          <w:szCs w:val="20"/>
          <w:lang w:val="sr-Cyrl-RS"/>
        </w:rPr>
        <w:t xml:space="preserve"> (тзв. пакети подршке)</w:t>
      </w:r>
      <w:r w:rsidRPr="003E5EA9">
        <w:rPr>
          <w:rFonts w:ascii="Tahoma" w:hAnsi="Tahoma" w:cs="Tahoma"/>
          <w:sz w:val="20"/>
          <w:szCs w:val="20"/>
          <w:lang w:val="sr-Cyrl-RS"/>
        </w:rPr>
        <w:t xml:space="preserve"> за 15 локалних самоуправа у областима доброг управљања као што су: </w:t>
      </w:r>
    </w:p>
    <w:p w14:paraId="0FE9C506" w14:textId="4B628472" w:rsidR="00075986" w:rsidRPr="003E5EA9" w:rsidRDefault="00075986" w:rsidP="00075986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color w:val="000000"/>
          <w:sz w:val="20"/>
          <w:szCs w:val="20"/>
          <w:lang w:val="sr-Cyrl-RS"/>
        </w:rPr>
        <w:t xml:space="preserve">Административна ефикасност и делотворност; </w:t>
      </w:r>
    </w:p>
    <w:p w14:paraId="4EDEFF0B" w14:textId="5F25E7E3" w:rsidR="00075986" w:rsidRPr="003E5EA9" w:rsidRDefault="00075986" w:rsidP="00075986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color w:val="000000"/>
          <w:sz w:val="20"/>
          <w:szCs w:val="20"/>
          <w:lang w:val="sr-Cyrl-RS"/>
        </w:rPr>
        <w:t xml:space="preserve">Грађанско учешће и транспарентност, и </w:t>
      </w:r>
    </w:p>
    <w:p w14:paraId="7CB64098" w14:textId="224C194E" w:rsidR="00075986" w:rsidRPr="003E5EA9" w:rsidRDefault="00075986" w:rsidP="00690F7C">
      <w:pPr>
        <w:pStyle w:val="ListParagraph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color w:val="000000"/>
          <w:sz w:val="20"/>
          <w:szCs w:val="20"/>
          <w:lang w:val="sr-Cyrl-RS"/>
        </w:rPr>
        <w:t xml:space="preserve">Одговорност и спречавање корупције. </w:t>
      </w:r>
    </w:p>
    <w:p w14:paraId="40C1D971" w14:textId="77777777" w:rsidR="005E3FE3" w:rsidRPr="003E5EA9" w:rsidRDefault="00690F7C" w:rsidP="002815D3">
      <w:pPr>
        <w:spacing w:after="12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b/>
          <w:bCs/>
          <w:color w:val="000000"/>
          <w:sz w:val="20"/>
          <w:szCs w:val="20"/>
          <w:lang w:val="sr-Cyrl-RS"/>
        </w:rPr>
        <w:t>Пакет подршке за унапређење грађанског учешћа и транспарентности</w:t>
      </w:r>
      <w:r w:rsidRPr="003E5EA9">
        <w:rPr>
          <w:rFonts w:ascii="Tahoma" w:eastAsia="Tahoma" w:hAnsi="Tahoma" w:cs="Tahoma"/>
          <w:color w:val="000000"/>
          <w:sz w:val="20"/>
          <w:szCs w:val="20"/>
          <w:lang w:val="sr-Cyrl-RS"/>
        </w:rPr>
        <w:t xml:space="preserve"> на локалном нивоу има за циљ да пружи подршку локалним самоуправама да своје поступање ускладе са релевантним </w:t>
      </w:r>
      <w:r w:rsidRPr="003E5EA9">
        <w:rPr>
          <w:rFonts w:ascii="Tahoma" w:eastAsia="Tahoma" w:hAnsi="Tahoma" w:cs="Tahoma"/>
          <w:color w:val="000000"/>
          <w:sz w:val="20"/>
          <w:szCs w:val="20"/>
          <w:lang w:val="sr-Cyrl-RS"/>
        </w:rPr>
        <w:lastRenderedPageBreak/>
        <w:t xml:space="preserve">стратешким и законодавним оквиром који се односи на процес укључивања грађана у послове локалне самоуправе, као и на транспарентност у обављању послова локалне самоуправе. </w:t>
      </w:r>
    </w:p>
    <w:p w14:paraId="6206AB49" w14:textId="04AD6227" w:rsidR="002815D3" w:rsidRPr="003E5EA9" w:rsidRDefault="002815D3" w:rsidP="0018398D">
      <w:pPr>
        <w:spacing w:after="240" w:line="264" w:lineRule="auto"/>
        <w:jc w:val="both"/>
        <w:rPr>
          <w:rFonts w:ascii="Tahoma" w:eastAsia="Calibri" w:hAnsi="Tahoma" w:cs="Tahoma"/>
          <w:sz w:val="20"/>
          <w:szCs w:val="20"/>
          <w:lang w:val="sr-Latn-RS" w:eastAsia="x-none"/>
        </w:rPr>
      </w:pPr>
      <w:r w:rsidRPr="003E5EA9">
        <w:rPr>
          <w:rFonts w:ascii="Tahoma" w:eastAsia="Calibri" w:hAnsi="Tahoma" w:cs="Tahoma"/>
          <w:sz w:val="20"/>
          <w:szCs w:val="20"/>
          <w:lang w:val="sr-Cyrl-RS" w:eastAsia="x-none"/>
        </w:rPr>
        <w:t>Подр</w:t>
      </w:r>
      <w:r w:rsidR="005E3FE3" w:rsidRPr="003E5EA9">
        <w:rPr>
          <w:rFonts w:ascii="Tahoma" w:eastAsia="Calibri" w:hAnsi="Tahoma" w:cs="Tahoma"/>
          <w:sz w:val="20"/>
          <w:szCs w:val="20"/>
          <w:lang w:val="sr-Cyrl-RS" w:eastAsia="x-none"/>
        </w:rPr>
        <w:t>шка подразумева унапређење постојећих или развој нових процедура и аката у ЈЛС, у складу са развијеним моделима, а експерти ће пружати подршку у форми обука, менторског рада и друге видове саветодавне подршке.</w:t>
      </w:r>
    </w:p>
    <w:bookmarkEnd w:id="2"/>
    <w:p w14:paraId="45AD0C8D" w14:textId="6D97E894" w:rsidR="0086188A" w:rsidRPr="003E5EA9" w:rsidRDefault="00465396" w:rsidP="006D264D">
      <w:pPr>
        <w:jc w:val="both"/>
        <w:rPr>
          <w:rFonts w:ascii="Tahoma" w:eastAsia="Tahoma" w:hAnsi="Tahoma" w:cs="Tahoma"/>
          <w:b/>
          <w:bCs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3. </w:t>
      </w:r>
      <w:r w:rsidR="00FB0AA0"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ПРОПОЗИЦИЈЕ ЈАВНОГ ПОЗИВА И ОБАВЕЗАН </w:t>
      </w:r>
      <w:r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>САДРЖАЈ ПОНУДЕ</w:t>
      </w:r>
    </w:p>
    <w:p w14:paraId="00521ECB" w14:textId="0AC2B350" w:rsidR="00DB1218" w:rsidRPr="003E5EA9" w:rsidRDefault="00DB1218" w:rsidP="006D264D">
      <w:pPr>
        <w:jc w:val="both"/>
        <w:rPr>
          <w:rFonts w:ascii="Tahoma" w:eastAsia="Tahoma" w:hAnsi="Tahoma" w:cs="Tahoma"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sz w:val="20"/>
          <w:szCs w:val="20"/>
          <w:lang w:val="sr-Cyrl-RS"/>
        </w:rPr>
        <w:t xml:space="preserve">СКГО расписује јавни позив за набавку </w:t>
      </w:r>
      <w:r w:rsidR="00815518" w:rsidRPr="003E5EA9">
        <w:rPr>
          <w:rFonts w:ascii="Tahoma" w:eastAsia="Tahoma" w:hAnsi="Tahoma" w:cs="Tahoma"/>
          <w:sz w:val="20"/>
          <w:szCs w:val="20"/>
          <w:lang w:val="sr-Cyrl-RS"/>
        </w:rPr>
        <w:t>е</w:t>
      </w:r>
      <w:r w:rsidR="00815518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>кспертск</w:t>
      </w:r>
      <w:r w:rsidR="0018398D">
        <w:rPr>
          <w:rFonts w:ascii="Tahoma" w:eastAsia="Times New Roman" w:hAnsi="Tahoma" w:cs="Tahoma"/>
          <w:bCs/>
          <w:sz w:val="20"/>
          <w:szCs w:val="20"/>
          <w:lang w:val="sr-Cyrl-RS"/>
        </w:rPr>
        <w:t>е</w:t>
      </w:r>
      <w:r w:rsidR="00815518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 услуг</w:t>
      </w:r>
      <w:r w:rsidR="0018398D">
        <w:rPr>
          <w:rFonts w:ascii="Tahoma" w:eastAsia="Times New Roman" w:hAnsi="Tahoma" w:cs="Tahoma"/>
          <w:bCs/>
          <w:sz w:val="20"/>
          <w:szCs w:val="20"/>
          <w:lang w:val="sr-Cyrl-RS"/>
        </w:rPr>
        <w:t>е</w:t>
      </w:r>
      <w:r w:rsidR="00815518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 </w:t>
      </w:r>
      <w:r w:rsidR="0018398D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за област родно одговорног буџетирања у циљу </w:t>
      </w:r>
      <w:r w:rsidR="00815518" w:rsidRPr="003E5EA9">
        <w:rPr>
          <w:rFonts w:ascii="Tahoma" w:eastAsia="Times New Roman" w:hAnsi="Tahoma" w:cs="Tahoma"/>
          <w:bCs/>
          <w:sz w:val="20"/>
          <w:szCs w:val="20"/>
          <w:lang w:val="sr-Cyrl-RS"/>
        </w:rPr>
        <w:t>пружања подршке локалним самоуправама у области</w:t>
      </w:r>
      <w:r w:rsidR="0018398D">
        <w:rPr>
          <w:rFonts w:ascii="Tahoma" w:eastAsia="Times New Roman" w:hAnsi="Tahoma" w:cs="Tahoma"/>
          <w:bCs/>
          <w:sz w:val="20"/>
          <w:szCs w:val="20"/>
          <w:lang w:val="sr-Cyrl-RS"/>
        </w:rPr>
        <w:t xml:space="preserve"> грађанског учешћа и транспарентности. </w:t>
      </w:r>
    </w:p>
    <w:p w14:paraId="61E51514" w14:textId="4557ED86" w:rsidR="006D264D" w:rsidRPr="00C87E4C" w:rsidRDefault="006049B0" w:rsidP="006D264D">
      <w:pPr>
        <w:jc w:val="both"/>
        <w:rPr>
          <w:rFonts w:ascii="Tahoma" w:eastAsia="Tahoma" w:hAnsi="Tahoma" w:cs="Tahoma"/>
          <w:sz w:val="20"/>
          <w:szCs w:val="20"/>
          <w:lang w:val="sr-Cyrl-RS"/>
        </w:rPr>
      </w:pPr>
      <w:r w:rsidRPr="00C87E4C">
        <w:rPr>
          <w:rFonts w:ascii="Tahoma" w:eastAsia="Tahoma" w:hAnsi="Tahoma" w:cs="Tahoma"/>
          <w:sz w:val="20"/>
          <w:szCs w:val="20"/>
          <w:lang w:val="sr-Cyrl-RS"/>
        </w:rPr>
        <w:t xml:space="preserve">Опис послова и друга пратећа документација за </w:t>
      </w:r>
      <w:r w:rsidR="001B3839" w:rsidRPr="00C87E4C">
        <w:rPr>
          <w:rFonts w:ascii="Tahoma" w:eastAsia="Tahoma" w:hAnsi="Tahoma" w:cs="Tahoma"/>
          <w:sz w:val="20"/>
          <w:szCs w:val="20"/>
          <w:lang w:val="sr-Cyrl-RS"/>
        </w:rPr>
        <w:t xml:space="preserve">ову експертску </w:t>
      </w:r>
      <w:r w:rsidRPr="00C87E4C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  <w:r w:rsidR="00815518" w:rsidRPr="00C87E4C">
        <w:rPr>
          <w:rFonts w:ascii="Tahoma" w:eastAsia="Tahoma" w:hAnsi="Tahoma" w:cs="Tahoma"/>
          <w:sz w:val="20"/>
          <w:szCs w:val="20"/>
          <w:lang w:val="sr-Cyrl-RS"/>
        </w:rPr>
        <w:t>експертску позицију у областима доброг управљања</w:t>
      </w:r>
      <w:r w:rsidRPr="00C87E4C">
        <w:rPr>
          <w:rFonts w:ascii="Tahoma" w:eastAsia="Tahoma" w:hAnsi="Tahoma" w:cs="Tahoma"/>
          <w:sz w:val="20"/>
          <w:szCs w:val="20"/>
          <w:lang w:val="sr-Cyrl-RS"/>
        </w:rPr>
        <w:t xml:space="preserve"> с</w:t>
      </w:r>
      <w:r w:rsidR="001B3839" w:rsidRPr="00C87E4C">
        <w:rPr>
          <w:rFonts w:ascii="Tahoma" w:eastAsia="Tahoma" w:hAnsi="Tahoma" w:cs="Tahoma"/>
          <w:sz w:val="20"/>
          <w:szCs w:val="20"/>
          <w:lang w:val="sr-Cyrl-RS"/>
        </w:rPr>
        <w:t xml:space="preserve">у </w:t>
      </w:r>
      <w:r w:rsidR="00C87E4C" w:rsidRPr="00C87E4C">
        <w:rPr>
          <w:rFonts w:ascii="Tahoma" w:eastAsia="Tahoma" w:hAnsi="Tahoma" w:cs="Tahoma"/>
          <w:sz w:val="20"/>
          <w:szCs w:val="20"/>
          <w:lang w:val="sr-Cyrl-RS"/>
        </w:rPr>
        <w:t>у прилогу маил-а.</w:t>
      </w:r>
      <w:r w:rsidR="001B3839" w:rsidRPr="00C87E4C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</w:p>
    <w:p w14:paraId="1241CF5B" w14:textId="2BBD7715" w:rsidR="00271444" w:rsidRPr="003E5EA9" w:rsidRDefault="00271444" w:rsidP="00D354CA">
      <w:pPr>
        <w:spacing w:line="257" w:lineRule="auto"/>
        <w:jc w:val="both"/>
        <w:rPr>
          <w:rFonts w:ascii="Tahoma" w:eastAsia="Tahoma" w:hAnsi="Tahoma" w:cs="Tahoma"/>
          <w:sz w:val="20"/>
          <w:szCs w:val="20"/>
          <w:lang w:val="sr-Cyrl-RS"/>
        </w:rPr>
      </w:pPr>
      <w:bookmarkStart w:id="3" w:name="_Hlk57462903"/>
      <w:r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На овај позив могу да се јаве </w:t>
      </w:r>
      <w:r w:rsidR="00815518"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само </w:t>
      </w:r>
      <w:r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>физичка</w:t>
      </w:r>
      <w:r w:rsidR="00690F7C"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лица</w:t>
      </w:r>
      <w:r w:rsidRPr="003E5EA9">
        <w:rPr>
          <w:rFonts w:ascii="Tahoma" w:eastAsia="Tahoma" w:hAnsi="Tahoma" w:cs="Tahoma"/>
          <w:sz w:val="20"/>
          <w:szCs w:val="20"/>
          <w:lang w:val="sr-Cyrl-RS"/>
        </w:rPr>
        <w:t xml:space="preserve">. </w:t>
      </w:r>
    </w:p>
    <w:p w14:paraId="4C530D28" w14:textId="2D82E2D1" w:rsidR="00A9659E" w:rsidRPr="003E5EA9" w:rsidRDefault="00A9659E" w:rsidP="00A454B4">
      <w:pPr>
        <w:spacing w:after="240" w:line="240" w:lineRule="auto"/>
        <w:jc w:val="both"/>
        <w:rPr>
          <w:rFonts w:ascii="Tahoma" w:eastAsia="Tahoma" w:hAnsi="Tahoma" w:cs="Tahoma"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sz w:val="20"/>
          <w:szCs w:val="20"/>
          <w:lang w:val="sr-Cyrl-RS"/>
        </w:rPr>
        <w:t xml:space="preserve">Запослени у органима јавне управe и локалне самоуправе </w:t>
      </w:r>
      <w:r w:rsidRPr="001B3839">
        <w:rPr>
          <w:rFonts w:ascii="Tahoma" w:eastAsia="Tahoma" w:hAnsi="Tahoma" w:cs="Tahoma"/>
          <w:sz w:val="20"/>
          <w:szCs w:val="20"/>
          <w:u w:val="single"/>
          <w:lang w:val="sr-Cyrl-RS"/>
        </w:rPr>
        <w:t>не могу</w:t>
      </w:r>
      <w:r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да учествују у овом</w:t>
      </w:r>
      <w:r w:rsidR="00815518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  <w:r w:rsidRPr="003E5EA9">
        <w:rPr>
          <w:rFonts w:ascii="Tahoma" w:eastAsia="Tahoma" w:hAnsi="Tahoma" w:cs="Tahoma"/>
          <w:sz w:val="20"/>
          <w:szCs w:val="20"/>
          <w:lang w:val="sr-Cyrl-RS"/>
        </w:rPr>
        <w:t>поступку набавке за пружање експертск</w:t>
      </w:r>
      <w:r w:rsidR="0018398D">
        <w:rPr>
          <w:rFonts w:ascii="Tahoma" w:eastAsia="Tahoma" w:hAnsi="Tahoma" w:cs="Tahoma"/>
          <w:sz w:val="20"/>
          <w:szCs w:val="20"/>
          <w:lang w:val="sr-Cyrl-RS"/>
        </w:rPr>
        <w:t>е</w:t>
      </w:r>
      <w:r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услуг</w:t>
      </w:r>
      <w:r w:rsidR="0018398D">
        <w:rPr>
          <w:rFonts w:ascii="Tahoma" w:eastAsia="Tahoma" w:hAnsi="Tahoma" w:cs="Tahoma"/>
          <w:sz w:val="20"/>
          <w:szCs w:val="20"/>
          <w:lang w:val="sr-Cyrl-RS"/>
        </w:rPr>
        <w:t>е</w:t>
      </w:r>
      <w:r w:rsidRPr="003E5EA9">
        <w:rPr>
          <w:rFonts w:ascii="Tahoma" w:eastAsia="Tahoma" w:hAnsi="Tahoma" w:cs="Tahoma"/>
          <w:sz w:val="20"/>
          <w:szCs w:val="20"/>
          <w:lang w:val="sr-Cyrl-RS"/>
        </w:rPr>
        <w:t>.</w:t>
      </w:r>
    </w:p>
    <w:p w14:paraId="2C5A89E4" w14:textId="090BD5C9" w:rsidR="00815518" w:rsidRPr="003E5EA9" w:rsidRDefault="0018398D" w:rsidP="00A454B4">
      <w:pPr>
        <w:spacing w:after="240" w:line="240" w:lineRule="auto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У</w:t>
      </w:r>
      <w:r w:rsidRPr="003E5EA9">
        <w:rPr>
          <w:rFonts w:ascii="Tahoma" w:hAnsi="Tahoma" w:cs="Tahoma"/>
          <w:sz w:val="20"/>
          <w:szCs w:val="20"/>
          <w:lang w:val="sr-Cyrl-RS"/>
        </w:rPr>
        <w:t xml:space="preserve"> зависности од резултата остварених на конкурсу, као и Правилником о спровођењу набавки за потреба Сталне конференције градова и општин</w:t>
      </w:r>
      <w:r>
        <w:rPr>
          <w:rFonts w:ascii="Tahoma" w:hAnsi="Tahoma" w:cs="Tahoma"/>
          <w:sz w:val="20"/>
          <w:szCs w:val="20"/>
          <w:lang w:val="sr-Cyrl-RS"/>
        </w:rPr>
        <w:t>а, з</w:t>
      </w:r>
      <w:r w:rsidR="00815518" w:rsidRPr="003E5EA9">
        <w:rPr>
          <w:rFonts w:ascii="Tahoma" w:hAnsi="Tahoma" w:cs="Tahoma"/>
          <w:sz w:val="20"/>
          <w:szCs w:val="20"/>
          <w:lang w:val="sr-Cyrl-RS"/>
        </w:rPr>
        <w:t>аинтересовани кандидати могу бити ангажовани у једној или више локалних самоуправа.</w:t>
      </w:r>
      <w:r w:rsidR="00815518" w:rsidRPr="003E5EA9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14:paraId="4CA00D02" w14:textId="2A328874" w:rsidR="00B3486E" w:rsidRPr="003E5EA9" w:rsidRDefault="00B3486E" w:rsidP="005E3FE3">
      <w:pPr>
        <w:spacing w:after="240" w:line="240" w:lineRule="auto"/>
        <w:jc w:val="both"/>
        <w:rPr>
          <w:rFonts w:ascii="Tahoma" w:hAnsi="Tahoma" w:cs="Tahoma"/>
          <w:sz w:val="20"/>
          <w:szCs w:val="20"/>
          <w:lang w:val="sr-Latn-RS"/>
        </w:rPr>
      </w:pPr>
      <w:r w:rsidRPr="003E5EA9">
        <w:rPr>
          <w:rFonts w:ascii="Tahoma" w:hAnsi="Tahoma" w:cs="Tahoma"/>
          <w:sz w:val="20"/>
          <w:szCs w:val="20"/>
          <w:lang w:val="sr-Cyrl-RS"/>
        </w:rPr>
        <w:t xml:space="preserve">Одабрани експерти ће у међусобној сарадњи кроз формирање експертских тимова за сваку појединачну ЈЛС и уз координацију пројектног и стручног тима СКГО, </w:t>
      </w:r>
      <w:r w:rsidRPr="003E5EA9">
        <w:rPr>
          <w:rFonts w:ascii="Tahoma" w:eastAsia="Times New Roman" w:hAnsi="Tahoma" w:cs="Tahoma"/>
          <w:sz w:val="20"/>
          <w:szCs w:val="20"/>
          <w:lang w:val="sr-Cyrl-RS"/>
        </w:rPr>
        <w:t>у једној или више одабраних ЈЛС,</w:t>
      </w:r>
      <w:r w:rsidRPr="003E5EA9">
        <w:rPr>
          <w:rFonts w:ascii="Tahoma" w:hAnsi="Tahoma" w:cs="Tahoma"/>
          <w:sz w:val="20"/>
          <w:szCs w:val="20"/>
          <w:lang w:val="sr-Cyrl-RS"/>
        </w:rPr>
        <w:t xml:space="preserve"> реализовати активности предвиђене пакетом подршке и прилагођене потребама и приоритетима ЈЛС.</w:t>
      </w:r>
    </w:p>
    <w:p w14:paraId="4265BC59" w14:textId="015A8F1C" w:rsidR="00D92435" w:rsidRPr="00B83AF9" w:rsidRDefault="00CD0363" w:rsidP="00A454B4">
      <w:pPr>
        <w:spacing w:after="240" w:line="257" w:lineRule="auto"/>
        <w:jc w:val="both"/>
        <w:rPr>
          <w:rFonts w:ascii="Tahoma" w:eastAsia="Tahoma" w:hAnsi="Tahoma" w:cs="Tahoma"/>
          <w:b/>
          <w:bCs/>
          <w:sz w:val="20"/>
          <w:szCs w:val="20"/>
          <w:lang w:val="sr-Cyrl-RS"/>
        </w:rPr>
      </w:pPr>
      <w:r w:rsidRPr="00CD0363">
        <w:rPr>
          <w:rFonts w:ascii="Tahoma" w:eastAsia="Tahoma" w:hAnsi="Tahoma" w:cs="Tahoma"/>
          <w:b/>
          <w:bCs/>
          <w:sz w:val="20"/>
          <w:szCs w:val="20"/>
          <w:lang w:val="sr-Latn-RS"/>
        </w:rPr>
        <w:t>B</w:t>
      </w:r>
      <w:r w:rsidR="00703A0F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редност хонорара </w:t>
      </w:r>
      <w:r w:rsidR="00B83AF9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по експертском дану је </w:t>
      </w:r>
      <w:r w:rsidR="00703A0F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бруто </w:t>
      </w:r>
      <w:r w:rsidR="00B83AF9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210</w:t>
      </w:r>
      <w:r w:rsidR="00703A0F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</w:t>
      </w:r>
      <w:r w:rsidR="00B83AF9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УСД</w:t>
      </w:r>
      <w:r w:rsidR="00703A0F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по  дану</w:t>
      </w:r>
      <w:r w:rsidRPr="00CD0363">
        <w:rPr>
          <w:rFonts w:ascii="Tahoma" w:eastAsia="Tahoma" w:hAnsi="Tahoma" w:cs="Tahoma"/>
          <w:b/>
          <w:bCs/>
          <w:sz w:val="20"/>
          <w:szCs w:val="20"/>
          <w:lang w:val="sr-Latn-RS"/>
        </w:rPr>
        <w:t xml:space="preserve"> </w:t>
      </w:r>
      <w:r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ангажовања експерта</w:t>
      </w:r>
      <w:r w:rsidR="00703A0F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.</w:t>
      </w:r>
      <w:r w:rsidR="00B83AF9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Исплата хонорара ће се исплаћивати </w:t>
      </w:r>
      <w:r w:rsidR="00B83AF9" w:rsidRPr="0016044F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у </w:t>
      </w:r>
      <w:r w:rsidR="0016044F" w:rsidRPr="0016044F">
        <w:rPr>
          <w:rFonts w:ascii="Tahoma" w:eastAsia="Tahoma" w:hAnsi="Tahoma" w:cs="Tahoma"/>
          <w:b/>
          <w:bCs/>
          <w:sz w:val="20"/>
          <w:szCs w:val="20"/>
          <w:lang w:val="sr-Cyrl-RS"/>
        </w:rPr>
        <w:t>динарима (РСД) по пројектном курсу.</w:t>
      </w:r>
      <w:r w:rsidR="0016044F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 </w:t>
      </w:r>
    </w:p>
    <w:p w14:paraId="2D1FA858" w14:textId="16CAB8AD" w:rsidR="00A454B4" w:rsidRPr="003E5EA9" w:rsidRDefault="0016044F" w:rsidP="005E3FE3">
      <w:pPr>
        <w:spacing w:after="240" w:line="257" w:lineRule="auto"/>
        <w:jc w:val="both"/>
        <w:rPr>
          <w:rFonts w:ascii="Tahoma" w:eastAsia="Tahoma" w:hAnsi="Tahoma" w:cs="Tahoma"/>
          <w:b/>
          <w:bCs/>
          <w:sz w:val="20"/>
          <w:szCs w:val="20"/>
          <w:lang w:val="sr-Cyrl-RS"/>
        </w:rPr>
      </w:pPr>
      <w:r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Експертски хонорар</w:t>
      </w:r>
      <w:r w:rsidR="005E03D7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биће исплаћиван периодично, с тим да ће уговором о пружању експертских услуга бити детаљно регулисан н</w:t>
      </w:r>
      <w:r w:rsidR="00A454B4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ачин плаћања</w:t>
      </w:r>
      <w:r w:rsidR="005E03D7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.</w:t>
      </w:r>
      <w:r w:rsidR="005E3FE3"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</w:t>
      </w:r>
    </w:p>
    <w:p w14:paraId="6930857A" w14:textId="41CBBE94" w:rsidR="00E45E96" w:rsidRPr="00CD0363" w:rsidRDefault="00257577" w:rsidP="00573DE7">
      <w:pPr>
        <w:spacing w:line="257" w:lineRule="auto"/>
        <w:jc w:val="both"/>
        <w:rPr>
          <w:rFonts w:ascii="Tahoma" w:eastAsia="Tahoma" w:hAnsi="Tahoma" w:cs="Tahoma"/>
          <w:sz w:val="20"/>
          <w:szCs w:val="20"/>
          <w:lang w:val="sr-Cyrl-RS"/>
        </w:rPr>
      </w:pPr>
      <w:r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4. </w:t>
      </w:r>
      <w:r w:rsidR="008909EF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САСТАВ </w:t>
      </w:r>
      <w:r w:rsidR="00833FC6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ПОНУДА,</w:t>
      </w:r>
      <w:r w:rsidR="00E45E96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</w:t>
      </w:r>
      <w:r w:rsidR="008909EF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НАЧИН </w:t>
      </w:r>
      <w:r w:rsidR="00E45E96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ПОДНОШЕЊА ПОНУД</w:t>
      </w:r>
      <w:r w:rsidR="008909EF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А</w:t>
      </w:r>
      <w:r w:rsidR="00833FC6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И КРИТЕРИЈУМИ ЗА ИЗБОР</w:t>
      </w:r>
    </w:p>
    <w:p w14:paraId="26955EF5" w14:textId="309DAC24" w:rsidR="00C808A2" w:rsidRPr="00CD0363" w:rsidRDefault="00A27FE1" w:rsidP="00573DE7">
      <w:pPr>
        <w:spacing w:line="257" w:lineRule="auto"/>
        <w:jc w:val="both"/>
        <w:rPr>
          <w:rFonts w:ascii="Tahoma" w:eastAsia="Tahoma" w:hAnsi="Tahoma" w:cs="Tahoma"/>
          <w:sz w:val="20"/>
          <w:szCs w:val="20"/>
          <w:lang w:val="sr-Cyrl-RS"/>
        </w:rPr>
      </w:pPr>
      <w:r w:rsidRPr="00CD0363">
        <w:rPr>
          <w:rFonts w:ascii="Tahoma" w:eastAsia="Tahoma" w:hAnsi="Tahoma" w:cs="Tahoma"/>
          <w:sz w:val="20"/>
          <w:szCs w:val="20"/>
          <w:lang w:val="sr-Cyrl-RS"/>
        </w:rPr>
        <w:t>Понуде</w:t>
      </w:r>
      <w:r w:rsidR="00573DE7" w:rsidRPr="00CD0363">
        <w:rPr>
          <w:rFonts w:ascii="Tahoma" w:eastAsia="Tahoma" w:hAnsi="Tahoma" w:cs="Tahoma"/>
          <w:sz w:val="20"/>
          <w:szCs w:val="20"/>
          <w:lang w:val="sr-Cyrl-RS"/>
        </w:rPr>
        <w:t xml:space="preserve"> се достављају </w:t>
      </w:r>
      <w:r w:rsidR="003E5EA9" w:rsidRPr="00CD0363">
        <w:rPr>
          <w:rFonts w:ascii="Tahoma" w:eastAsia="Times New Roman" w:hAnsi="Tahoma" w:cs="Tahoma"/>
          <w:sz w:val="20"/>
          <w:szCs w:val="20"/>
          <w:lang w:val="sr-Cyrl-CS"/>
        </w:rPr>
        <w:t xml:space="preserve">електронским путем на </w:t>
      </w:r>
      <w:r w:rsidR="003E5EA9" w:rsidRPr="00CD0363">
        <w:rPr>
          <w:rFonts w:ascii="Tahoma" w:eastAsia="Times New Roman" w:hAnsi="Tahoma" w:cs="Tahoma"/>
          <w:sz w:val="20"/>
          <w:szCs w:val="20"/>
          <w:lang w:val="sr-Cyrl-RS"/>
        </w:rPr>
        <w:t xml:space="preserve">адресу </w:t>
      </w:r>
      <w:hyperlink r:id="rId11" w:history="1">
        <w:r w:rsidR="003E5EA9" w:rsidRPr="00CD036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sr-Latn-RS"/>
          </w:rPr>
          <w:t>secretariat</w:t>
        </w:r>
        <w:r w:rsidR="003E5EA9" w:rsidRPr="00CD036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sr-Cyrl-CS"/>
          </w:rPr>
          <w:t>@</w:t>
        </w:r>
        <w:r w:rsidR="003E5EA9" w:rsidRPr="00CD0363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skgo</w:t>
        </w:r>
        <w:r w:rsidR="003E5EA9" w:rsidRPr="00CD036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sr-Cyrl-CS"/>
          </w:rPr>
          <w:t>.</w:t>
        </w:r>
        <w:r w:rsidR="003E5EA9" w:rsidRPr="00CD0363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org</w:t>
        </w:r>
      </w:hyperlink>
      <w:r w:rsidR="003E5EA9" w:rsidRPr="00CD0363">
        <w:rPr>
          <w:rFonts w:ascii="Tahoma" w:eastAsia="Times New Roman" w:hAnsi="Tahoma" w:cs="Tahoma"/>
          <w:sz w:val="20"/>
          <w:szCs w:val="20"/>
          <w:lang w:val="sr-Cyrl-CS"/>
        </w:rPr>
        <w:t xml:space="preserve">, </w:t>
      </w:r>
      <w:r w:rsidR="003E5EA9" w:rsidRPr="00CD0363">
        <w:rPr>
          <w:rFonts w:ascii="Tahoma" w:eastAsia="Times New Roman" w:hAnsi="Tahoma" w:cs="Tahoma"/>
          <w:sz w:val="20"/>
          <w:szCs w:val="20"/>
          <w:lang w:val="sr-Cyrl-RS"/>
        </w:rPr>
        <w:t>са назнаком</w:t>
      </w:r>
      <w:r w:rsidR="003E5EA9" w:rsidRPr="00CD0363">
        <w:rPr>
          <w:rFonts w:ascii="Tahoma" w:eastAsia="Tahoma" w:hAnsi="Tahoma" w:cs="Tahoma"/>
          <w:sz w:val="20"/>
          <w:szCs w:val="20"/>
          <w:lang w:val="sr-Cyrl-RS"/>
        </w:rPr>
        <w:t xml:space="preserve"> у субјекту</w:t>
      </w:r>
      <w:r w:rsidR="00573DE7" w:rsidRPr="00CD0363">
        <w:rPr>
          <w:rFonts w:ascii="Tahoma" w:eastAsia="Tahoma" w:hAnsi="Tahoma" w:cs="Tahoma"/>
          <w:sz w:val="20"/>
          <w:szCs w:val="20"/>
          <w:lang w:val="sr-Cyrl-RS"/>
        </w:rPr>
        <w:t xml:space="preserve">: </w:t>
      </w:r>
      <w:r w:rsidR="001B3839" w:rsidRPr="00C87E4C">
        <w:rPr>
          <w:rFonts w:ascii="Tahoma" w:eastAsia="Tahoma" w:hAnsi="Tahoma" w:cs="Tahoma"/>
          <w:b/>
          <w:bCs/>
          <w:i/>
          <w:iCs/>
          <w:sz w:val="20"/>
          <w:szCs w:val="20"/>
          <w:lang w:val="sr-Cyrl-RS"/>
        </w:rPr>
        <w:t xml:space="preserve">Понуда. </w:t>
      </w:r>
      <w:r w:rsidR="001B3839" w:rsidRPr="00C87E4C">
        <w:rPr>
          <w:rFonts w:ascii="Tahoma" w:hAnsi="Tahoma" w:cs="Tahoma"/>
          <w:b/>
          <w:bCs/>
          <w:i/>
          <w:iCs/>
          <w:sz w:val="20"/>
          <w:szCs w:val="20"/>
          <w:lang w:val="sr-Cyrl-RS"/>
        </w:rPr>
        <w:t>Експертске услуге у области родно одговорног буџетирања</w:t>
      </w:r>
      <w:r w:rsidR="00C87E4C">
        <w:rPr>
          <w:rFonts w:ascii="Tahoma" w:hAnsi="Tahoma" w:cs="Tahoma"/>
          <w:b/>
          <w:bCs/>
          <w:i/>
          <w:iCs/>
          <w:sz w:val="20"/>
          <w:szCs w:val="20"/>
          <w:lang w:val="sr-Cyrl-RS"/>
        </w:rPr>
        <w:t xml:space="preserve">, </w:t>
      </w:r>
      <w:r w:rsidR="001B3839" w:rsidRPr="00CD0363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  <w:r w:rsidR="003E5EA9" w:rsidRPr="00CD0363">
        <w:rPr>
          <w:rFonts w:ascii="Tahoma" w:eastAsia="Times New Roman" w:hAnsi="Tahoma" w:cs="Tahoma"/>
          <w:sz w:val="20"/>
          <w:szCs w:val="20"/>
          <w:lang w:val="sr-Cyrl-CS"/>
        </w:rPr>
        <w:t xml:space="preserve">најкасније до </w:t>
      </w:r>
      <w:r w:rsidR="00026A1D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>2</w:t>
      </w:r>
      <w:r w:rsidR="001B3839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>8.4.</w:t>
      </w:r>
      <w:r w:rsidR="003E5EA9" w:rsidRPr="00CD0363">
        <w:rPr>
          <w:rFonts w:ascii="Tahoma" w:eastAsia="Times New Roman" w:hAnsi="Tahoma" w:cs="Tahoma"/>
          <w:b/>
          <w:bCs/>
          <w:sz w:val="20"/>
          <w:szCs w:val="20"/>
          <w:lang w:val="sr-Cyrl-CS"/>
        </w:rPr>
        <w:t>202</w:t>
      </w:r>
      <w:r w:rsidR="003E5EA9" w:rsidRPr="00CD0363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>4</w:t>
      </w:r>
      <w:r w:rsidR="003E5EA9" w:rsidRPr="00CD0363">
        <w:rPr>
          <w:rFonts w:ascii="Tahoma" w:eastAsia="Times New Roman" w:hAnsi="Tahoma" w:cs="Tahoma"/>
          <w:b/>
          <w:bCs/>
          <w:sz w:val="20"/>
          <w:szCs w:val="20"/>
          <w:lang w:val="sr-Cyrl-CS"/>
        </w:rPr>
        <w:t xml:space="preserve">. до </w:t>
      </w:r>
      <w:r w:rsidR="003E5EA9" w:rsidRPr="00CD0363">
        <w:rPr>
          <w:rFonts w:ascii="Tahoma" w:eastAsia="Times New Roman" w:hAnsi="Tahoma" w:cs="Tahoma"/>
          <w:b/>
          <w:bCs/>
          <w:sz w:val="20"/>
          <w:szCs w:val="20"/>
          <w:lang w:val="sr-Cyrl-RS"/>
        </w:rPr>
        <w:t>1</w:t>
      </w:r>
      <w:r w:rsidR="003E5EA9" w:rsidRPr="00CD0363">
        <w:rPr>
          <w:rFonts w:ascii="Tahoma" w:eastAsia="Times New Roman" w:hAnsi="Tahoma" w:cs="Tahoma"/>
          <w:b/>
          <w:bCs/>
          <w:sz w:val="20"/>
          <w:szCs w:val="20"/>
          <w:lang w:val="sr-Latn-RS"/>
        </w:rPr>
        <w:t>6</w:t>
      </w:r>
      <w:r w:rsidR="003E5EA9" w:rsidRPr="00CD0363">
        <w:rPr>
          <w:rFonts w:ascii="Tahoma" w:eastAsia="Times New Roman" w:hAnsi="Tahoma" w:cs="Tahoma"/>
          <w:b/>
          <w:bCs/>
          <w:sz w:val="20"/>
          <w:szCs w:val="20"/>
          <w:lang w:val="sr-Cyrl-CS"/>
        </w:rPr>
        <w:t>.00 часова</w:t>
      </w:r>
      <w:r w:rsidR="00573DE7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>.</w:t>
      </w:r>
      <w:r w:rsidR="00815518" w:rsidRPr="00CD0363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 </w:t>
      </w:r>
    </w:p>
    <w:p w14:paraId="7F261F3B" w14:textId="7DC26B25" w:rsidR="00800A52" w:rsidRPr="003E5EA9" w:rsidRDefault="00800A52" w:rsidP="00573DE7">
      <w:pPr>
        <w:spacing w:line="257" w:lineRule="auto"/>
        <w:jc w:val="both"/>
        <w:rPr>
          <w:rFonts w:ascii="Tahoma" w:eastAsia="Tahoma" w:hAnsi="Tahoma" w:cs="Tahoma"/>
          <w:sz w:val="20"/>
          <w:szCs w:val="20"/>
          <w:lang w:val="sr-Cyrl-RS"/>
        </w:rPr>
      </w:pPr>
      <w:r w:rsidRPr="00CD0363">
        <w:rPr>
          <w:rFonts w:ascii="Tahoma" w:eastAsia="Tahoma" w:hAnsi="Tahoma" w:cs="Tahoma"/>
          <w:sz w:val="20"/>
          <w:szCs w:val="20"/>
          <w:lang w:val="sr-Cyrl-RS"/>
        </w:rPr>
        <w:t xml:space="preserve">У </w:t>
      </w:r>
      <w:r w:rsidR="00D958DB" w:rsidRPr="00CD0363">
        <w:rPr>
          <w:rFonts w:ascii="Tahoma" w:eastAsia="Tahoma" w:hAnsi="Tahoma" w:cs="Tahoma"/>
          <w:sz w:val="20"/>
          <w:szCs w:val="20"/>
          <w:lang w:val="sr-Cyrl-RS"/>
        </w:rPr>
        <w:t xml:space="preserve">склопу понуде </w:t>
      </w:r>
      <w:r w:rsidR="00AC27AB" w:rsidRPr="00CD0363">
        <w:rPr>
          <w:rFonts w:ascii="Tahoma" w:eastAsia="Tahoma" w:hAnsi="Tahoma" w:cs="Tahoma"/>
          <w:sz w:val="20"/>
          <w:szCs w:val="20"/>
          <w:lang w:val="sr-Cyrl-RS"/>
        </w:rPr>
        <w:t xml:space="preserve">обавезно </w:t>
      </w:r>
      <w:r w:rsidR="00DA65F8" w:rsidRPr="00CD0363">
        <w:rPr>
          <w:rFonts w:ascii="Tahoma" w:eastAsia="Tahoma" w:hAnsi="Tahoma" w:cs="Tahoma"/>
          <w:sz w:val="20"/>
          <w:szCs w:val="20"/>
          <w:lang w:val="sr-Cyrl-RS"/>
        </w:rPr>
        <w:t xml:space="preserve">је </w:t>
      </w:r>
      <w:r w:rsidRPr="00CD0363">
        <w:rPr>
          <w:rFonts w:ascii="Tahoma" w:eastAsia="Tahoma" w:hAnsi="Tahoma" w:cs="Tahoma"/>
          <w:sz w:val="20"/>
          <w:szCs w:val="20"/>
          <w:lang w:val="sr-Cyrl-RS"/>
        </w:rPr>
        <w:t>доставити:</w:t>
      </w:r>
      <w:r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</w:p>
    <w:p w14:paraId="511F4749" w14:textId="4F79C831" w:rsidR="00D952A0" w:rsidRPr="003E5EA9" w:rsidRDefault="003E5EA9" w:rsidP="00D952A0">
      <w:pPr>
        <w:rPr>
          <w:rFonts w:ascii="Tahoma" w:eastAsia="Tahoma" w:hAnsi="Tahoma" w:cs="Tahoma"/>
          <w:sz w:val="20"/>
          <w:szCs w:val="20"/>
          <w:lang w:val="sr-Cyrl-RS"/>
        </w:rPr>
      </w:pPr>
      <w:r>
        <w:rPr>
          <w:rFonts w:ascii="Tahoma" w:eastAsia="Tahoma" w:hAnsi="Tahoma" w:cs="Tahoma"/>
          <w:b/>
          <w:bCs/>
          <w:sz w:val="20"/>
          <w:szCs w:val="20"/>
          <w:lang w:val="sr-Cyrl-RS"/>
        </w:rPr>
        <w:t>1</w:t>
      </w:r>
      <w:r w:rsidR="00E60C6A"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 xml:space="preserve">. </w:t>
      </w:r>
      <w:r w:rsidR="00800A52"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>Радну биографију (CV)</w:t>
      </w:r>
      <w:r w:rsidR="00800A52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  <w:r w:rsidR="000F232B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на српском језику </w:t>
      </w:r>
      <w:r w:rsidR="00BA46D3" w:rsidRPr="003E5EA9">
        <w:rPr>
          <w:rFonts w:ascii="Tahoma" w:eastAsia="Tahoma" w:hAnsi="Tahoma" w:cs="Tahoma"/>
          <w:sz w:val="20"/>
          <w:szCs w:val="20"/>
          <w:lang w:val="sr-Cyrl-RS"/>
        </w:rPr>
        <w:t>експерта</w:t>
      </w:r>
      <w:r w:rsidR="006266A3" w:rsidRPr="003E5EA9">
        <w:rPr>
          <w:rFonts w:ascii="Tahoma" w:eastAsia="Tahoma" w:hAnsi="Tahoma" w:cs="Tahoma"/>
          <w:sz w:val="20"/>
          <w:szCs w:val="20"/>
          <w:lang w:val="sr-Cyrl-RS"/>
        </w:rPr>
        <w:t>/</w:t>
      </w:r>
      <w:r w:rsidR="00BA46D3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лица који ће спроводити послове у складу са описом посла за </w:t>
      </w:r>
      <w:r w:rsidR="00815518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експертске услуге </w:t>
      </w:r>
      <w:r w:rsidR="00BA46D3" w:rsidRPr="003E5EA9">
        <w:rPr>
          <w:rFonts w:ascii="Tahoma" w:eastAsia="Tahoma" w:hAnsi="Tahoma" w:cs="Tahoma"/>
          <w:sz w:val="20"/>
          <w:szCs w:val="20"/>
          <w:lang w:val="sr-Cyrl-RS"/>
        </w:rPr>
        <w:t>за коју се конкурише (</w:t>
      </w:r>
      <w:r>
        <w:rPr>
          <w:rFonts w:ascii="Tahoma" w:eastAsia="Tahoma" w:hAnsi="Tahoma" w:cs="Tahoma"/>
          <w:sz w:val="20"/>
          <w:szCs w:val="20"/>
          <w:lang w:val="sr-Cyrl-RS"/>
        </w:rPr>
        <w:t>модел</w:t>
      </w:r>
      <w:r w:rsidR="006E54B5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у прилогу</w:t>
      </w:r>
      <w:r w:rsidR="00BA46D3" w:rsidRPr="003E5EA9">
        <w:rPr>
          <w:rFonts w:ascii="Tahoma" w:eastAsia="Tahoma" w:hAnsi="Tahoma" w:cs="Tahoma"/>
          <w:sz w:val="20"/>
          <w:szCs w:val="20"/>
          <w:lang w:val="sr-Cyrl-RS"/>
        </w:rPr>
        <w:t>)</w:t>
      </w:r>
    </w:p>
    <w:p w14:paraId="392755CD" w14:textId="43E4EEF1" w:rsidR="00E45E96" w:rsidRDefault="003E5EA9" w:rsidP="000B04B0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eastAsia="Tahoma" w:hAnsi="Tahoma" w:cs="Tahoma"/>
          <w:b/>
          <w:bCs/>
          <w:sz w:val="20"/>
          <w:szCs w:val="20"/>
          <w:lang w:val="sr-Cyrl-RS"/>
        </w:rPr>
        <w:t>2</w:t>
      </w:r>
      <w:r w:rsidR="00EB4066" w:rsidRPr="003E5EA9">
        <w:rPr>
          <w:rFonts w:ascii="Tahoma" w:eastAsia="Tahoma" w:hAnsi="Tahoma" w:cs="Tahoma"/>
          <w:b/>
          <w:bCs/>
          <w:sz w:val="20"/>
          <w:szCs w:val="20"/>
          <w:lang w:val="sr-Cyrl-RS"/>
        </w:rPr>
        <w:t>.</w:t>
      </w:r>
      <w:r w:rsidR="00EB4066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  <w:r w:rsidR="00452EC8" w:rsidRPr="003E5EA9">
        <w:rPr>
          <w:rFonts w:ascii="Tahoma" w:hAnsi="Tahoma" w:cs="Tahoma"/>
          <w:b/>
          <w:bCs/>
          <w:sz w:val="20"/>
          <w:szCs w:val="20"/>
          <w:lang w:val="sr-Cyrl-RS"/>
        </w:rPr>
        <w:t>Изјаву о испуњености услова </w:t>
      </w:r>
      <w:r w:rsidR="004216BE" w:rsidRPr="003E5EA9">
        <w:rPr>
          <w:rFonts w:ascii="Tahoma" w:hAnsi="Tahoma" w:cs="Tahoma"/>
          <w:sz w:val="20"/>
          <w:szCs w:val="20"/>
          <w:lang w:val="sr-Cyrl-RS"/>
        </w:rPr>
        <w:t xml:space="preserve"> (</w:t>
      </w:r>
      <w:r w:rsidR="00E93382" w:rsidRPr="003E5EA9">
        <w:rPr>
          <w:rFonts w:ascii="Tahoma" w:hAnsi="Tahoma" w:cs="Tahoma"/>
          <w:sz w:val="20"/>
          <w:szCs w:val="20"/>
          <w:lang w:val="sr-Cyrl-RS"/>
        </w:rPr>
        <w:t>обра</w:t>
      </w:r>
      <w:r w:rsidR="00CD0363">
        <w:rPr>
          <w:rFonts w:ascii="Tahoma" w:hAnsi="Tahoma" w:cs="Tahoma"/>
          <w:sz w:val="20"/>
          <w:szCs w:val="20"/>
          <w:lang w:val="sr-Cyrl-RS"/>
        </w:rPr>
        <w:t>зац</w:t>
      </w:r>
      <w:r w:rsidR="00E93382" w:rsidRPr="003E5EA9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4216BE" w:rsidRPr="003E5EA9">
        <w:rPr>
          <w:rFonts w:ascii="Tahoma" w:hAnsi="Tahoma" w:cs="Tahoma"/>
          <w:sz w:val="20"/>
          <w:szCs w:val="20"/>
          <w:lang w:val="sr-Cyrl-RS"/>
        </w:rPr>
        <w:t>у прилогу)</w:t>
      </w:r>
    </w:p>
    <w:p w14:paraId="4AC1048F" w14:textId="1D617DEA" w:rsidR="003867DE" w:rsidRPr="003867DE" w:rsidRDefault="003867DE" w:rsidP="00B01249">
      <w:pPr>
        <w:jc w:val="both"/>
        <w:rPr>
          <w:rFonts w:ascii="Tahoma" w:eastAsia="Tahoma" w:hAnsi="Tahoma" w:cs="Tahoma"/>
          <w:b/>
          <w:bCs/>
          <w:sz w:val="20"/>
          <w:szCs w:val="20"/>
          <w:lang w:val="sr-Cyrl-RS"/>
        </w:rPr>
      </w:pPr>
      <w:r w:rsidRPr="003867DE">
        <w:rPr>
          <w:rFonts w:ascii="Tahoma" w:hAnsi="Tahoma" w:cs="Tahoma"/>
          <w:b/>
          <w:bCs/>
          <w:sz w:val="20"/>
          <w:szCs w:val="20"/>
          <w:lang w:val="sr-Cyrl-RS"/>
        </w:rPr>
        <w:lastRenderedPageBreak/>
        <w:t xml:space="preserve">3. Пропратно писмо </w:t>
      </w:r>
      <w:r w:rsidRPr="00B01249">
        <w:rPr>
          <w:rFonts w:ascii="Tahoma" w:hAnsi="Tahoma" w:cs="Tahoma"/>
          <w:sz w:val="20"/>
          <w:szCs w:val="20"/>
          <w:lang w:val="sr-Cyrl-RS"/>
        </w:rPr>
        <w:t>(</w:t>
      </w:r>
      <w:r w:rsidRPr="003867DE">
        <w:rPr>
          <w:rFonts w:ascii="Tahoma" w:hAnsi="Tahoma" w:cs="Tahoma"/>
          <w:sz w:val="20"/>
          <w:szCs w:val="20"/>
          <w:lang w:val="sr-Cyrl-RS"/>
        </w:rPr>
        <w:t>у слободној  форми где се ближе образлаже искуство и вештине за  релевантну област</w:t>
      </w:r>
      <w:r w:rsidRPr="00B01249">
        <w:rPr>
          <w:rFonts w:ascii="Tahoma" w:hAnsi="Tahoma" w:cs="Tahoma"/>
          <w:sz w:val="20"/>
          <w:szCs w:val="20"/>
          <w:lang w:val="sr-Cyrl-RS"/>
        </w:rPr>
        <w:t>)</w:t>
      </w:r>
    </w:p>
    <w:p w14:paraId="34286CA0" w14:textId="57F9ECA7" w:rsidR="00833FC6" w:rsidRPr="003E5EA9" w:rsidRDefault="00635F2D" w:rsidP="007519D9">
      <w:pPr>
        <w:spacing w:line="257" w:lineRule="auto"/>
        <w:jc w:val="both"/>
        <w:rPr>
          <w:rFonts w:ascii="Tahoma" w:eastAsia="Tahoma" w:hAnsi="Tahoma" w:cs="Tahoma"/>
          <w:b/>
          <w:bCs/>
          <w:sz w:val="20"/>
          <w:szCs w:val="20"/>
          <w:u w:val="single"/>
          <w:lang w:val="sr-Cyrl-RS"/>
        </w:rPr>
      </w:pPr>
      <w:r w:rsidRPr="003E5EA9">
        <w:rPr>
          <w:rFonts w:ascii="Tahoma" w:eastAsia="Tahoma" w:hAnsi="Tahoma" w:cs="Tahoma"/>
          <w:b/>
          <w:bCs/>
          <w:sz w:val="20"/>
          <w:szCs w:val="20"/>
          <w:u w:val="single"/>
          <w:lang w:val="sr-Cyrl-RS"/>
        </w:rPr>
        <w:t xml:space="preserve">Некомплетне </w:t>
      </w:r>
      <w:r w:rsidR="00225FEE" w:rsidRPr="003E5EA9">
        <w:rPr>
          <w:rFonts w:ascii="Tahoma" w:eastAsia="Tahoma" w:hAnsi="Tahoma" w:cs="Tahoma"/>
          <w:b/>
          <w:bCs/>
          <w:sz w:val="20"/>
          <w:szCs w:val="20"/>
          <w:u w:val="single"/>
          <w:lang w:val="sr-Cyrl-RS"/>
        </w:rPr>
        <w:t xml:space="preserve">понуде </w:t>
      </w:r>
      <w:r w:rsidRPr="003E5EA9">
        <w:rPr>
          <w:rFonts w:ascii="Tahoma" w:eastAsia="Tahoma" w:hAnsi="Tahoma" w:cs="Tahoma"/>
          <w:b/>
          <w:bCs/>
          <w:sz w:val="20"/>
          <w:szCs w:val="20"/>
          <w:u w:val="single"/>
          <w:lang w:val="sr-Cyrl-RS"/>
        </w:rPr>
        <w:t xml:space="preserve">неће бити разматране. </w:t>
      </w:r>
    </w:p>
    <w:p w14:paraId="58C6A9C5" w14:textId="0FC54C0B" w:rsidR="000C5B82" w:rsidRPr="003E5EA9" w:rsidRDefault="00635F2D" w:rsidP="000C5B82">
      <w:pPr>
        <w:spacing w:line="257" w:lineRule="auto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sz w:val="20"/>
          <w:szCs w:val="20"/>
          <w:lang w:val="sr-Cyrl-RS"/>
        </w:rPr>
        <w:t xml:space="preserve">У складу са </w:t>
      </w:r>
      <w:r w:rsidR="00577570" w:rsidRPr="003E5EA9">
        <w:rPr>
          <w:rFonts w:ascii="Tahoma" w:eastAsia="Tahoma" w:hAnsi="Tahoma" w:cs="Tahoma"/>
          <w:sz w:val="20"/>
          <w:szCs w:val="20"/>
          <w:lang w:val="sr-Cyrl-RS"/>
        </w:rPr>
        <w:t>процедур</w:t>
      </w:r>
      <w:r w:rsidR="00A31718" w:rsidRPr="003E5EA9">
        <w:rPr>
          <w:rFonts w:ascii="Tahoma" w:eastAsia="Tahoma" w:hAnsi="Tahoma" w:cs="Tahoma"/>
          <w:sz w:val="20"/>
          <w:szCs w:val="20"/>
          <w:lang w:val="sr-Cyrl-RS"/>
        </w:rPr>
        <w:t>ама за спровођење</w:t>
      </w:r>
      <w:r w:rsidR="00577570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набавки СКГО, критеријум за оцену понуда </w:t>
      </w:r>
      <w:r w:rsidR="00A31718" w:rsidRPr="003E5EA9">
        <w:rPr>
          <w:rFonts w:ascii="Tahoma" w:eastAsia="Tahoma" w:hAnsi="Tahoma" w:cs="Tahoma"/>
          <w:sz w:val="20"/>
          <w:szCs w:val="20"/>
          <w:lang w:val="sr-Cyrl-RS"/>
        </w:rPr>
        <w:t>је:</w:t>
      </w:r>
      <w:r w:rsidR="000C5B82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  <w:r w:rsidR="000C5B82" w:rsidRPr="00C87E4C">
        <w:rPr>
          <w:rFonts w:ascii="Tahoma" w:hAnsi="Tahoma" w:cs="Tahoma"/>
          <w:bCs/>
          <w:sz w:val="20"/>
          <w:szCs w:val="20"/>
          <w:lang w:val="sr-Cyrl-RS"/>
        </w:rPr>
        <w:t>оцена Комисије</w:t>
      </w:r>
      <w:r w:rsidR="000C5B82" w:rsidRPr="00C87E4C">
        <w:rPr>
          <w:rFonts w:ascii="Tahoma" w:hAnsi="Tahoma" w:cs="Tahoma"/>
          <w:bCs/>
          <w:sz w:val="20"/>
          <w:szCs w:val="20"/>
          <w:lang w:val="sr-Latn-RS"/>
        </w:rPr>
        <w:t xml:space="preserve"> CV</w:t>
      </w:r>
      <w:r w:rsidR="000C5B82" w:rsidRPr="00C87E4C">
        <w:rPr>
          <w:rFonts w:ascii="Tahoma" w:hAnsi="Tahoma" w:cs="Tahoma"/>
          <w:bCs/>
          <w:sz w:val="20"/>
          <w:szCs w:val="20"/>
          <w:lang w:val="sr-Cyrl-RS"/>
        </w:rPr>
        <w:t xml:space="preserve">/радне биографије </w:t>
      </w:r>
      <w:r w:rsidR="000C5B82" w:rsidRPr="00C87E4C">
        <w:rPr>
          <w:rFonts w:ascii="Tahoma" w:hAnsi="Tahoma" w:cs="Tahoma"/>
          <w:bCs/>
          <w:sz w:val="20"/>
          <w:szCs w:val="20"/>
          <w:lang w:val="sr-Latn-RS"/>
        </w:rPr>
        <w:t>експерта</w:t>
      </w:r>
      <w:r w:rsidR="000C5B82" w:rsidRPr="00C87E4C">
        <w:rPr>
          <w:rFonts w:ascii="Tahoma" w:hAnsi="Tahoma" w:cs="Tahoma"/>
          <w:bCs/>
          <w:sz w:val="20"/>
          <w:szCs w:val="20"/>
          <w:lang w:val="sr-Cyrl-RS"/>
        </w:rPr>
        <w:t>.</w:t>
      </w:r>
      <w:r w:rsidR="000C5B82" w:rsidRPr="003E5EA9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</w:p>
    <w:p w14:paraId="18CD86DF" w14:textId="69CA1895" w:rsidR="000C5B82" w:rsidRPr="003E5EA9" w:rsidRDefault="000C5B82" w:rsidP="000C5B82">
      <w:pPr>
        <w:spacing w:after="12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3E5EA9">
        <w:rPr>
          <w:rFonts w:ascii="Tahoma" w:hAnsi="Tahoma" w:cs="Tahoma"/>
          <w:b/>
          <w:sz w:val="20"/>
          <w:szCs w:val="20"/>
          <w:lang w:val="sr-Cyrl-RS"/>
        </w:rPr>
        <w:t xml:space="preserve">Рок за пријаву кандидата је </w:t>
      </w:r>
      <w:r w:rsidR="001B3839">
        <w:rPr>
          <w:rFonts w:ascii="Tahoma" w:hAnsi="Tahoma" w:cs="Tahoma"/>
          <w:b/>
          <w:sz w:val="20"/>
          <w:szCs w:val="20"/>
          <w:lang w:val="sr-Cyrl-RS"/>
        </w:rPr>
        <w:t>28.април 20</w:t>
      </w:r>
      <w:r w:rsidRPr="003E5EA9">
        <w:rPr>
          <w:rFonts w:ascii="Tahoma" w:hAnsi="Tahoma" w:cs="Tahoma"/>
          <w:b/>
          <w:sz w:val="20"/>
          <w:szCs w:val="20"/>
          <w:lang w:val="sr-Cyrl-RS"/>
        </w:rPr>
        <w:t xml:space="preserve">24. године (до 16 часова). </w:t>
      </w:r>
    </w:p>
    <w:p w14:paraId="54AB111C" w14:textId="604C4C06" w:rsidR="2FF1C47A" w:rsidRPr="003E5EA9" w:rsidRDefault="72734A8C" w:rsidP="00225FEE">
      <w:pPr>
        <w:spacing w:line="257" w:lineRule="auto"/>
        <w:jc w:val="both"/>
        <w:rPr>
          <w:rFonts w:ascii="Tahoma" w:eastAsia="Tahoma" w:hAnsi="Tahoma" w:cs="Tahoma"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sz w:val="20"/>
          <w:szCs w:val="20"/>
          <w:lang w:val="sr-Cyrl-RS"/>
        </w:rPr>
        <w:t xml:space="preserve">СКГО поштује родну равноправност и гарантује једнаке могућности при </w:t>
      </w:r>
      <w:r w:rsidR="00720623" w:rsidRPr="003E5EA9">
        <w:rPr>
          <w:rFonts w:ascii="Tahoma" w:eastAsia="Tahoma" w:hAnsi="Tahoma" w:cs="Tahoma"/>
          <w:sz w:val="20"/>
          <w:szCs w:val="20"/>
          <w:lang w:val="sr-Cyrl-RS"/>
        </w:rPr>
        <w:t>ангажовању</w:t>
      </w:r>
      <w:r w:rsidRPr="003E5EA9">
        <w:rPr>
          <w:rFonts w:ascii="Tahoma" w:eastAsia="Tahoma" w:hAnsi="Tahoma" w:cs="Tahoma"/>
          <w:sz w:val="20"/>
          <w:szCs w:val="20"/>
          <w:lang w:val="sr-Cyrl-RS"/>
        </w:rPr>
        <w:t>.</w:t>
      </w:r>
      <w:r w:rsidR="00875F3D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  <w:r w:rsidR="2FF1C47A" w:rsidRPr="003E5EA9">
        <w:rPr>
          <w:rFonts w:ascii="Tahoma" w:eastAsia="Tahoma" w:hAnsi="Tahoma" w:cs="Tahoma"/>
          <w:sz w:val="20"/>
          <w:szCs w:val="20"/>
          <w:lang w:val="sr-Cyrl-RS"/>
        </w:rPr>
        <w:t>Уз све наводе у CV-у који се односе на квалификације и искуство кандидата, потребно је навести период запослења/</w:t>
      </w:r>
      <w:r w:rsidR="00D952A0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 </w:t>
      </w:r>
      <w:r w:rsidR="2FF1C47A" w:rsidRPr="003E5EA9">
        <w:rPr>
          <w:rFonts w:ascii="Tahoma" w:eastAsia="Tahoma" w:hAnsi="Tahoma" w:cs="Tahoma"/>
          <w:sz w:val="20"/>
          <w:szCs w:val="20"/>
          <w:lang w:val="sr-Cyrl-RS"/>
        </w:rPr>
        <w:t xml:space="preserve">ангажмана. </w:t>
      </w:r>
    </w:p>
    <w:p w14:paraId="1FA9854E" w14:textId="2B3F596E" w:rsidR="000C5B82" w:rsidRPr="003E5EA9" w:rsidRDefault="000C5B82" w:rsidP="000C5B82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sz w:val="20"/>
          <w:szCs w:val="20"/>
          <w:lang w:val="sr-Cyrl-RS"/>
        </w:rPr>
        <w:t>Контактирани ће бити само кандидати који уђу у ужи избор, а комисија ће након бодовања саставити ранг листу кандидата на основу које ће предложити кандидате за ангажовање.</w:t>
      </w:r>
    </w:p>
    <w:p w14:paraId="30512EFE" w14:textId="5EC7B473" w:rsidR="00377C4A" w:rsidRDefault="2FF1C47A" w:rsidP="00225FEE">
      <w:pPr>
        <w:jc w:val="both"/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</w:pPr>
      <w:r w:rsidRPr="003E5EA9"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  <w:t>СКГО код избора понуђача задржава право да примени интерна правила и процедуре у погледу обима ангажовања екстерних сарадника.</w:t>
      </w:r>
    </w:p>
    <w:p w14:paraId="45A985F1" w14:textId="6218EE60" w:rsidR="00BE0878" w:rsidRPr="00BE0878" w:rsidRDefault="00BE0878" w:rsidP="00BE0878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BE0878">
        <w:rPr>
          <w:rFonts w:ascii="Tahoma" w:hAnsi="Tahoma" w:cs="Tahoma"/>
          <w:sz w:val="20"/>
          <w:szCs w:val="20"/>
          <w:lang w:val="sr-Cyrl-RS"/>
        </w:rPr>
        <w:t xml:space="preserve">За више информација можете контактирати </w:t>
      </w:r>
      <w:r w:rsidR="0031469E">
        <w:rPr>
          <w:rFonts w:ascii="Tahoma" w:hAnsi="Tahoma" w:cs="Tahoma"/>
          <w:sz w:val="20"/>
          <w:szCs w:val="20"/>
          <w:lang w:val="sr-Cyrl-RS"/>
        </w:rPr>
        <w:t>Анит</w:t>
      </w:r>
      <w:r w:rsidR="00B01249">
        <w:rPr>
          <w:rFonts w:ascii="Tahoma" w:hAnsi="Tahoma" w:cs="Tahoma"/>
          <w:sz w:val="20"/>
          <w:szCs w:val="20"/>
          <w:lang w:val="sr-Cyrl-RS"/>
        </w:rPr>
        <w:t>у</w:t>
      </w:r>
      <w:r w:rsidR="0031469E">
        <w:rPr>
          <w:rFonts w:ascii="Tahoma" w:hAnsi="Tahoma" w:cs="Tahoma"/>
          <w:sz w:val="20"/>
          <w:szCs w:val="20"/>
          <w:lang w:val="sr-Cyrl-RS"/>
        </w:rPr>
        <w:t xml:space="preserve"> Ратковић</w:t>
      </w:r>
      <w:r w:rsidR="00B01249">
        <w:rPr>
          <w:rFonts w:ascii="Tahoma" w:hAnsi="Tahoma" w:cs="Tahoma"/>
          <w:sz w:val="20"/>
          <w:szCs w:val="20"/>
          <w:lang w:val="sr-Cyrl-RS"/>
        </w:rPr>
        <w:t>, сарадницу на пројекту,</w:t>
      </w:r>
      <w:r w:rsidRPr="00BE0878">
        <w:rPr>
          <w:rFonts w:ascii="Tahoma" w:hAnsi="Tahoma" w:cs="Tahoma"/>
          <w:sz w:val="20"/>
          <w:szCs w:val="20"/>
          <w:lang w:val="sr-Cyrl-RS"/>
        </w:rPr>
        <w:t xml:space="preserve"> на електронску адресу </w:t>
      </w:r>
      <w:r w:rsidR="0031469E">
        <w:rPr>
          <w:rFonts w:ascii="Tahoma" w:hAnsi="Tahoma" w:cs="Tahoma"/>
          <w:sz w:val="20"/>
          <w:szCs w:val="20"/>
          <w:lang w:val="sr-Latn-RS"/>
        </w:rPr>
        <w:t>anita.ratkovic</w:t>
      </w:r>
      <w:r w:rsidRPr="00BE0878">
        <w:rPr>
          <w:rFonts w:ascii="Tahoma" w:hAnsi="Tahoma" w:cs="Tahoma"/>
          <w:sz w:val="20"/>
          <w:szCs w:val="20"/>
          <w:lang w:val="sr-Cyrl-RS"/>
        </w:rPr>
        <w:t>@</w:t>
      </w:r>
      <w:r>
        <w:rPr>
          <w:rFonts w:ascii="Tahoma" w:hAnsi="Tahoma" w:cs="Tahoma"/>
          <w:sz w:val="20"/>
          <w:szCs w:val="20"/>
          <w:lang w:val="sr-Cyrl-RS"/>
        </w:rPr>
        <w:t>skgo.org</w:t>
      </w:r>
      <w:r w:rsidRPr="00BE0878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14:paraId="799C2187" w14:textId="77777777" w:rsidR="00BE0878" w:rsidRDefault="00BE0878" w:rsidP="00225FEE">
      <w:pPr>
        <w:jc w:val="both"/>
        <w:rPr>
          <w:rFonts w:ascii="Tahoma" w:eastAsia="Tahoma" w:hAnsi="Tahoma" w:cs="Tahoma"/>
          <w:color w:val="000000" w:themeColor="text1"/>
          <w:sz w:val="20"/>
          <w:szCs w:val="20"/>
          <w:lang w:val="sr-Cyrl-RS"/>
        </w:rPr>
      </w:pPr>
    </w:p>
    <w:p w14:paraId="662D28D4" w14:textId="77777777" w:rsidR="0016044F" w:rsidRPr="00026A1D" w:rsidRDefault="0016044F" w:rsidP="00225FEE">
      <w:pPr>
        <w:jc w:val="both"/>
        <w:rPr>
          <w:rFonts w:ascii="Tahoma" w:eastAsia="Tahoma" w:hAnsi="Tahoma" w:cs="Tahoma"/>
          <w:color w:val="000000" w:themeColor="text1"/>
          <w:sz w:val="20"/>
          <w:szCs w:val="20"/>
          <w:lang w:val="sr-Latn-RS"/>
        </w:rPr>
      </w:pPr>
    </w:p>
    <w:bookmarkEnd w:id="3"/>
    <w:p w14:paraId="61A8B77A" w14:textId="77777777" w:rsidR="00F9447D" w:rsidRPr="003E5EA9" w:rsidRDefault="00F9447D" w:rsidP="08365DEC">
      <w:pPr>
        <w:spacing w:line="257" w:lineRule="auto"/>
        <w:jc w:val="both"/>
        <w:rPr>
          <w:rFonts w:ascii="Tahoma" w:eastAsia="Tahoma" w:hAnsi="Tahoma" w:cs="Tahoma"/>
          <w:sz w:val="20"/>
          <w:szCs w:val="20"/>
          <w:highlight w:val="yellow"/>
          <w:lang w:val="sr-Cyrl-RS"/>
        </w:rPr>
      </w:pPr>
    </w:p>
    <w:sectPr w:rsidR="00F9447D" w:rsidRPr="003E5EA9" w:rsidSect="00D86277">
      <w:headerReference w:type="default" r:id="rId12"/>
      <w:footerReference w:type="default" r:id="rId13"/>
      <w:pgSz w:w="12240" w:h="15840"/>
      <w:pgMar w:top="252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7F337" w14:textId="77777777" w:rsidR="00D86277" w:rsidRDefault="00D86277" w:rsidP="00E828DE">
      <w:pPr>
        <w:spacing w:after="0" w:line="240" w:lineRule="auto"/>
      </w:pPr>
      <w:r>
        <w:separator/>
      </w:r>
    </w:p>
  </w:endnote>
  <w:endnote w:type="continuationSeparator" w:id="0">
    <w:p w14:paraId="1F2D921B" w14:textId="77777777" w:rsidR="00D86277" w:rsidRDefault="00D86277" w:rsidP="00E828DE">
      <w:pPr>
        <w:spacing w:after="0" w:line="240" w:lineRule="auto"/>
      </w:pPr>
      <w:r>
        <w:continuationSeparator/>
      </w:r>
    </w:p>
  </w:endnote>
  <w:endnote w:type="continuationNotice" w:id="1">
    <w:p w14:paraId="7C18702B" w14:textId="77777777" w:rsidR="00D86277" w:rsidRDefault="00D86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289D3" w14:textId="178F72F6" w:rsidR="00AA4F86" w:rsidRDefault="00026C62">
    <w:pPr>
      <w:pStyle w:val="Footer"/>
    </w:pPr>
    <w:r w:rsidRPr="009617E6">
      <w:rPr>
        <w:rFonts w:ascii="Calibri" w:eastAsia="Calibri" w:hAnsi="Calibri" w:cs="Calibri"/>
        <w:b/>
        <w:bCs/>
        <w:noProof/>
        <w:color w:val="2B579A"/>
        <w:shd w:val="clear" w:color="auto" w:fill="E6E6E6"/>
        <w:lang w:val="hr" w:eastAsia="en-GB"/>
      </w:rPr>
      <w:drawing>
        <wp:anchor distT="360045" distB="0" distL="114300" distR="114300" simplePos="0" relativeHeight="251664387" behindDoc="0" locked="0" layoutInCell="1" hidden="0" allowOverlap="1" wp14:anchorId="7539F84B" wp14:editId="2B5686BC">
          <wp:simplePos x="0" y="0"/>
          <wp:positionH relativeFrom="margin">
            <wp:posOffset>-390525</wp:posOffset>
          </wp:positionH>
          <wp:positionV relativeFrom="page">
            <wp:posOffset>9237980</wp:posOffset>
          </wp:positionV>
          <wp:extent cx="6334125" cy="676275"/>
          <wp:effectExtent l="0" t="0" r="9525" b="9525"/>
          <wp:wrapSquare wrapText="bothSides" distT="360045" distB="0" distL="114300" distR="114300"/>
          <wp:docPr id="16612584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47657" w14:textId="77777777" w:rsidR="00D86277" w:rsidRDefault="00D86277" w:rsidP="00E828DE">
      <w:pPr>
        <w:spacing w:after="0" w:line="240" w:lineRule="auto"/>
      </w:pPr>
      <w:r>
        <w:separator/>
      </w:r>
    </w:p>
  </w:footnote>
  <w:footnote w:type="continuationSeparator" w:id="0">
    <w:p w14:paraId="34933AEC" w14:textId="77777777" w:rsidR="00D86277" w:rsidRDefault="00D86277" w:rsidP="00E828DE">
      <w:pPr>
        <w:spacing w:after="0" w:line="240" w:lineRule="auto"/>
      </w:pPr>
      <w:r>
        <w:continuationSeparator/>
      </w:r>
    </w:p>
  </w:footnote>
  <w:footnote w:type="continuationNotice" w:id="1">
    <w:p w14:paraId="608F3CDA" w14:textId="77777777" w:rsidR="00D86277" w:rsidRDefault="00D862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C365" w14:textId="23E75DED" w:rsidR="001962FF" w:rsidRPr="001962FF" w:rsidRDefault="00026C62" w:rsidP="001962FF">
    <w:pPr>
      <w:tabs>
        <w:tab w:val="left" w:pos="7965"/>
      </w:tabs>
      <w:spacing w:after="0" w:line="240" w:lineRule="auto"/>
      <w:ind w:left="-450"/>
      <w:rPr>
        <w:rFonts w:ascii="Calibri" w:eastAsia="Calibri" w:hAnsi="Calibri" w:cs="Times New Roman"/>
        <w:noProof/>
      </w:rPr>
    </w:pPr>
    <w:r w:rsidRPr="00BD0283">
      <w:rPr>
        <w:rFonts w:ascii="Arial" w:eastAsia="Arial" w:hAnsi="Arial" w:cs="Arial"/>
        <w:noProof/>
        <w:color w:val="2B579A"/>
        <w:shd w:val="clear" w:color="auto" w:fill="E6E6E6"/>
        <w:lang w:val="hr" w:eastAsia="en-GB"/>
      </w:rPr>
      <w:drawing>
        <wp:anchor distT="0" distB="0" distL="114300" distR="114300" simplePos="0" relativeHeight="251662339" behindDoc="0" locked="0" layoutInCell="1" allowOverlap="1" wp14:anchorId="0C7473E4" wp14:editId="35BD1015">
          <wp:simplePos x="0" y="0"/>
          <wp:positionH relativeFrom="margin">
            <wp:posOffset>4759463</wp:posOffset>
          </wp:positionH>
          <wp:positionV relativeFrom="paragraph">
            <wp:posOffset>-84787</wp:posOffset>
          </wp:positionV>
          <wp:extent cx="1358207" cy="504000"/>
          <wp:effectExtent l="0" t="0" r="1270" b="4445"/>
          <wp:wrapNone/>
          <wp:docPr id="1436975921" name="Picture 1436975921" descr="A white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975921" name="Picture 1436975921" descr="A white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07" cy="5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962">
      <w:rPr>
        <w:rFonts w:ascii="Arial" w:eastAsia="Arial" w:hAnsi="Arial" w:cs="Arial"/>
        <w:noProof/>
        <w:color w:val="2B579A"/>
        <w:shd w:val="clear" w:color="auto" w:fill="E6E6E6"/>
        <w:lang w:val="hr" w:eastAsia="en-GB"/>
      </w:rPr>
      <w:drawing>
        <wp:anchor distT="0" distB="0" distL="114300" distR="114300" simplePos="0" relativeHeight="251660291" behindDoc="0" locked="0" layoutInCell="1" hidden="0" allowOverlap="1" wp14:anchorId="392B2A41" wp14:editId="43FA0F55">
          <wp:simplePos x="0" y="0"/>
          <wp:positionH relativeFrom="page">
            <wp:posOffset>219075</wp:posOffset>
          </wp:positionH>
          <wp:positionV relativeFrom="page">
            <wp:posOffset>376555</wp:posOffset>
          </wp:positionV>
          <wp:extent cx="3790315" cy="422275"/>
          <wp:effectExtent l="0" t="0" r="0" b="0"/>
          <wp:wrapTopAndBottom distT="0" distB="0"/>
          <wp:docPr id="1845573453" name="Picture 18455734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031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962FF" w:rsidRPr="001962FF">
      <w:rPr>
        <w:rFonts w:ascii="Calibri" w:eastAsia="Calibri" w:hAnsi="Calibri" w:cs="Times New Roman"/>
        <w:noProof/>
      </w:rPr>
      <w:tab/>
    </w:r>
  </w:p>
  <w:p w14:paraId="79811D53" w14:textId="77777777" w:rsidR="001962FF" w:rsidRPr="001962FF" w:rsidRDefault="001962FF" w:rsidP="00026C62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noProof/>
      </w:rPr>
    </w:pPr>
  </w:p>
  <w:p w14:paraId="694EF382" w14:textId="494FC908" w:rsidR="001962FF" w:rsidRPr="000C5B82" w:rsidRDefault="00026C62" w:rsidP="00A454B4">
    <w:pPr>
      <w:tabs>
        <w:tab w:val="center" w:pos="4680"/>
        <w:tab w:val="right" w:pos="9360"/>
      </w:tabs>
      <w:spacing w:after="0" w:line="240" w:lineRule="auto"/>
      <w:ind w:left="450"/>
      <w:jc w:val="right"/>
      <w:rPr>
        <w:rFonts w:ascii="Tahoma" w:eastAsia="Calibri" w:hAnsi="Tahoma" w:cs="Tahoma"/>
        <w:b/>
        <w:bCs/>
        <w:caps/>
        <w:noProof/>
        <w:sz w:val="20"/>
        <w:szCs w:val="20"/>
        <w:lang w:val="sr-Cyrl-RS"/>
      </w:rPr>
    </w:pPr>
    <w:r w:rsidRPr="000C5B82">
      <w:rPr>
        <w:rFonts w:ascii="Tahoma" w:eastAsia="Calibri" w:hAnsi="Tahoma" w:cs="Tahoma"/>
        <w:b/>
        <w:bCs/>
        <w:noProof/>
        <w:sz w:val="20"/>
        <w:szCs w:val="20"/>
        <w:lang w:val="sr-Cyrl-RS"/>
      </w:rPr>
      <w:t xml:space="preserve">Унапређење примене принципа доброг управљања у локалним самоуправама </w:t>
    </w:r>
  </w:p>
  <w:p w14:paraId="03886142" w14:textId="311ED0AB" w:rsidR="00580A45" w:rsidRPr="00A454B4" w:rsidRDefault="001962FF" w:rsidP="00A454B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lang w:val="sr-Cyrl-RS"/>
      </w:rPr>
    </w:pPr>
    <w:r w:rsidRPr="001962FF">
      <w:rPr>
        <w:rFonts w:ascii="Calibri" w:eastAsia="Calibri" w:hAnsi="Calibri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E08FD" wp14:editId="392BC706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717E36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cxrQEAAEYDAAAOAAAAZHJzL2Uyb0RvYy54bWysUk1v2zAMvQ/YfxB0X+RmSdoacXpI0F2G&#10;rcC6H8DIki1AXxC1OPn3o5Q07bbbUB9kSiQfyce3fjg6yw4qoQm+4zezhjPlZeiNHzr+8/nx0x1n&#10;mMH3YINXHT8p5A+bjx/WU2zVPIzB9ioxAvHYTrHjY86xFQLlqBzgLETlyalDcpDpmgbRJ5gI3Vkx&#10;b5qVmELqYwpSIdLr7uzkm4qvtZL5u9aoMrMdp95yPVM99+UUmzW0Q4I4GnlpA/6jCwfGU9Er1A4y&#10;sF/J/APljEwBg84zGZwIWhup6gw0zU3z1zQ/RoiqzkLkYLzShO8HK78dtv4pEQ1TxBbjUypTHHVy&#10;5U/9sWMl63QlSx0zk/S4Wi4+r26XnMkXn3hNjAnzFxUcK0bHrfFlDmjh8BUzFaPQl5Dy7MOjsbbu&#10;wno2kZDumyWtSwJJQlvIZLrYdxz9wBnYgbQmc6qQGKzpS3oBwjTstzaxA9C+F4vb+XZRVkzl/ggr&#10;tXeA4zmuus5KcCaTHK1xHb9rynfJtr6gqyqoywSvfBVrH/pTpVGUGy2rFr0Iq6jh7Z3st/Lf/AYA&#10;AP//AwBQSwMEFAAGAAgAAAAhAJ2HB8LcAAAACQEAAA8AAABkcnMvZG93bnJldi54bWxMj0FPwkAQ&#10;he8m/ofNmHiTrYSIrd0SNTFRbhQTPQ7t0G3ozpbuAuXfO8SDHue9lzffyxej69SRhtB6NnA/SUAR&#10;V75uuTHwuX67ewQVInKNnWcycKYAi+L6Kses9ide0bGMjZISDhkasDH2mdahsuQwTHxPLN7WDw6j&#10;nEOj6wFPUu46PU2SB+2wZflgsadXS9WuPDgD37vmy+Paztt9+bJdfpyxeqe9Mbc34/MTqEhj/AvD&#10;BV/QoRCmjT9wHVRnYJbOJCn6VBZc/GSepqA2v4oucv1/QfEDAAD//wMAUEsBAi0AFAAGAAgAAAAh&#10;ALaDOJL+AAAA4QEAABMAAAAAAAAAAAAAAAAAAAAAAFtDb250ZW50X1R5cGVzXS54bWxQSwECLQAU&#10;AAYACAAAACEAOP0h/9YAAACUAQAACwAAAAAAAAAAAAAAAAAvAQAAX3JlbHMvLnJlbHNQSwECLQAU&#10;AAYACAAAACEAPqgnMa0BAABGAwAADgAAAAAAAAAAAAAAAAAuAgAAZHJzL2Uyb0RvYy54bWxQSwEC&#10;LQAUAAYACAAAACEAnYcHwtwAAAAJAQAADwAAAAAAAAAAAAAAAAAHBAAAZHJzL2Rvd25yZXYueG1s&#10;UEsFBgAAAAAEAAQA8wAAABAFAAAAAA==&#10;" strokecolor="#4472c4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FE0"/>
    <w:multiLevelType w:val="hybridMultilevel"/>
    <w:tmpl w:val="5C78F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D3C9A"/>
    <w:multiLevelType w:val="hybridMultilevel"/>
    <w:tmpl w:val="0D7CCDE8"/>
    <w:lvl w:ilvl="0" w:tplc="10805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6855"/>
    <w:multiLevelType w:val="hybridMultilevel"/>
    <w:tmpl w:val="7B5E5F64"/>
    <w:lvl w:ilvl="0" w:tplc="A5BC9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51106"/>
    <w:multiLevelType w:val="hybridMultilevel"/>
    <w:tmpl w:val="1D8CDC14"/>
    <w:lvl w:ilvl="0" w:tplc="B43CE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5C0B"/>
    <w:multiLevelType w:val="multilevel"/>
    <w:tmpl w:val="DD3A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65780"/>
    <w:multiLevelType w:val="hybridMultilevel"/>
    <w:tmpl w:val="B3E269B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A1B8E"/>
    <w:multiLevelType w:val="hybridMultilevel"/>
    <w:tmpl w:val="BDD2C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6489"/>
    <w:multiLevelType w:val="hybridMultilevel"/>
    <w:tmpl w:val="355EA1E6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253F6"/>
    <w:multiLevelType w:val="hybridMultilevel"/>
    <w:tmpl w:val="610C9898"/>
    <w:lvl w:ilvl="0" w:tplc="E7147D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561AF"/>
    <w:multiLevelType w:val="hybridMultilevel"/>
    <w:tmpl w:val="7792BFE8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296EB8"/>
    <w:multiLevelType w:val="hybridMultilevel"/>
    <w:tmpl w:val="C0DC3C7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A469D"/>
    <w:multiLevelType w:val="hybridMultilevel"/>
    <w:tmpl w:val="70E43A02"/>
    <w:lvl w:ilvl="0" w:tplc="E3FCCBD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444A7"/>
    <w:multiLevelType w:val="hybridMultilevel"/>
    <w:tmpl w:val="B73E5CB2"/>
    <w:lvl w:ilvl="0" w:tplc="BA90D4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C02A14"/>
    <w:multiLevelType w:val="hybridMultilevel"/>
    <w:tmpl w:val="F4E0C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C0F15"/>
    <w:multiLevelType w:val="hybridMultilevel"/>
    <w:tmpl w:val="1544230A"/>
    <w:lvl w:ilvl="0" w:tplc="B134B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0688A"/>
    <w:multiLevelType w:val="hybridMultilevel"/>
    <w:tmpl w:val="24A66418"/>
    <w:lvl w:ilvl="0" w:tplc="E590610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A70F6"/>
    <w:multiLevelType w:val="hybridMultilevel"/>
    <w:tmpl w:val="BBA8CE62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D4F7B"/>
    <w:multiLevelType w:val="hybridMultilevel"/>
    <w:tmpl w:val="C70246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D3BD4"/>
    <w:multiLevelType w:val="multilevel"/>
    <w:tmpl w:val="6620727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9DA1DCA"/>
    <w:multiLevelType w:val="hybridMultilevel"/>
    <w:tmpl w:val="ED70A0FE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977EB"/>
    <w:multiLevelType w:val="hybridMultilevel"/>
    <w:tmpl w:val="99CC9E6C"/>
    <w:lvl w:ilvl="0" w:tplc="7B061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434BF6"/>
    <w:multiLevelType w:val="multilevel"/>
    <w:tmpl w:val="BC6AE99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22" w15:restartNumberingAfterBreak="0">
    <w:nsid w:val="3EA17454"/>
    <w:multiLevelType w:val="hybridMultilevel"/>
    <w:tmpl w:val="3154D92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B5A2B"/>
    <w:multiLevelType w:val="multilevel"/>
    <w:tmpl w:val="74CE7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64914BE"/>
    <w:multiLevelType w:val="hybridMultilevel"/>
    <w:tmpl w:val="CFC6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E5294"/>
    <w:multiLevelType w:val="hybridMultilevel"/>
    <w:tmpl w:val="9F92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D64B3"/>
    <w:multiLevelType w:val="hybridMultilevel"/>
    <w:tmpl w:val="FF54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102F8"/>
    <w:multiLevelType w:val="hybridMultilevel"/>
    <w:tmpl w:val="99BE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619D3"/>
    <w:multiLevelType w:val="hybridMultilevel"/>
    <w:tmpl w:val="53647B26"/>
    <w:lvl w:ilvl="0" w:tplc="A79E011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C30E5"/>
    <w:multiLevelType w:val="hybridMultilevel"/>
    <w:tmpl w:val="FD72CC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74640"/>
    <w:multiLevelType w:val="multilevel"/>
    <w:tmpl w:val="8B8E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665E42"/>
    <w:multiLevelType w:val="hybridMultilevel"/>
    <w:tmpl w:val="12D4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76875"/>
    <w:multiLevelType w:val="hybridMultilevel"/>
    <w:tmpl w:val="9AEC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03834"/>
    <w:multiLevelType w:val="hybridMultilevel"/>
    <w:tmpl w:val="D0C82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37779"/>
    <w:multiLevelType w:val="hybridMultilevel"/>
    <w:tmpl w:val="602E3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6BB2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9E48F3C">
      <w:start w:val="1"/>
      <w:numFmt w:val="lowerLetter"/>
      <w:lvlText w:val="%2."/>
      <w:lvlJc w:val="left"/>
      <w:pPr>
        <w:ind w:left="1440" w:hanging="360"/>
      </w:pPr>
    </w:lvl>
    <w:lvl w:ilvl="2" w:tplc="6C80D8B2">
      <w:start w:val="1"/>
      <w:numFmt w:val="lowerRoman"/>
      <w:lvlText w:val="%3."/>
      <w:lvlJc w:val="right"/>
      <w:pPr>
        <w:ind w:left="2160" w:hanging="180"/>
      </w:pPr>
    </w:lvl>
    <w:lvl w:ilvl="3" w:tplc="A44EE8AE">
      <w:start w:val="1"/>
      <w:numFmt w:val="decimal"/>
      <w:lvlText w:val="%4."/>
      <w:lvlJc w:val="left"/>
      <w:pPr>
        <w:ind w:left="2880" w:hanging="360"/>
      </w:pPr>
    </w:lvl>
    <w:lvl w:ilvl="4" w:tplc="0B3C3A96">
      <w:start w:val="1"/>
      <w:numFmt w:val="lowerLetter"/>
      <w:lvlText w:val="%5."/>
      <w:lvlJc w:val="left"/>
      <w:pPr>
        <w:ind w:left="3600" w:hanging="360"/>
      </w:pPr>
    </w:lvl>
    <w:lvl w:ilvl="5" w:tplc="0A187A68">
      <w:start w:val="1"/>
      <w:numFmt w:val="lowerRoman"/>
      <w:lvlText w:val="%6."/>
      <w:lvlJc w:val="right"/>
      <w:pPr>
        <w:ind w:left="4320" w:hanging="180"/>
      </w:pPr>
    </w:lvl>
    <w:lvl w:ilvl="6" w:tplc="7AF0C9F2">
      <w:start w:val="1"/>
      <w:numFmt w:val="decimal"/>
      <w:lvlText w:val="%7."/>
      <w:lvlJc w:val="left"/>
      <w:pPr>
        <w:ind w:left="5040" w:hanging="360"/>
      </w:pPr>
    </w:lvl>
    <w:lvl w:ilvl="7" w:tplc="F0686B2E">
      <w:start w:val="1"/>
      <w:numFmt w:val="lowerLetter"/>
      <w:lvlText w:val="%8."/>
      <w:lvlJc w:val="left"/>
      <w:pPr>
        <w:ind w:left="5760" w:hanging="360"/>
      </w:pPr>
    </w:lvl>
    <w:lvl w:ilvl="8" w:tplc="2AC40F8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1054F"/>
    <w:multiLevelType w:val="hybridMultilevel"/>
    <w:tmpl w:val="94DE6D0E"/>
    <w:lvl w:ilvl="0" w:tplc="003C4B14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40A36"/>
    <w:multiLevelType w:val="hybridMultilevel"/>
    <w:tmpl w:val="C29A2F36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20202"/>
    <w:multiLevelType w:val="hybridMultilevel"/>
    <w:tmpl w:val="DCB2133E"/>
    <w:lvl w:ilvl="0" w:tplc="65527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F63E25"/>
    <w:multiLevelType w:val="multilevel"/>
    <w:tmpl w:val="FA88B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57E14"/>
    <w:multiLevelType w:val="hybridMultilevel"/>
    <w:tmpl w:val="95A69AFE"/>
    <w:lvl w:ilvl="0" w:tplc="8CAE7A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A94B5D"/>
    <w:multiLevelType w:val="hybridMultilevel"/>
    <w:tmpl w:val="811E0000"/>
    <w:lvl w:ilvl="0" w:tplc="3126F00C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219F9"/>
    <w:multiLevelType w:val="hybridMultilevel"/>
    <w:tmpl w:val="4AD8C530"/>
    <w:lvl w:ilvl="0" w:tplc="AF26E246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B0203"/>
    <w:multiLevelType w:val="hybridMultilevel"/>
    <w:tmpl w:val="00F03B58"/>
    <w:lvl w:ilvl="0" w:tplc="C3562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2545">
    <w:abstractNumId w:val="27"/>
  </w:num>
  <w:num w:numId="2" w16cid:durableId="1787234934">
    <w:abstractNumId w:val="2"/>
  </w:num>
  <w:num w:numId="3" w16cid:durableId="71513322">
    <w:abstractNumId w:val="15"/>
  </w:num>
  <w:num w:numId="4" w16cid:durableId="348607166">
    <w:abstractNumId w:val="12"/>
  </w:num>
  <w:num w:numId="5" w16cid:durableId="847720162">
    <w:abstractNumId w:val="24"/>
  </w:num>
  <w:num w:numId="6" w16cid:durableId="83455461">
    <w:abstractNumId w:val="38"/>
  </w:num>
  <w:num w:numId="7" w16cid:durableId="444229172">
    <w:abstractNumId w:val="1"/>
  </w:num>
  <w:num w:numId="8" w16cid:durableId="1667591244">
    <w:abstractNumId w:val="32"/>
  </w:num>
  <w:num w:numId="9" w16cid:durableId="1882131882">
    <w:abstractNumId w:val="41"/>
  </w:num>
  <w:num w:numId="10" w16cid:durableId="347683043">
    <w:abstractNumId w:val="16"/>
  </w:num>
  <w:num w:numId="11" w16cid:durableId="130756914">
    <w:abstractNumId w:val="10"/>
  </w:num>
  <w:num w:numId="12" w16cid:durableId="2055036834">
    <w:abstractNumId w:val="37"/>
  </w:num>
  <w:num w:numId="13" w16cid:durableId="101843701">
    <w:abstractNumId w:val="7"/>
  </w:num>
  <w:num w:numId="14" w16cid:durableId="1939680034">
    <w:abstractNumId w:val="19"/>
  </w:num>
  <w:num w:numId="15" w16cid:durableId="1203707485">
    <w:abstractNumId w:val="36"/>
  </w:num>
  <w:num w:numId="16" w16cid:durableId="1398670546">
    <w:abstractNumId w:val="42"/>
  </w:num>
  <w:num w:numId="17" w16cid:durableId="175075671">
    <w:abstractNumId w:val="43"/>
  </w:num>
  <w:num w:numId="18" w16cid:durableId="375012520">
    <w:abstractNumId w:val="22"/>
  </w:num>
  <w:num w:numId="19" w16cid:durableId="259487407">
    <w:abstractNumId w:val="6"/>
  </w:num>
  <w:num w:numId="20" w16cid:durableId="53085842">
    <w:abstractNumId w:val="20"/>
  </w:num>
  <w:num w:numId="21" w16cid:durableId="440926249">
    <w:abstractNumId w:val="28"/>
  </w:num>
  <w:num w:numId="22" w16cid:durableId="1596547528">
    <w:abstractNumId w:val="26"/>
  </w:num>
  <w:num w:numId="23" w16cid:durableId="1122848173">
    <w:abstractNumId w:val="31"/>
  </w:num>
  <w:num w:numId="24" w16cid:durableId="774517577">
    <w:abstractNumId w:val="14"/>
  </w:num>
  <w:num w:numId="25" w16cid:durableId="2009169573">
    <w:abstractNumId w:val="18"/>
  </w:num>
  <w:num w:numId="26" w16cid:durableId="1132747764">
    <w:abstractNumId w:val="17"/>
  </w:num>
  <w:num w:numId="27" w16cid:durableId="1368143886">
    <w:abstractNumId w:val="23"/>
  </w:num>
  <w:num w:numId="28" w16cid:durableId="712003402">
    <w:abstractNumId w:val="8"/>
  </w:num>
  <w:num w:numId="29" w16cid:durableId="524254846">
    <w:abstractNumId w:val="5"/>
  </w:num>
  <w:num w:numId="30" w16cid:durableId="1208376048">
    <w:abstractNumId w:val="33"/>
  </w:num>
  <w:num w:numId="31" w16cid:durableId="1661035561">
    <w:abstractNumId w:val="29"/>
  </w:num>
  <w:num w:numId="32" w16cid:durableId="510684603">
    <w:abstractNumId w:val="34"/>
  </w:num>
  <w:num w:numId="33" w16cid:durableId="1417095190">
    <w:abstractNumId w:val="35"/>
  </w:num>
  <w:num w:numId="34" w16cid:durableId="777718008">
    <w:abstractNumId w:val="44"/>
  </w:num>
  <w:num w:numId="35" w16cid:durableId="1087506822">
    <w:abstractNumId w:val="3"/>
  </w:num>
  <w:num w:numId="36" w16cid:durableId="1757628270">
    <w:abstractNumId w:val="0"/>
  </w:num>
  <w:num w:numId="37" w16cid:durableId="1324433746">
    <w:abstractNumId w:val="30"/>
  </w:num>
  <w:num w:numId="38" w16cid:durableId="595942929">
    <w:abstractNumId w:val="4"/>
  </w:num>
  <w:num w:numId="39" w16cid:durableId="1053311038">
    <w:abstractNumId w:val="25"/>
  </w:num>
  <w:num w:numId="40" w16cid:durableId="2132941364">
    <w:abstractNumId w:val="13"/>
  </w:num>
  <w:num w:numId="41" w16cid:durableId="1978994831">
    <w:abstractNumId w:val="40"/>
  </w:num>
  <w:num w:numId="42" w16cid:durableId="1264608829">
    <w:abstractNumId w:val="39"/>
  </w:num>
  <w:num w:numId="43" w16cid:durableId="1865438262">
    <w:abstractNumId w:val="9"/>
  </w:num>
  <w:num w:numId="44" w16cid:durableId="1336686321">
    <w:abstractNumId w:val="11"/>
  </w:num>
  <w:num w:numId="45" w16cid:durableId="3885038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AF"/>
    <w:rsid w:val="00013D11"/>
    <w:rsid w:val="000168BF"/>
    <w:rsid w:val="000251B3"/>
    <w:rsid w:val="00026A1D"/>
    <w:rsid w:val="00026C62"/>
    <w:rsid w:val="00027057"/>
    <w:rsid w:val="000316A7"/>
    <w:rsid w:val="00035221"/>
    <w:rsid w:val="00035475"/>
    <w:rsid w:val="0003760E"/>
    <w:rsid w:val="000408D6"/>
    <w:rsid w:val="000412E1"/>
    <w:rsid w:val="00041AF0"/>
    <w:rsid w:val="00046AF8"/>
    <w:rsid w:val="00047AEF"/>
    <w:rsid w:val="0004E7B3"/>
    <w:rsid w:val="0005109A"/>
    <w:rsid w:val="0005122C"/>
    <w:rsid w:val="000527FA"/>
    <w:rsid w:val="00056792"/>
    <w:rsid w:val="00062177"/>
    <w:rsid w:val="00066BDE"/>
    <w:rsid w:val="000711F2"/>
    <w:rsid w:val="000733BF"/>
    <w:rsid w:val="00075986"/>
    <w:rsid w:val="00080441"/>
    <w:rsid w:val="0008051E"/>
    <w:rsid w:val="00084B3F"/>
    <w:rsid w:val="00090EB7"/>
    <w:rsid w:val="00091A10"/>
    <w:rsid w:val="00092C86"/>
    <w:rsid w:val="00095679"/>
    <w:rsid w:val="000A2338"/>
    <w:rsid w:val="000B04B0"/>
    <w:rsid w:val="000C1A50"/>
    <w:rsid w:val="000C5B82"/>
    <w:rsid w:val="000C7FE6"/>
    <w:rsid w:val="000D0BE4"/>
    <w:rsid w:val="000D30A7"/>
    <w:rsid w:val="000D70A1"/>
    <w:rsid w:val="000D741C"/>
    <w:rsid w:val="000E0355"/>
    <w:rsid w:val="000E14D6"/>
    <w:rsid w:val="000E24EE"/>
    <w:rsid w:val="000E6938"/>
    <w:rsid w:val="000F232B"/>
    <w:rsid w:val="001044B6"/>
    <w:rsid w:val="00106E31"/>
    <w:rsid w:val="00114152"/>
    <w:rsid w:val="00123B1C"/>
    <w:rsid w:val="0012589A"/>
    <w:rsid w:val="00125EE8"/>
    <w:rsid w:val="00127633"/>
    <w:rsid w:val="00130255"/>
    <w:rsid w:val="001447AE"/>
    <w:rsid w:val="0016044F"/>
    <w:rsid w:val="00162F54"/>
    <w:rsid w:val="00163441"/>
    <w:rsid w:val="00163E05"/>
    <w:rsid w:val="00164ABE"/>
    <w:rsid w:val="00164CAB"/>
    <w:rsid w:val="001676C3"/>
    <w:rsid w:val="00172BF0"/>
    <w:rsid w:val="00172F9A"/>
    <w:rsid w:val="00174465"/>
    <w:rsid w:val="00177A52"/>
    <w:rsid w:val="00177B33"/>
    <w:rsid w:val="00180BAE"/>
    <w:rsid w:val="0018398D"/>
    <w:rsid w:val="00185AB4"/>
    <w:rsid w:val="00187DC9"/>
    <w:rsid w:val="00192384"/>
    <w:rsid w:val="001943C2"/>
    <w:rsid w:val="001962FF"/>
    <w:rsid w:val="001A1472"/>
    <w:rsid w:val="001B122D"/>
    <w:rsid w:val="001B3839"/>
    <w:rsid w:val="001C1F16"/>
    <w:rsid w:val="001C7A07"/>
    <w:rsid w:val="001D018B"/>
    <w:rsid w:val="001D54A3"/>
    <w:rsid w:val="001E17DC"/>
    <w:rsid w:val="001F04BF"/>
    <w:rsid w:val="001F1437"/>
    <w:rsid w:val="001F197A"/>
    <w:rsid w:val="001F1AE4"/>
    <w:rsid w:val="001F70B5"/>
    <w:rsid w:val="001F719E"/>
    <w:rsid w:val="001F727F"/>
    <w:rsid w:val="00201B21"/>
    <w:rsid w:val="00201B89"/>
    <w:rsid w:val="00201DCB"/>
    <w:rsid w:val="00202934"/>
    <w:rsid w:val="00207D6E"/>
    <w:rsid w:val="00207F98"/>
    <w:rsid w:val="00215678"/>
    <w:rsid w:val="00216424"/>
    <w:rsid w:val="002215DB"/>
    <w:rsid w:val="00221822"/>
    <w:rsid w:val="002230EF"/>
    <w:rsid w:val="00225FBD"/>
    <w:rsid w:val="00225FEE"/>
    <w:rsid w:val="00231E19"/>
    <w:rsid w:val="0023240F"/>
    <w:rsid w:val="00233473"/>
    <w:rsid w:val="002417DB"/>
    <w:rsid w:val="00253BB8"/>
    <w:rsid w:val="00256372"/>
    <w:rsid w:val="00257577"/>
    <w:rsid w:val="00260CFB"/>
    <w:rsid w:val="00263E0C"/>
    <w:rsid w:val="00265C14"/>
    <w:rsid w:val="00266B83"/>
    <w:rsid w:val="00271444"/>
    <w:rsid w:val="00275F89"/>
    <w:rsid w:val="00280EC2"/>
    <w:rsid w:val="0028135E"/>
    <w:rsid w:val="002815D3"/>
    <w:rsid w:val="002857A1"/>
    <w:rsid w:val="00296206"/>
    <w:rsid w:val="002A6ADB"/>
    <w:rsid w:val="002B1864"/>
    <w:rsid w:val="002C3191"/>
    <w:rsid w:val="002C45B3"/>
    <w:rsid w:val="002D11AD"/>
    <w:rsid w:val="002D27FE"/>
    <w:rsid w:val="002D5052"/>
    <w:rsid w:val="002D62ED"/>
    <w:rsid w:val="002E7011"/>
    <w:rsid w:val="002F3E70"/>
    <w:rsid w:val="00302ADF"/>
    <w:rsid w:val="003039B0"/>
    <w:rsid w:val="00304497"/>
    <w:rsid w:val="00311E5F"/>
    <w:rsid w:val="0031469E"/>
    <w:rsid w:val="00330AC0"/>
    <w:rsid w:val="00331A83"/>
    <w:rsid w:val="00332C02"/>
    <w:rsid w:val="00353850"/>
    <w:rsid w:val="00361A1C"/>
    <w:rsid w:val="003629E0"/>
    <w:rsid w:val="00363E83"/>
    <w:rsid w:val="0036492C"/>
    <w:rsid w:val="00364E92"/>
    <w:rsid w:val="003656A1"/>
    <w:rsid w:val="0037072D"/>
    <w:rsid w:val="00373470"/>
    <w:rsid w:val="00377C4A"/>
    <w:rsid w:val="003867DE"/>
    <w:rsid w:val="00392BE0"/>
    <w:rsid w:val="00397AE8"/>
    <w:rsid w:val="003A0098"/>
    <w:rsid w:val="003A154A"/>
    <w:rsid w:val="003A1E82"/>
    <w:rsid w:val="003A43A8"/>
    <w:rsid w:val="003A61C3"/>
    <w:rsid w:val="003B1B7B"/>
    <w:rsid w:val="003B3AC9"/>
    <w:rsid w:val="003B60A8"/>
    <w:rsid w:val="003B6235"/>
    <w:rsid w:val="003C0E1C"/>
    <w:rsid w:val="003C3C35"/>
    <w:rsid w:val="003C5B38"/>
    <w:rsid w:val="003D147C"/>
    <w:rsid w:val="003D5F67"/>
    <w:rsid w:val="003E0C66"/>
    <w:rsid w:val="003E3555"/>
    <w:rsid w:val="003E5EA9"/>
    <w:rsid w:val="003E7769"/>
    <w:rsid w:val="003F2543"/>
    <w:rsid w:val="003F61F5"/>
    <w:rsid w:val="004040D3"/>
    <w:rsid w:val="00404227"/>
    <w:rsid w:val="0041296D"/>
    <w:rsid w:val="00415A56"/>
    <w:rsid w:val="0042062E"/>
    <w:rsid w:val="004216BE"/>
    <w:rsid w:val="004230DB"/>
    <w:rsid w:val="004236B4"/>
    <w:rsid w:val="00424439"/>
    <w:rsid w:val="00426386"/>
    <w:rsid w:val="0043436A"/>
    <w:rsid w:val="0044233F"/>
    <w:rsid w:val="00444C1A"/>
    <w:rsid w:val="00452EC8"/>
    <w:rsid w:val="004543B6"/>
    <w:rsid w:val="00461A79"/>
    <w:rsid w:val="00462DB8"/>
    <w:rsid w:val="00465396"/>
    <w:rsid w:val="00465DCE"/>
    <w:rsid w:val="004678D5"/>
    <w:rsid w:val="00467BA1"/>
    <w:rsid w:val="004758AF"/>
    <w:rsid w:val="00482621"/>
    <w:rsid w:val="004835C5"/>
    <w:rsid w:val="004845F3"/>
    <w:rsid w:val="00486EB2"/>
    <w:rsid w:val="004A3EEA"/>
    <w:rsid w:val="004A6864"/>
    <w:rsid w:val="004B1692"/>
    <w:rsid w:val="004C2833"/>
    <w:rsid w:val="004C507A"/>
    <w:rsid w:val="004C6106"/>
    <w:rsid w:val="004D1517"/>
    <w:rsid w:val="004D174A"/>
    <w:rsid w:val="004D213E"/>
    <w:rsid w:val="004D2F3A"/>
    <w:rsid w:val="004D3AAF"/>
    <w:rsid w:val="004D41A0"/>
    <w:rsid w:val="004D7B31"/>
    <w:rsid w:val="004D7F1C"/>
    <w:rsid w:val="004E0EA2"/>
    <w:rsid w:val="004E6DF7"/>
    <w:rsid w:val="004F138A"/>
    <w:rsid w:val="004F1B7D"/>
    <w:rsid w:val="004F5014"/>
    <w:rsid w:val="004F5E21"/>
    <w:rsid w:val="00501ECE"/>
    <w:rsid w:val="00503766"/>
    <w:rsid w:val="005045CB"/>
    <w:rsid w:val="005118FB"/>
    <w:rsid w:val="005125F3"/>
    <w:rsid w:val="00515B2F"/>
    <w:rsid w:val="00517C72"/>
    <w:rsid w:val="00521A51"/>
    <w:rsid w:val="00536A6C"/>
    <w:rsid w:val="005414D2"/>
    <w:rsid w:val="00542564"/>
    <w:rsid w:val="00542B2D"/>
    <w:rsid w:val="00543584"/>
    <w:rsid w:val="00551C40"/>
    <w:rsid w:val="00554336"/>
    <w:rsid w:val="00557E9F"/>
    <w:rsid w:val="00562E29"/>
    <w:rsid w:val="005640B6"/>
    <w:rsid w:val="00565DFD"/>
    <w:rsid w:val="005666AF"/>
    <w:rsid w:val="005734AA"/>
    <w:rsid w:val="00573DE7"/>
    <w:rsid w:val="005768D5"/>
    <w:rsid w:val="00577570"/>
    <w:rsid w:val="0057CC56"/>
    <w:rsid w:val="00580A45"/>
    <w:rsid w:val="00584B0D"/>
    <w:rsid w:val="00587522"/>
    <w:rsid w:val="005908A1"/>
    <w:rsid w:val="005915AA"/>
    <w:rsid w:val="0059450A"/>
    <w:rsid w:val="00595280"/>
    <w:rsid w:val="00595603"/>
    <w:rsid w:val="005959F7"/>
    <w:rsid w:val="005A5884"/>
    <w:rsid w:val="005B0C79"/>
    <w:rsid w:val="005B1894"/>
    <w:rsid w:val="005B5667"/>
    <w:rsid w:val="005B7F6D"/>
    <w:rsid w:val="005C22C8"/>
    <w:rsid w:val="005C4EED"/>
    <w:rsid w:val="005C78A0"/>
    <w:rsid w:val="005D0186"/>
    <w:rsid w:val="005D117C"/>
    <w:rsid w:val="005D2DFC"/>
    <w:rsid w:val="005D33E5"/>
    <w:rsid w:val="005D540A"/>
    <w:rsid w:val="005E03D7"/>
    <w:rsid w:val="005E3F56"/>
    <w:rsid w:val="005E3FE3"/>
    <w:rsid w:val="005E493F"/>
    <w:rsid w:val="005E7D44"/>
    <w:rsid w:val="005F77EB"/>
    <w:rsid w:val="00601EB3"/>
    <w:rsid w:val="006049B0"/>
    <w:rsid w:val="00614B10"/>
    <w:rsid w:val="00615580"/>
    <w:rsid w:val="006257D9"/>
    <w:rsid w:val="006266A3"/>
    <w:rsid w:val="00626F55"/>
    <w:rsid w:val="0063092D"/>
    <w:rsid w:val="006352D7"/>
    <w:rsid w:val="00635F2D"/>
    <w:rsid w:val="00640CC8"/>
    <w:rsid w:val="006439CE"/>
    <w:rsid w:val="00647F77"/>
    <w:rsid w:val="00651B34"/>
    <w:rsid w:val="00656F95"/>
    <w:rsid w:val="00657F68"/>
    <w:rsid w:val="00671800"/>
    <w:rsid w:val="00673469"/>
    <w:rsid w:val="00680275"/>
    <w:rsid w:val="00680352"/>
    <w:rsid w:val="00685D05"/>
    <w:rsid w:val="00690F7C"/>
    <w:rsid w:val="00697810"/>
    <w:rsid w:val="00697C79"/>
    <w:rsid w:val="006A2245"/>
    <w:rsid w:val="006A3776"/>
    <w:rsid w:val="006A77B9"/>
    <w:rsid w:val="006B07E0"/>
    <w:rsid w:val="006B2B04"/>
    <w:rsid w:val="006B453A"/>
    <w:rsid w:val="006D0D23"/>
    <w:rsid w:val="006D264D"/>
    <w:rsid w:val="006D5C17"/>
    <w:rsid w:val="006E1CC7"/>
    <w:rsid w:val="006E54B5"/>
    <w:rsid w:val="006E57D5"/>
    <w:rsid w:val="006E5DCB"/>
    <w:rsid w:val="006F683F"/>
    <w:rsid w:val="007001FE"/>
    <w:rsid w:val="007002E1"/>
    <w:rsid w:val="00703A0F"/>
    <w:rsid w:val="00703B3E"/>
    <w:rsid w:val="00710C6C"/>
    <w:rsid w:val="00710C79"/>
    <w:rsid w:val="00711144"/>
    <w:rsid w:val="007161BE"/>
    <w:rsid w:val="00720623"/>
    <w:rsid w:val="00721792"/>
    <w:rsid w:val="0072291F"/>
    <w:rsid w:val="007249A9"/>
    <w:rsid w:val="00725D38"/>
    <w:rsid w:val="00727CF2"/>
    <w:rsid w:val="00730EC0"/>
    <w:rsid w:val="0073515F"/>
    <w:rsid w:val="007363F5"/>
    <w:rsid w:val="007519D9"/>
    <w:rsid w:val="007579A0"/>
    <w:rsid w:val="0076081D"/>
    <w:rsid w:val="00760AE7"/>
    <w:rsid w:val="00764EB7"/>
    <w:rsid w:val="0077380A"/>
    <w:rsid w:val="007801EF"/>
    <w:rsid w:val="00785E6B"/>
    <w:rsid w:val="00790DA9"/>
    <w:rsid w:val="00793E80"/>
    <w:rsid w:val="007944DD"/>
    <w:rsid w:val="007A0A10"/>
    <w:rsid w:val="007A46B8"/>
    <w:rsid w:val="007A5A08"/>
    <w:rsid w:val="007A6F1D"/>
    <w:rsid w:val="007B12B7"/>
    <w:rsid w:val="007B13BE"/>
    <w:rsid w:val="007B224F"/>
    <w:rsid w:val="007B797D"/>
    <w:rsid w:val="007C30DD"/>
    <w:rsid w:val="007D0372"/>
    <w:rsid w:val="007D3CAA"/>
    <w:rsid w:val="007E0FAC"/>
    <w:rsid w:val="007E6ECC"/>
    <w:rsid w:val="007E7588"/>
    <w:rsid w:val="007F0F8B"/>
    <w:rsid w:val="007F67FC"/>
    <w:rsid w:val="00800A52"/>
    <w:rsid w:val="0080315B"/>
    <w:rsid w:val="00804C2D"/>
    <w:rsid w:val="00813A48"/>
    <w:rsid w:val="00815518"/>
    <w:rsid w:val="0082003B"/>
    <w:rsid w:val="00820EFE"/>
    <w:rsid w:val="008309C3"/>
    <w:rsid w:val="00830FB1"/>
    <w:rsid w:val="00833588"/>
    <w:rsid w:val="00833FC6"/>
    <w:rsid w:val="00834B92"/>
    <w:rsid w:val="00835739"/>
    <w:rsid w:val="00841247"/>
    <w:rsid w:val="00842401"/>
    <w:rsid w:val="0084686F"/>
    <w:rsid w:val="008509C1"/>
    <w:rsid w:val="00852BAF"/>
    <w:rsid w:val="0086188A"/>
    <w:rsid w:val="00861CBD"/>
    <w:rsid w:val="00862E4D"/>
    <w:rsid w:val="00863A85"/>
    <w:rsid w:val="00867127"/>
    <w:rsid w:val="008736E2"/>
    <w:rsid w:val="00875F3D"/>
    <w:rsid w:val="00887ABA"/>
    <w:rsid w:val="008909EF"/>
    <w:rsid w:val="0089131F"/>
    <w:rsid w:val="0089580C"/>
    <w:rsid w:val="008A08C5"/>
    <w:rsid w:val="008A4BD6"/>
    <w:rsid w:val="008A5130"/>
    <w:rsid w:val="008A7998"/>
    <w:rsid w:val="008B40B3"/>
    <w:rsid w:val="008C11AB"/>
    <w:rsid w:val="008C1A36"/>
    <w:rsid w:val="008C34AD"/>
    <w:rsid w:val="008C369A"/>
    <w:rsid w:val="008C4414"/>
    <w:rsid w:val="008D4D84"/>
    <w:rsid w:val="008F1EDA"/>
    <w:rsid w:val="008F64D1"/>
    <w:rsid w:val="008F69F5"/>
    <w:rsid w:val="008F78C9"/>
    <w:rsid w:val="009050CF"/>
    <w:rsid w:val="00905990"/>
    <w:rsid w:val="009073E0"/>
    <w:rsid w:val="0090766C"/>
    <w:rsid w:val="00907A68"/>
    <w:rsid w:val="009133F3"/>
    <w:rsid w:val="0091340C"/>
    <w:rsid w:val="00920D9B"/>
    <w:rsid w:val="00921952"/>
    <w:rsid w:val="00925FAF"/>
    <w:rsid w:val="00926E0C"/>
    <w:rsid w:val="009278BA"/>
    <w:rsid w:val="00935DAF"/>
    <w:rsid w:val="0093606E"/>
    <w:rsid w:val="009436EF"/>
    <w:rsid w:val="009447CB"/>
    <w:rsid w:val="00945A62"/>
    <w:rsid w:val="00946349"/>
    <w:rsid w:val="009572B6"/>
    <w:rsid w:val="009606B7"/>
    <w:rsid w:val="00966C54"/>
    <w:rsid w:val="009705D6"/>
    <w:rsid w:val="00975777"/>
    <w:rsid w:val="009767B0"/>
    <w:rsid w:val="00981DCD"/>
    <w:rsid w:val="009841FC"/>
    <w:rsid w:val="00985A20"/>
    <w:rsid w:val="00986F1A"/>
    <w:rsid w:val="00993F0B"/>
    <w:rsid w:val="009966BA"/>
    <w:rsid w:val="009A3016"/>
    <w:rsid w:val="009A378E"/>
    <w:rsid w:val="009A3CE5"/>
    <w:rsid w:val="009B3809"/>
    <w:rsid w:val="009B71DB"/>
    <w:rsid w:val="009C02F0"/>
    <w:rsid w:val="009C264C"/>
    <w:rsid w:val="009C436B"/>
    <w:rsid w:val="009C5682"/>
    <w:rsid w:val="009D12C2"/>
    <w:rsid w:val="009D509B"/>
    <w:rsid w:val="009D5146"/>
    <w:rsid w:val="009D5D39"/>
    <w:rsid w:val="009D7ADE"/>
    <w:rsid w:val="009E01CB"/>
    <w:rsid w:val="009E0B89"/>
    <w:rsid w:val="009F1026"/>
    <w:rsid w:val="009F10AD"/>
    <w:rsid w:val="009F3DD4"/>
    <w:rsid w:val="00A00B4E"/>
    <w:rsid w:val="00A0134E"/>
    <w:rsid w:val="00A133D4"/>
    <w:rsid w:val="00A13D1F"/>
    <w:rsid w:val="00A210B0"/>
    <w:rsid w:val="00A24027"/>
    <w:rsid w:val="00A24CCD"/>
    <w:rsid w:val="00A27670"/>
    <w:rsid w:val="00A27FE1"/>
    <w:rsid w:val="00A31718"/>
    <w:rsid w:val="00A3472E"/>
    <w:rsid w:val="00A349C9"/>
    <w:rsid w:val="00A35107"/>
    <w:rsid w:val="00A37A12"/>
    <w:rsid w:val="00A4173A"/>
    <w:rsid w:val="00A440DD"/>
    <w:rsid w:val="00A454B4"/>
    <w:rsid w:val="00A509A3"/>
    <w:rsid w:val="00A518B3"/>
    <w:rsid w:val="00A641DE"/>
    <w:rsid w:val="00A702ED"/>
    <w:rsid w:val="00A7418D"/>
    <w:rsid w:val="00A77C21"/>
    <w:rsid w:val="00A82CC6"/>
    <w:rsid w:val="00A83AF6"/>
    <w:rsid w:val="00A846ED"/>
    <w:rsid w:val="00A85912"/>
    <w:rsid w:val="00A91235"/>
    <w:rsid w:val="00A94A47"/>
    <w:rsid w:val="00A9659E"/>
    <w:rsid w:val="00A977E7"/>
    <w:rsid w:val="00AA2AF7"/>
    <w:rsid w:val="00AA4F86"/>
    <w:rsid w:val="00AA7C47"/>
    <w:rsid w:val="00AB1E83"/>
    <w:rsid w:val="00AB677E"/>
    <w:rsid w:val="00AC27AB"/>
    <w:rsid w:val="00AD02FE"/>
    <w:rsid w:val="00AD4AD7"/>
    <w:rsid w:val="00AD7E2C"/>
    <w:rsid w:val="00AE212B"/>
    <w:rsid w:val="00AE382E"/>
    <w:rsid w:val="00AF3122"/>
    <w:rsid w:val="00AF33C0"/>
    <w:rsid w:val="00AF4960"/>
    <w:rsid w:val="00AF4BF8"/>
    <w:rsid w:val="00B01249"/>
    <w:rsid w:val="00B05EA4"/>
    <w:rsid w:val="00B05F76"/>
    <w:rsid w:val="00B06321"/>
    <w:rsid w:val="00B10AC1"/>
    <w:rsid w:val="00B159EB"/>
    <w:rsid w:val="00B16FAB"/>
    <w:rsid w:val="00B25481"/>
    <w:rsid w:val="00B2561D"/>
    <w:rsid w:val="00B30033"/>
    <w:rsid w:val="00B3486E"/>
    <w:rsid w:val="00B4112E"/>
    <w:rsid w:val="00B52225"/>
    <w:rsid w:val="00B52D55"/>
    <w:rsid w:val="00B56088"/>
    <w:rsid w:val="00B65C02"/>
    <w:rsid w:val="00B82F5F"/>
    <w:rsid w:val="00B83AF9"/>
    <w:rsid w:val="00B87BAA"/>
    <w:rsid w:val="00B90842"/>
    <w:rsid w:val="00B9334D"/>
    <w:rsid w:val="00B93458"/>
    <w:rsid w:val="00B94BA0"/>
    <w:rsid w:val="00B962DB"/>
    <w:rsid w:val="00BA09E8"/>
    <w:rsid w:val="00BA288B"/>
    <w:rsid w:val="00BA32ED"/>
    <w:rsid w:val="00BA3BEC"/>
    <w:rsid w:val="00BA46D3"/>
    <w:rsid w:val="00BB103F"/>
    <w:rsid w:val="00BB2E73"/>
    <w:rsid w:val="00BB3158"/>
    <w:rsid w:val="00BB43D9"/>
    <w:rsid w:val="00BB7FFB"/>
    <w:rsid w:val="00BD533B"/>
    <w:rsid w:val="00BE0395"/>
    <w:rsid w:val="00BE0878"/>
    <w:rsid w:val="00BE0A28"/>
    <w:rsid w:val="00BE2301"/>
    <w:rsid w:val="00BE3552"/>
    <w:rsid w:val="00BE614B"/>
    <w:rsid w:val="00BF5D7B"/>
    <w:rsid w:val="00C0259B"/>
    <w:rsid w:val="00C06FE6"/>
    <w:rsid w:val="00C12366"/>
    <w:rsid w:val="00C20EE3"/>
    <w:rsid w:val="00C2507C"/>
    <w:rsid w:val="00C324C7"/>
    <w:rsid w:val="00C34487"/>
    <w:rsid w:val="00C40C93"/>
    <w:rsid w:val="00C40E0F"/>
    <w:rsid w:val="00C55FD4"/>
    <w:rsid w:val="00C5721E"/>
    <w:rsid w:val="00C6200A"/>
    <w:rsid w:val="00C6259D"/>
    <w:rsid w:val="00C66A34"/>
    <w:rsid w:val="00C738BF"/>
    <w:rsid w:val="00C754A0"/>
    <w:rsid w:val="00C75BC7"/>
    <w:rsid w:val="00C77380"/>
    <w:rsid w:val="00C7796C"/>
    <w:rsid w:val="00C77F32"/>
    <w:rsid w:val="00C808A2"/>
    <w:rsid w:val="00C87E4C"/>
    <w:rsid w:val="00C9127B"/>
    <w:rsid w:val="00C95909"/>
    <w:rsid w:val="00C95F2C"/>
    <w:rsid w:val="00CA325D"/>
    <w:rsid w:val="00CB0322"/>
    <w:rsid w:val="00CB2CBD"/>
    <w:rsid w:val="00CB2CE9"/>
    <w:rsid w:val="00CC4D27"/>
    <w:rsid w:val="00CD0363"/>
    <w:rsid w:val="00CD2468"/>
    <w:rsid w:val="00CD4813"/>
    <w:rsid w:val="00CD6D09"/>
    <w:rsid w:val="00CD7AC0"/>
    <w:rsid w:val="00CE1E82"/>
    <w:rsid w:val="00CE67C5"/>
    <w:rsid w:val="00CF17D1"/>
    <w:rsid w:val="00CF1F5C"/>
    <w:rsid w:val="00CF443B"/>
    <w:rsid w:val="00D01D20"/>
    <w:rsid w:val="00D02487"/>
    <w:rsid w:val="00D04CB2"/>
    <w:rsid w:val="00D076F8"/>
    <w:rsid w:val="00D12592"/>
    <w:rsid w:val="00D13AED"/>
    <w:rsid w:val="00D21FFE"/>
    <w:rsid w:val="00D32CD6"/>
    <w:rsid w:val="00D354CA"/>
    <w:rsid w:val="00D37F3F"/>
    <w:rsid w:val="00D40930"/>
    <w:rsid w:val="00D41ACB"/>
    <w:rsid w:val="00D42DD9"/>
    <w:rsid w:val="00D44DFD"/>
    <w:rsid w:val="00D45FFD"/>
    <w:rsid w:val="00D46B80"/>
    <w:rsid w:val="00D506B6"/>
    <w:rsid w:val="00D5230B"/>
    <w:rsid w:val="00D57C2C"/>
    <w:rsid w:val="00D61410"/>
    <w:rsid w:val="00D712BE"/>
    <w:rsid w:val="00D72BC8"/>
    <w:rsid w:val="00D74546"/>
    <w:rsid w:val="00D7520B"/>
    <w:rsid w:val="00D82ED3"/>
    <w:rsid w:val="00D855AC"/>
    <w:rsid w:val="00D86277"/>
    <w:rsid w:val="00D87B23"/>
    <w:rsid w:val="00D92435"/>
    <w:rsid w:val="00D93BCF"/>
    <w:rsid w:val="00D93E47"/>
    <w:rsid w:val="00D952A0"/>
    <w:rsid w:val="00D958DB"/>
    <w:rsid w:val="00D9771D"/>
    <w:rsid w:val="00DA39E0"/>
    <w:rsid w:val="00DA41CD"/>
    <w:rsid w:val="00DA65F8"/>
    <w:rsid w:val="00DA7137"/>
    <w:rsid w:val="00DB1218"/>
    <w:rsid w:val="00DB5FC1"/>
    <w:rsid w:val="00DC0D9E"/>
    <w:rsid w:val="00DC1198"/>
    <w:rsid w:val="00DC2B0B"/>
    <w:rsid w:val="00DC4524"/>
    <w:rsid w:val="00DD435F"/>
    <w:rsid w:val="00DD61D5"/>
    <w:rsid w:val="00DD673D"/>
    <w:rsid w:val="00DD7166"/>
    <w:rsid w:val="00DE1FAF"/>
    <w:rsid w:val="00DE2AAF"/>
    <w:rsid w:val="00DF1A88"/>
    <w:rsid w:val="00DF2E7B"/>
    <w:rsid w:val="00E04C0F"/>
    <w:rsid w:val="00E140D1"/>
    <w:rsid w:val="00E141F8"/>
    <w:rsid w:val="00E15D13"/>
    <w:rsid w:val="00E16370"/>
    <w:rsid w:val="00E2695E"/>
    <w:rsid w:val="00E274F2"/>
    <w:rsid w:val="00E402A8"/>
    <w:rsid w:val="00E41280"/>
    <w:rsid w:val="00E41B6D"/>
    <w:rsid w:val="00E45E96"/>
    <w:rsid w:val="00E523DC"/>
    <w:rsid w:val="00E5327B"/>
    <w:rsid w:val="00E54D9F"/>
    <w:rsid w:val="00E60C6A"/>
    <w:rsid w:val="00E61748"/>
    <w:rsid w:val="00E63458"/>
    <w:rsid w:val="00E67FAE"/>
    <w:rsid w:val="00E70269"/>
    <w:rsid w:val="00E74E89"/>
    <w:rsid w:val="00E81EBD"/>
    <w:rsid w:val="00E828DE"/>
    <w:rsid w:val="00E87EC9"/>
    <w:rsid w:val="00E910BD"/>
    <w:rsid w:val="00E928CD"/>
    <w:rsid w:val="00E93382"/>
    <w:rsid w:val="00EA73C5"/>
    <w:rsid w:val="00EB00F5"/>
    <w:rsid w:val="00EB22A8"/>
    <w:rsid w:val="00EB4066"/>
    <w:rsid w:val="00EB7B00"/>
    <w:rsid w:val="00EC004F"/>
    <w:rsid w:val="00EC5405"/>
    <w:rsid w:val="00ED034A"/>
    <w:rsid w:val="00ED4F50"/>
    <w:rsid w:val="00EE319A"/>
    <w:rsid w:val="00EE4D56"/>
    <w:rsid w:val="00EF0569"/>
    <w:rsid w:val="00EF0B20"/>
    <w:rsid w:val="00EF50AC"/>
    <w:rsid w:val="00EF50B9"/>
    <w:rsid w:val="00F02490"/>
    <w:rsid w:val="00F04983"/>
    <w:rsid w:val="00F07EFC"/>
    <w:rsid w:val="00F15083"/>
    <w:rsid w:val="00F21848"/>
    <w:rsid w:val="00F25547"/>
    <w:rsid w:val="00F31F10"/>
    <w:rsid w:val="00F34A68"/>
    <w:rsid w:val="00F36D42"/>
    <w:rsid w:val="00F4317B"/>
    <w:rsid w:val="00F434AF"/>
    <w:rsid w:val="00F50017"/>
    <w:rsid w:val="00F55DF9"/>
    <w:rsid w:val="00F617A2"/>
    <w:rsid w:val="00F6374C"/>
    <w:rsid w:val="00F6463B"/>
    <w:rsid w:val="00F70EE8"/>
    <w:rsid w:val="00F74A65"/>
    <w:rsid w:val="00F76AEE"/>
    <w:rsid w:val="00F81BB2"/>
    <w:rsid w:val="00F82B56"/>
    <w:rsid w:val="00F82DE3"/>
    <w:rsid w:val="00F83278"/>
    <w:rsid w:val="00F83FBE"/>
    <w:rsid w:val="00F84913"/>
    <w:rsid w:val="00F9164B"/>
    <w:rsid w:val="00F9447D"/>
    <w:rsid w:val="00FA7170"/>
    <w:rsid w:val="00FB0AA0"/>
    <w:rsid w:val="00FC00D7"/>
    <w:rsid w:val="00FC0621"/>
    <w:rsid w:val="00FC4126"/>
    <w:rsid w:val="00FC523E"/>
    <w:rsid w:val="00FD3AB4"/>
    <w:rsid w:val="00FD40D2"/>
    <w:rsid w:val="00FE1DCA"/>
    <w:rsid w:val="00FE35BB"/>
    <w:rsid w:val="00FF0B40"/>
    <w:rsid w:val="00FF1F93"/>
    <w:rsid w:val="00FF5384"/>
    <w:rsid w:val="02B0FEE4"/>
    <w:rsid w:val="038CF4B3"/>
    <w:rsid w:val="03F08CE9"/>
    <w:rsid w:val="0457A93A"/>
    <w:rsid w:val="05177D44"/>
    <w:rsid w:val="06385D2A"/>
    <w:rsid w:val="067306A0"/>
    <w:rsid w:val="06ACBC98"/>
    <w:rsid w:val="07C3722F"/>
    <w:rsid w:val="07F27CC3"/>
    <w:rsid w:val="08345D3E"/>
    <w:rsid w:val="08365DEC"/>
    <w:rsid w:val="090475CF"/>
    <w:rsid w:val="09DDC72E"/>
    <w:rsid w:val="0ABE9953"/>
    <w:rsid w:val="0BE27190"/>
    <w:rsid w:val="0C7E914D"/>
    <w:rsid w:val="0D4341F3"/>
    <w:rsid w:val="0E8AA69F"/>
    <w:rsid w:val="0EA5372D"/>
    <w:rsid w:val="0F54536A"/>
    <w:rsid w:val="1134CA81"/>
    <w:rsid w:val="1139A368"/>
    <w:rsid w:val="1176EC10"/>
    <w:rsid w:val="120D3236"/>
    <w:rsid w:val="1280820F"/>
    <w:rsid w:val="12922FB8"/>
    <w:rsid w:val="160AB04D"/>
    <w:rsid w:val="161FE847"/>
    <w:rsid w:val="17FF5DB8"/>
    <w:rsid w:val="183449C6"/>
    <w:rsid w:val="197491ED"/>
    <w:rsid w:val="1ADBACC7"/>
    <w:rsid w:val="1AF9EE62"/>
    <w:rsid w:val="1C24F7A3"/>
    <w:rsid w:val="1E249559"/>
    <w:rsid w:val="1EEDB8AA"/>
    <w:rsid w:val="205DE02C"/>
    <w:rsid w:val="2173140B"/>
    <w:rsid w:val="220C310F"/>
    <w:rsid w:val="2225FA46"/>
    <w:rsid w:val="22646121"/>
    <w:rsid w:val="25283AA1"/>
    <w:rsid w:val="25372D92"/>
    <w:rsid w:val="2642AE8B"/>
    <w:rsid w:val="26CE5A62"/>
    <w:rsid w:val="27600A69"/>
    <w:rsid w:val="27979B6B"/>
    <w:rsid w:val="27C21D55"/>
    <w:rsid w:val="287B7293"/>
    <w:rsid w:val="28A00A2A"/>
    <w:rsid w:val="2A17BF56"/>
    <w:rsid w:val="2AB6679B"/>
    <w:rsid w:val="2B885C10"/>
    <w:rsid w:val="2CA103E1"/>
    <w:rsid w:val="2E315ED9"/>
    <w:rsid w:val="2E626687"/>
    <w:rsid w:val="2ECB8134"/>
    <w:rsid w:val="2EEFEEDB"/>
    <w:rsid w:val="2F51F3F1"/>
    <w:rsid w:val="2FF1C47A"/>
    <w:rsid w:val="30EDC452"/>
    <w:rsid w:val="30FCAE06"/>
    <w:rsid w:val="32DD8C6C"/>
    <w:rsid w:val="32F4B9FE"/>
    <w:rsid w:val="332E0F76"/>
    <w:rsid w:val="33D3339C"/>
    <w:rsid w:val="33F4CFF8"/>
    <w:rsid w:val="3498BFD0"/>
    <w:rsid w:val="36234861"/>
    <w:rsid w:val="37965CC7"/>
    <w:rsid w:val="39BC41A9"/>
    <w:rsid w:val="3B4C50C0"/>
    <w:rsid w:val="3CFC01C7"/>
    <w:rsid w:val="3D0DC3B0"/>
    <w:rsid w:val="3E86B87F"/>
    <w:rsid w:val="400CFC2A"/>
    <w:rsid w:val="410AF691"/>
    <w:rsid w:val="41A1C31C"/>
    <w:rsid w:val="433D937D"/>
    <w:rsid w:val="44DE20C2"/>
    <w:rsid w:val="4502C624"/>
    <w:rsid w:val="45A2A68D"/>
    <w:rsid w:val="45B99CA3"/>
    <w:rsid w:val="48827C6D"/>
    <w:rsid w:val="4B2612A4"/>
    <w:rsid w:val="4C06F8CC"/>
    <w:rsid w:val="4D4DC5C6"/>
    <w:rsid w:val="4DFBE1CA"/>
    <w:rsid w:val="4E5DB366"/>
    <w:rsid w:val="4EBD5088"/>
    <w:rsid w:val="532F7404"/>
    <w:rsid w:val="538C6D05"/>
    <w:rsid w:val="569E7EB4"/>
    <w:rsid w:val="572144AD"/>
    <w:rsid w:val="5955E586"/>
    <w:rsid w:val="5979C17F"/>
    <w:rsid w:val="59A0ECF5"/>
    <w:rsid w:val="5AF37B54"/>
    <w:rsid w:val="6117924F"/>
    <w:rsid w:val="61FF81BC"/>
    <w:rsid w:val="6245FD8E"/>
    <w:rsid w:val="62E4A6AD"/>
    <w:rsid w:val="6546BB39"/>
    <w:rsid w:val="65AC6B7A"/>
    <w:rsid w:val="66287DA8"/>
    <w:rsid w:val="66CC364B"/>
    <w:rsid w:val="66D11AD9"/>
    <w:rsid w:val="67BD43B6"/>
    <w:rsid w:val="6C8524E0"/>
    <w:rsid w:val="6D9E5502"/>
    <w:rsid w:val="6E20F541"/>
    <w:rsid w:val="6E2C6D6D"/>
    <w:rsid w:val="6E5035CF"/>
    <w:rsid w:val="6EB01939"/>
    <w:rsid w:val="6ED81277"/>
    <w:rsid w:val="7063724A"/>
    <w:rsid w:val="70C95EA8"/>
    <w:rsid w:val="70DB5299"/>
    <w:rsid w:val="71574361"/>
    <w:rsid w:val="7193ACB9"/>
    <w:rsid w:val="72734A8C"/>
    <w:rsid w:val="7354BA5C"/>
    <w:rsid w:val="73AA1D77"/>
    <w:rsid w:val="749F468D"/>
    <w:rsid w:val="74EDCFE6"/>
    <w:rsid w:val="77F6614D"/>
    <w:rsid w:val="78978AA4"/>
    <w:rsid w:val="7A347408"/>
    <w:rsid w:val="7AA6F4B9"/>
    <w:rsid w:val="7ACD60C9"/>
    <w:rsid w:val="7AEFC0A8"/>
    <w:rsid w:val="7B9B0B2A"/>
    <w:rsid w:val="7C42C51A"/>
    <w:rsid w:val="7C86AC51"/>
    <w:rsid w:val="7D41E241"/>
    <w:rsid w:val="7DDF1CC9"/>
    <w:rsid w:val="7DF9CC2B"/>
    <w:rsid w:val="7F2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DACFA"/>
  <w15:docId w15:val="{82BC99CE-C1F0-4593-ADFA-367719B5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uiPriority w:val="34"/>
    <w:qFormat/>
    <w:rsid w:val="00907A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3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8DE"/>
  </w:style>
  <w:style w:type="paragraph" w:styleId="Footer">
    <w:name w:val="footer"/>
    <w:basedOn w:val="Normal"/>
    <w:link w:val="FooterChar"/>
    <w:uiPriority w:val="99"/>
    <w:unhideWhenUsed/>
    <w:rsid w:val="00E8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8DE"/>
  </w:style>
  <w:style w:type="paragraph" w:styleId="Revision">
    <w:name w:val="Revision"/>
    <w:hidden/>
    <w:uiPriority w:val="99"/>
    <w:semiHidden/>
    <w:rsid w:val="00C40C93"/>
    <w:pPr>
      <w:spacing w:after="0" w:line="240" w:lineRule="auto"/>
    </w:pPr>
  </w:style>
  <w:style w:type="character" w:customStyle="1" w:styleId="ListParagraphChar">
    <w:name w:val="List Paragraph Char"/>
    <w:aliases w:val="List Paragraph1 Char"/>
    <w:link w:val="ListParagraph"/>
    <w:uiPriority w:val="34"/>
    <w:rsid w:val="006257D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E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Emphasis">
    <w:name w:val="Emphasis"/>
    <w:basedOn w:val="DefaultParagraphFont"/>
    <w:uiPriority w:val="20"/>
    <w:qFormat/>
    <w:rsid w:val="00E402A8"/>
    <w:rPr>
      <w:i/>
      <w:iCs/>
    </w:rPr>
  </w:style>
  <w:style w:type="character" w:styleId="Strong">
    <w:name w:val="Strong"/>
    <w:basedOn w:val="DefaultParagraphFont"/>
    <w:uiPriority w:val="22"/>
    <w:qFormat/>
    <w:rsid w:val="00DE2AAF"/>
    <w:rPr>
      <w:b/>
      <w:bCs/>
    </w:rPr>
  </w:style>
  <w:style w:type="table" w:styleId="TableGrid">
    <w:name w:val="Table Grid"/>
    <w:basedOn w:val="TableNormal"/>
    <w:uiPriority w:val="39"/>
    <w:rsid w:val="0028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85A2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5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retariat@skgo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3428-EFE1-4A89-ABF0-FBBD67FF9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3D5CC-0C39-42C4-8A58-D18D94E681BF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331AAAF1-60C5-4464-8D40-7B2209037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D9E84-C251-419D-93C3-4050C373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Links>
    <vt:vector size="12" baseType="variant">
      <vt:variant>
        <vt:i4>7929870</vt:i4>
      </vt:variant>
      <vt:variant>
        <vt:i4>3</vt:i4>
      </vt:variant>
      <vt:variant>
        <vt:i4>0</vt:i4>
      </vt:variant>
      <vt:variant>
        <vt:i4>5</vt:i4>
      </vt:variant>
      <vt:variant>
        <vt:lpwstr>mailto:jovana.ilic@skgo.org</vt:lpwstr>
      </vt:variant>
      <vt:variant>
        <vt:lpwstr/>
      </vt:variant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http://www.skgo.org/konkursi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priprema@hidroenergetika.rs</dc:creator>
  <cp:keywords/>
  <cp:lastModifiedBy>Maja Stojanovic Keric</cp:lastModifiedBy>
  <cp:revision>3</cp:revision>
  <cp:lastPrinted>2024-02-21T11:31:00Z</cp:lastPrinted>
  <dcterms:created xsi:type="dcterms:W3CDTF">2024-05-07T08:13:00Z</dcterms:created>
  <dcterms:modified xsi:type="dcterms:W3CDTF">2024-05-07T08:24:00Z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