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7AB6" w14:textId="77777777" w:rsidR="00682703" w:rsidRDefault="0068270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75E4FEAB" w14:textId="2F2D31F0" w:rsidR="00272E94" w:rsidRPr="00825922" w:rsidRDefault="00F16D0C" w:rsidP="00272E94">
            <w:pPr>
              <w:jc w:val="center"/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ОНЛАЈН </w:t>
            </w:r>
            <w:r w:rsidR="00D95679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>САСТАНАК МРЕЖЕ СКГО ГРАДСКИХ И ОПШТИНСКИХ ПР МЕНАЏЕРА</w:t>
            </w:r>
            <w:r w:rsidR="00886412">
              <w:rPr>
                <w:rFonts w:ascii="Arial Nova" w:hAnsi="Arial Nova"/>
                <w:b/>
                <w:color w:val="990000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2829E1BB" w14:textId="34583B53" w:rsidR="00272E94" w:rsidRDefault="002010A4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Београд, </w:t>
            </w:r>
            <w:r w:rsidR="00615681">
              <w:rPr>
                <w:rFonts w:ascii="Arial Nova" w:hAnsi="Arial Nova"/>
                <w:color w:val="630F1F"/>
                <w:sz w:val="22"/>
                <w:szCs w:val="22"/>
                <w:lang w:val="sr-Latn-RS"/>
              </w:rPr>
              <w:t>12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  <w:r w:rsidR="00615681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октобар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20</w:t>
            </w:r>
            <w:r w:rsidR="00F16D0C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2</w:t>
            </w:r>
            <w:r w:rsidR="00615681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1</w:t>
            </w:r>
            <w:r w:rsidRPr="002010A4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</w:t>
            </w:r>
          </w:p>
          <w:p w14:paraId="5480C35A" w14:textId="04C86FAA" w:rsidR="00027042" w:rsidRPr="002010A4" w:rsidRDefault="00027042" w:rsidP="00272E94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</w:p>
        </w:tc>
      </w:tr>
    </w:tbl>
    <w:p w14:paraId="04953C4B" w14:textId="77777777" w:rsidR="00682703" w:rsidRDefault="00027042" w:rsidP="00682703">
      <w:pPr>
        <w:jc w:val="center"/>
        <w:rPr>
          <w:rFonts w:ascii="Arial Nova" w:hAnsi="Arial Nova"/>
          <w:b/>
          <w:bCs/>
          <w:color w:val="990000"/>
          <w:lang w:val="sr-Cyrl-RS"/>
        </w:rPr>
      </w:pPr>
      <w:r w:rsidRPr="00436914">
        <w:rPr>
          <w:rFonts w:ascii="Arial Nova" w:hAnsi="Arial Nova"/>
          <w:b/>
          <w:bCs/>
          <w:color w:val="990000"/>
          <w:lang w:val="sr-Cyrl-RS"/>
        </w:rPr>
        <w:t>ТЕМ</w:t>
      </w:r>
      <w:r w:rsidR="00615681">
        <w:rPr>
          <w:rFonts w:ascii="Arial Nova" w:hAnsi="Arial Nova"/>
          <w:b/>
          <w:bCs/>
          <w:color w:val="990000"/>
          <w:lang w:val="sr-Cyrl-RS"/>
        </w:rPr>
        <w:t>Е</w:t>
      </w:r>
      <w:r w:rsidRPr="00436914">
        <w:rPr>
          <w:rFonts w:ascii="Arial Nova" w:hAnsi="Arial Nova"/>
          <w:b/>
          <w:bCs/>
          <w:color w:val="990000"/>
          <w:lang w:val="sr-Cyrl-RS"/>
        </w:rPr>
        <w:t>:</w:t>
      </w:r>
    </w:p>
    <w:p w14:paraId="3CE6E1D3" w14:textId="06FBCA86" w:rsidR="00436914" w:rsidRPr="00436914" w:rsidRDefault="00027042" w:rsidP="00436914">
      <w:pPr>
        <w:ind w:firstLine="708"/>
        <w:jc w:val="center"/>
        <w:rPr>
          <w:rFonts w:ascii="Arial Nova" w:hAnsi="Arial Nova"/>
          <w:b/>
          <w:bCs/>
          <w:color w:val="990000"/>
          <w:lang w:val="sr-Cyrl-RS"/>
        </w:rPr>
      </w:pPr>
      <w:r w:rsidRPr="00436914">
        <w:rPr>
          <w:rFonts w:ascii="Arial Nova" w:hAnsi="Arial Nova"/>
          <w:b/>
          <w:bCs/>
          <w:color w:val="990000"/>
          <w:lang w:val="sr-Cyrl-RS"/>
        </w:rPr>
        <w:t xml:space="preserve"> </w:t>
      </w:r>
      <w:r w:rsidRPr="00436914">
        <w:rPr>
          <w:rFonts w:ascii="Arial Nova" w:hAnsi="Arial Nova"/>
          <w:b/>
          <w:bCs/>
          <w:color w:val="990000"/>
          <w:lang w:val="sr-Cyrl-RS"/>
        </w:rPr>
        <w:tab/>
      </w:r>
    </w:p>
    <w:p w14:paraId="3E297CA9" w14:textId="77777777" w:rsidR="00614B2F" w:rsidRDefault="00614B2F" w:rsidP="00436914">
      <w:pPr>
        <w:jc w:val="center"/>
        <w:rPr>
          <w:rFonts w:ascii="Arial Nova" w:hAnsi="Arial Nova"/>
          <w:b/>
          <w:bCs/>
          <w:color w:val="990000"/>
          <w:lang w:val="sr-Cyrl-RS"/>
        </w:rPr>
      </w:pPr>
    </w:p>
    <w:p w14:paraId="17BA6DB6" w14:textId="660F95BD" w:rsidR="00614B2F" w:rsidRDefault="00614B2F" w:rsidP="00436914">
      <w:pPr>
        <w:jc w:val="center"/>
        <w:rPr>
          <w:rFonts w:ascii="Arial Nova" w:hAnsi="Arial Nova"/>
          <w:b/>
          <w:bCs/>
          <w:color w:val="990000"/>
          <w:lang w:val="sr-Cyrl-RS"/>
        </w:rPr>
      </w:pPr>
      <w:r>
        <w:rPr>
          <w:rFonts w:ascii="Arial Nova" w:hAnsi="Arial Nova"/>
          <w:b/>
          <w:bCs/>
          <w:color w:val="990000"/>
          <w:lang w:val="sr-Cyrl-RS"/>
        </w:rPr>
        <w:t>АКТИВНОСТИ НА ПРОЈЕКТУ ЗА ВИДЉИВОСТ И КОМУНИЦИРАЊЕ РЈУ</w:t>
      </w:r>
    </w:p>
    <w:p w14:paraId="2849D0B6" w14:textId="7EF05D75" w:rsidR="00615681" w:rsidRDefault="00615681" w:rsidP="00436914">
      <w:pPr>
        <w:jc w:val="center"/>
        <w:rPr>
          <w:rFonts w:ascii="Arial Nova" w:hAnsi="Arial Nova"/>
          <w:b/>
          <w:bCs/>
          <w:color w:val="990000"/>
          <w:lang w:val="sr-Cyrl-RS"/>
        </w:rPr>
      </w:pPr>
      <w:r>
        <w:rPr>
          <w:rFonts w:ascii="Arial Nova" w:hAnsi="Arial Nova"/>
          <w:b/>
          <w:bCs/>
          <w:color w:val="990000"/>
          <w:lang w:val="sr-Cyrl-RS"/>
        </w:rPr>
        <w:t>ГРАЂАНСКА ПАРТИЦИПАЦИЈА</w:t>
      </w:r>
    </w:p>
    <w:p w14:paraId="43BD2479" w14:textId="61C43569" w:rsidR="004849F0" w:rsidRPr="00436914" w:rsidRDefault="00615681" w:rsidP="00436914">
      <w:pPr>
        <w:jc w:val="center"/>
        <w:rPr>
          <w:rFonts w:ascii="Arial Nova" w:hAnsi="Arial Nova"/>
          <w:b/>
          <w:bCs/>
          <w:color w:val="990000"/>
          <w:lang w:val="sr-Cyrl-RS"/>
        </w:rPr>
      </w:pPr>
      <w:r>
        <w:rPr>
          <w:rFonts w:ascii="Arial Nova" w:hAnsi="Arial Nova"/>
          <w:b/>
          <w:bCs/>
          <w:color w:val="990000"/>
          <w:lang w:val="sr-Cyrl-RS"/>
        </w:rPr>
        <w:t>БРЕНДИРАЊЕ ЛОКАЛНИХ САМОУПРАВА</w:t>
      </w:r>
    </w:p>
    <w:p w14:paraId="10C90C3E" w14:textId="77777777" w:rsidR="00027042" w:rsidRPr="002010A4" w:rsidRDefault="00027042">
      <w:pPr>
        <w:rPr>
          <w:color w:val="630F1F"/>
        </w:rPr>
      </w:pPr>
    </w:p>
    <w:p w14:paraId="4002BCEB" w14:textId="40849F59" w:rsidR="004849F0" w:rsidRDefault="00436914" w:rsidP="00273435">
      <w:pPr>
        <w:jc w:val="center"/>
        <w:rPr>
          <w:rFonts w:ascii="Arial Nova" w:hAnsi="Arial Nova"/>
          <w:b/>
          <w:color w:val="990000"/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 xml:space="preserve">НАЦРТ </w:t>
      </w:r>
      <w:r w:rsidR="00AA0362">
        <w:rPr>
          <w:rFonts w:ascii="Arial Nova" w:hAnsi="Arial Nova"/>
          <w:b/>
          <w:color w:val="990000"/>
          <w:lang w:val="sr-Cyrl-RS"/>
        </w:rPr>
        <w:t>ДНЕВН</w:t>
      </w:r>
      <w:r>
        <w:rPr>
          <w:rFonts w:ascii="Arial Nova" w:hAnsi="Arial Nova"/>
          <w:b/>
          <w:color w:val="990000"/>
          <w:lang w:val="sr-Cyrl-RS"/>
        </w:rPr>
        <w:t xml:space="preserve">ОГ </w:t>
      </w:r>
      <w:r w:rsidR="00AA0362">
        <w:rPr>
          <w:rFonts w:ascii="Arial Nova" w:hAnsi="Arial Nova"/>
          <w:b/>
          <w:color w:val="990000"/>
          <w:lang w:val="sr-Cyrl-RS"/>
        </w:rPr>
        <w:t>РЕД</w:t>
      </w:r>
      <w:r>
        <w:rPr>
          <w:rFonts w:ascii="Arial Nova" w:hAnsi="Arial Nova"/>
          <w:b/>
          <w:color w:val="990000"/>
          <w:lang w:val="sr-Cyrl-RS"/>
        </w:rPr>
        <w:t>А</w:t>
      </w:r>
    </w:p>
    <w:p w14:paraId="3AE1E430" w14:textId="77777777" w:rsidR="00682703" w:rsidRDefault="00682703" w:rsidP="00273435">
      <w:pPr>
        <w:jc w:val="center"/>
      </w:pPr>
    </w:p>
    <w:tbl>
      <w:tblPr>
        <w:tblW w:w="9090" w:type="dxa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8"/>
        <w:gridCol w:w="7272"/>
      </w:tblGrid>
      <w:tr w:rsidR="00F01BBD" w:rsidRPr="001B7EFB" w14:paraId="7DA18A0A" w14:textId="77777777" w:rsidTr="0041175E">
        <w:trPr>
          <w:trHeight w:val="539"/>
        </w:trPr>
        <w:tc>
          <w:tcPr>
            <w:tcW w:w="9090" w:type="dxa"/>
            <w:gridSpan w:val="2"/>
            <w:shd w:val="clear" w:color="auto" w:fill="CC9900"/>
            <w:vAlign w:val="center"/>
          </w:tcPr>
          <w:p w14:paraId="26289324" w14:textId="32A57526" w:rsidR="00F01BBD" w:rsidRPr="001B7EFB" w:rsidRDefault="00315352" w:rsidP="00B83361">
            <w:pPr>
              <w:rPr>
                <w:rFonts w:ascii="Arial Nova" w:hAnsi="Arial Nova" w:cstheme="majorHAnsi"/>
                <w:b/>
                <w:bCs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Уторак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,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12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октобар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20</w:t>
            </w:r>
            <w:r w:rsidR="00F16D0C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1</w:t>
            </w:r>
            <w:r w:rsidR="00656A56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. </w:t>
            </w:r>
          </w:p>
        </w:tc>
      </w:tr>
      <w:tr w:rsidR="00686B6B" w:rsidRPr="00686B6B" w14:paraId="0DC74581" w14:textId="77777777" w:rsidTr="0041175E">
        <w:tc>
          <w:tcPr>
            <w:tcW w:w="1818" w:type="dxa"/>
            <w:shd w:val="clear" w:color="auto" w:fill="CC9900"/>
          </w:tcPr>
          <w:p w14:paraId="3939AA27" w14:textId="4AC4227E" w:rsidR="00F01BBD" w:rsidRPr="00686B6B" w:rsidRDefault="00D95679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C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10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3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0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1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:00</w:t>
            </w:r>
          </w:p>
        </w:tc>
        <w:tc>
          <w:tcPr>
            <w:tcW w:w="7272" w:type="dxa"/>
            <w:shd w:val="clear" w:color="auto" w:fill="CC9900"/>
          </w:tcPr>
          <w:p w14:paraId="74417235" w14:textId="70560F1D" w:rsidR="00F01BBD" w:rsidRPr="000641AE" w:rsidRDefault="00F16D0C" w:rsidP="00B83361">
            <w:pP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Р</w:t>
            </w:r>
            <w:r w:rsidR="00D95679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>егистрација учесника</w:t>
            </w:r>
            <w:r w:rsidR="00656A56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</w:t>
            </w:r>
            <w:r w:rsidR="000641AE"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  <w:t xml:space="preserve"> - </w:t>
            </w:r>
            <w:r w:rsidR="000641AE">
              <w:rPr>
                <w:rFonts w:ascii="Arial Nova" w:hAnsi="Arial Nova" w:cs="Cambria"/>
                <w:b/>
                <w:noProof/>
                <w:color w:val="FFFFFF" w:themeColor="background1"/>
              </w:rPr>
              <w:t xml:space="preserve">ZOOM </w:t>
            </w:r>
            <w:r w:rsidR="000641AE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платформа</w:t>
            </w:r>
          </w:p>
        </w:tc>
      </w:tr>
      <w:tr w:rsidR="00682703" w:rsidRPr="00686B6B" w14:paraId="7E7A9A76" w14:textId="77777777" w:rsidTr="00682703">
        <w:tc>
          <w:tcPr>
            <w:tcW w:w="1818" w:type="dxa"/>
            <w:shd w:val="clear" w:color="auto" w:fill="FFFFFF" w:themeFill="background1"/>
          </w:tcPr>
          <w:p w14:paraId="7D84A066" w14:textId="77777777" w:rsidR="00682703" w:rsidRDefault="00682703" w:rsidP="00B83361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640A6968" w14:textId="77777777" w:rsidR="00682703" w:rsidRDefault="00682703" w:rsidP="00B83361">
            <w:pPr>
              <w:rPr>
                <w:rFonts w:ascii="Arial Nova" w:hAnsi="Arial Nova" w:cs="Cambria"/>
                <w:b/>
                <w:noProof/>
                <w:color w:val="FFFFFF" w:themeColor="background1"/>
                <w:lang w:val="sr-Cyrl-CS"/>
              </w:rPr>
            </w:pPr>
          </w:p>
        </w:tc>
      </w:tr>
      <w:tr w:rsidR="00D87DA1" w:rsidRPr="001B7EFB" w14:paraId="371F07DF" w14:textId="77777777" w:rsidTr="006A4BA0">
        <w:trPr>
          <w:trHeight w:val="273"/>
        </w:trPr>
        <w:tc>
          <w:tcPr>
            <w:tcW w:w="1818" w:type="dxa"/>
            <w:shd w:val="clear" w:color="auto" w:fill="CC9900"/>
          </w:tcPr>
          <w:p w14:paraId="4EE14CDA" w14:textId="40D51151" w:rsidR="00D87DA1" w:rsidRPr="00F16D0C" w:rsidRDefault="00D87DA1" w:rsidP="00B83361">
            <w:pPr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:00 – 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</w:rPr>
              <w:t>:</w:t>
            </w:r>
            <w:r w:rsidR="00614B2F">
              <w:rPr>
                <w:rFonts w:ascii="Arial Nova" w:hAnsi="Arial Nova" w:cs="Cambria"/>
                <w:b/>
                <w:noProof/>
                <w:color w:val="FFFFFF" w:themeColor="background1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344E339E" w14:textId="241183F5" w:rsidR="00D87DA1" w:rsidRPr="00FC2116" w:rsidRDefault="00D87DA1" w:rsidP="00B83361">
            <w:pPr>
              <w:spacing w:line="264" w:lineRule="auto"/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Уводн</w:t>
            </w:r>
            <w:r w:rsidR="001D05FF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а</w:t>
            </w: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="001D05FF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реч</w:t>
            </w:r>
            <w:r w:rsidR="00F16D0C"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</w:p>
        </w:tc>
      </w:tr>
      <w:tr w:rsidR="00D87DA1" w:rsidRPr="001B7EFB" w14:paraId="6036D1D6" w14:textId="77777777" w:rsidTr="006A4BA0">
        <w:trPr>
          <w:trHeight w:val="273"/>
        </w:trPr>
        <w:tc>
          <w:tcPr>
            <w:tcW w:w="1818" w:type="dxa"/>
            <w:shd w:val="clear" w:color="auto" w:fill="auto"/>
          </w:tcPr>
          <w:p w14:paraId="6E722661" w14:textId="31E04753" w:rsidR="00D87DA1" w:rsidRDefault="00D87DA1" w:rsidP="00B83361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2C374AA1" w14:textId="1D9099AA" w:rsidR="00D87DA1" w:rsidRPr="001B7EFB" w:rsidRDefault="00615681" w:rsidP="003C65B0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Жељко Крнетић -</w:t>
            </w:r>
            <w:r w:rsidR="00D87DA1">
              <w:rPr>
                <w:rFonts w:ascii="Arial Nova" w:hAnsi="Arial Nova" w:cstheme="majorHAnsi"/>
                <w:noProof/>
                <w:lang w:val="sr-Cyrl-RS"/>
              </w:rPr>
              <w:t xml:space="preserve"> Служб</w:t>
            </w:r>
            <w:r>
              <w:rPr>
                <w:rFonts w:ascii="Arial Nova" w:hAnsi="Arial Nova" w:cstheme="majorHAnsi"/>
                <w:noProof/>
                <w:lang w:val="sr-Cyrl-RS"/>
              </w:rPr>
              <w:t>а</w:t>
            </w:r>
            <w:r w:rsidR="00D87DA1">
              <w:rPr>
                <w:rFonts w:ascii="Arial Nova" w:hAnsi="Arial Nova" w:cstheme="majorHAnsi"/>
                <w:noProof/>
                <w:lang w:val="sr-Cyrl-RS"/>
              </w:rPr>
              <w:t xml:space="preserve"> за информисање, комуникације и медије,  СКГО</w:t>
            </w:r>
          </w:p>
        </w:tc>
      </w:tr>
      <w:tr w:rsidR="00D87DA1" w:rsidRPr="001B7EFB" w14:paraId="0C895131" w14:textId="77777777" w:rsidTr="006A4BA0">
        <w:trPr>
          <w:trHeight w:val="273"/>
        </w:trPr>
        <w:tc>
          <w:tcPr>
            <w:tcW w:w="1818" w:type="dxa"/>
            <w:shd w:val="clear" w:color="auto" w:fill="CC9900"/>
          </w:tcPr>
          <w:p w14:paraId="5B092CCE" w14:textId="37530831" w:rsidR="00D87DA1" w:rsidRPr="00031CD4" w:rsidRDefault="00D87DA1" w:rsidP="00B83361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11:</w:t>
            </w:r>
            <w:r w:rsidR="00614B2F">
              <w:rPr>
                <w:rFonts w:ascii="Arial Nova" w:hAnsi="Arial Nova" w:cstheme="majorHAnsi"/>
                <w:b/>
                <w:noProof/>
                <w:color w:val="FFFFFF" w:themeColor="background1"/>
              </w:rPr>
              <w:t>15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– 1</w:t>
            </w:r>
            <w:r w:rsidR="00031CD4">
              <w:rPr>
                <w:rFonts w:ascii="Arial Nova" w:hAnsi="Arial Nova" w:cstheme="majorHAnsi"/>
                <w:b/>
                <w:noProof/>
                <w:color w:val="FFFFFF" w:themeColor="background1"/>
              </w:rPr>
              <w:t>1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:</w:t>
            </w:r>
            <w:r w:rsidR="00031CD4">
              <w:rPr>
                <w:rFonts w:ascii="Arial Nova" w:hAnsi="Arial Nova" w:cstheme="majorHAnsi"/>
                <w:b/>
                <w:noProof/>
                <w:color w:val="FFFFFF" w:themeColor="background1"/>
              </w:rPr>
              <w:t>45</w:t>
            </w:r>
          </w:p>
        </w:tc>
        <w:tc>
          <w:tcPr>
            <w:tcW w:w="7272" w:type="dxa"/>
            <w:shd w:val="clear" w:color="auto" w:fill="CC9900"/>
          </w:tcPr>
          <w:p w14:paraId="0A08BEB8" w14:textId="4B1A5576" w:rsidR="000641AE" w:rsidRPr="00615681" w:rsidRDefault="00614B2F" w:rsidP="00615681">
            <w:pPr>
              <w:spacing w:line="264" w:lineRule="auto"/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Представљање „бренд бука“ и Смерница за друштвене мреже намењених запосленима у јавној управи који се баве комуникацијама</w:t>
            </w:r>
          </w:p>
        </w:tc>
      </w:tr>
      <w:tr w:rsidR="00D87DA1" w:rsidRPr="001B7EFB" w14:paraId="17F3E3E9" w14:textId="77777777" w:rsidTr="0041175E">
        <w:trPr>
          <w:trHeight w:val="273"/>
        </w:trPr>
        <w:tc>
          <w:tcPr>
            <w:tcW w:w="1818" w:type="dxa"/>
          </w:tcPr>
          <w:p w14:paraId="5EE99669" w14:textId="53F2548B" w:rsidR="00D87DA1" w:rsidRDefault="00D87DA1" w:rsidP="00B83361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7272" w:type="dxa"/>
          </w:tcPr>
          <w:p w14:paraId="423C2212" w14:textId="59558CB3" w:rsidR="00D87DA1" w:rsidRPr="001B7EFB" w:rsidRDefault="00614B2F" w:rsidP="00B83361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theme="majorHAnsi"/>
                <w:bCs/>
                <w:noProof/>
                <w:lang w:val="sr-Cyrl-RS"/>
              </w:rPr>
              <w:t>Ивана Ињац, Александар Ђукић - комуникациони експерти на Пројекту за видљивост и комуницирање реформе јавне управе</w:t>
            </w:r>
            <w:r>
              <w:rPr>
                <w:rFonts w:ascii="Arial Nova" w:hAnsi="Arial Nova" w:cs="Cambria"/>
                <w:noProof/>
                <w:lang w:val="sr-Cyrl-RS"/>
              </w:rPr>
              <w:t xml:space="preserve"> </w:t>
            </w:r>
          </w:p>
        </w:tc>
      </w:tr>
      <w:tr w:rsidR="00027042" w:rsidRPr="001B7EFB" w14:paraId="79808F5A" w14:textId="77777777" w:rsidTr="000B43CC">
        <w:trPr>
          <w:trHeight w:val="273"/>
        </w:trPr>
        <w:tc>
          <w:tcPr>
            <w:tcW w:w="1818" w:type="dxa"/>
            <w:shd w:val="clear" w:color="auto" w:fill="CC9900"/>
          </w:tcPr>
          <w:p w14:paraId="2006DC50" w14:textId="3C52521C" w:rsidR="00027042" w:rsidRPr="00031CD4" w:rsidRDefault="00027042" w:rsidP="00027042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</w:t>
            </w:r>
            <w:r w:rsidR="00615681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:</w:t>
            </w:r>
            <w:r w:rsidR="00615681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45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– 12:</w:t>
            </w:r>
            <w:r w:rsidR="00031CD4">
              <w:rPr>
                <w:rFonts w:ascii="Arial Nova" w:hAnsi="Arial Nova" w:cstheme="majorHAnsi"/>
                <w:b/>
                <w:noProof/>
                <w:color w:val="FFFFFF" w:themeColor="background1"/>
              </w:rPr>
              <w:t>00</w:t>
            </w:r>
          </w:p>
        </w:tc>
        <w:tc>
          <w:tcPr>
            <w:tcW w:w="7272" w:type="dxa"/>
            <w:shd w:val="clear" w:color="auto" w:fill="CC9900"/>
          </w:tcPr>
          <w:p w14:paraId="423EAD06" w14:textId="3AE05499" w:rsidR="00027042" w:rsidRPr="001B7EFB" w:rsidRDefault="00614B2F" w:rsidP="00027042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Искуства у области грађанске партиципације у општини Велико Градиште</w:t>
            </w: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</w:t>
            </w:r>
          </w:p>
        </w:tc>
      </w:tr>
      <w:tr w:rsidR="00615681" w:rsidRPr="001B7EFB" w14:paraId="7A33A8BB" w14:textId="77777777" w:rsidTr="00615681">
        <w:trPr>
          <w:trHeight w:val="273"/>
        </w:trPr>
        <w:tc>
          <w:tcPr>
            <w:tcW w:w="1818" w:type="dxa"/>
            <w:shd w:val="clear" w:color="auto" w:fill="FFFFFF" w:themeFill="background1"/>
          </w:tcPr>
          <w:p w14:paraId="686C80B4" w14:textId="77777777" w:rsidR="00615681" w:rsidRDefault="00615681" w:rsidP="00027042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25925781" w14:textId="3615D3D8" w:rsidR="00615681" w:rsidRPr="00615681" w:rsidRDefault="00031CD4" w:rsidP="00027042">
            <w:pPr>
              <w:spacing w:line="264" w:lineRule="auto"/>
              <w:jc w:val="both"/>
              <w:rPr>
                <w:rFonts w:ascii="Arial Nova" w:hAnsi="Arial Nova" w:cstheme="majorHAnsi"/>
                <w:bCs/>
                <w:noProof/>
                <w:lang w:val="sr-Cyrl-RS"/>
              </w:rPr>
            </w:pPr>
            <w:r>
              <w:rPr>
                <w:rFonts w:ascii="Arial Nova" w:hAnsi="Arial Nova" w:cs="Cambria"/>
                <w:noProof/>
                <w:lang w:val="sr-Cyrl-RS"/>
              </w:rPr>
              <w:t xml:space="preserve">Снежана Милорадовић - </w:t>
            </w:r>
            <w:r>
              <w:rPr>
                <w:rFonts w:ascii="Arial Nova" w:hAnsi="Arial Nova" w:cs="Cambria"/>
                <w:noProof/>
              </w:rPr>
              <w:t>o</w:t>
            </w:r>
            <w:r>
              <w:rPr>
                <w:rFonts w:ascii="Arial Nova" w:hAnsi="Arial Nova" w:cs="Cambria"/>
                <w:noProof/>
                <w:lang w:val="sr-Cyrl-RS"/>
              </w:rPr>
              <w:t>дноси са јавношћу и маркетинг, општина Велико Градиште</w:t>
            </w:r>
            <w:r>
              <w:rPr>
                <w:rFonts w:ascii="Arial Nova" w:hAnsi="Arial Nova" w:cstheme="majorHAnsi"/>
                <w:bCs/>
                <w:noProof/>
                <w:lang w:val="sr-Cyrl-RS"/>
              </w:rPr>
              <w:t xml:space="preserve"> </w:t>
            </w:r>
          </w:p>
        </w:tc>
      </w:tr>
      <w:tr w:rsidR="00027042" w:rsidRPr="00686B6B" w14:paraId="239907ED" w14:textId="77777777" w:rsidTr="00697D1F">
        <w:tc>
          <w:tcPr>
            <w:tcW w:w="1818" w:type="dxa"/>
            <w:shd w:val="clear" w:color="auto" w:fill="CC9900"/>
          </w:tcPr>
          <w:p w14:paraId="7204BC2D" w14:textId="6FEDE507" w:rsidR="00027042" w:rsidRPr="00031CD4" w:rsidRDefault="00027042" w:rsidP="00027042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12:</w:t>
            </w:r>
            <w:r w:rsidR="00031CD4">
              <w:rPr>
                <w:rFonts w:ascii="Arial Nova" w:hAnsi="Arial Nova" w:cs="Cambria"/>
                <w:b/>
                <w:noProof/>
                <w:color w:val="FFFFFF" w:themeColor="background1"/>
              </w:rPr>
              <w:t>00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 – 1</w:t>
            </w:r>
            <w:r w:rsidR="00615681"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2</w:t>
            </w: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>:</w:t>
            </w:r>
            <w:r w:rsidR="00031CD4">
              <w:rPr>
                <w:rFonts w:ascii="Arial Nova" w:hAnsi="Arial Nova" w:cs="Cambria"/>
                <w:b/>
                <w:noProof/>
                <w:color w:val="FFFFFF" w:themeColor="background1"/>
              </w:rPr>
              <w:t>15</w:t>
            </w:r>
          </w:p>
        </w:tc>
        <w:tc>
          <w:tcPr>
            <w:tcW w:w="7272" w:type="dxa"/>
            <w:shd w:val="clear" w:color="auto" w:fill="CC9900"/>
          </w:tcPr>
          <w:p w14:paraId="3AB3ED07" w14:textId="2E042D9B" w:rsidR="000641AE" w:rsidRPr="00615681" w:rsidRDefault="00615681" w:rsidP="00615681">
            <w:pPr>
              <w:jc w:val="both"/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b/>
                <w:bCs/>
                <w:noProof/>
                <w:color w:val="FFFFFF" w:themeColor="background1"/>
                <w:lang w:val="sr-Cyrl-RS"/>
              </w:rPr>
              <w:t>Пауза</w:t>
            </w:r>
          </w:p>
        </w:tc>
      </w:tr>
      <w:tr w:rsidR="00027042" w:rsidRPr="00686B6B" w14:paraId="23F417F5" w14:textId="77777777" w:rsidTr="00D87DA1">
        <w:tc>
          <w:tcPr>
            <w:tcW w:w="1818" w:type="dxa"/>
            <w:shd w:val="clear" w:color="auto" w:fill="FFFFFF" w:themeFill="background1"/>
          </w:tcPr>
          <w:p w14:paraId="7798AF8A" w14:textId="77777777" w:rsidR="00027042" w:rsidRPr="00D87DA1" w:rsidRDefault="00027042" w:rsidP="00027042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37932B62" w14:textId="7C50089D" w:rsidR="00436914" w:rsidRPr="00D87DA1" w:rsidRDefault="00436914" w:rsidP="00436914">
            <w:pPr>
              <w:jc w:val="both"/>
              <w:rPr>
                <w:rFonts w:ascii="Arial Nova" w:hAnsi="Arial Nova" w:cs="Cambria"/>
                <w:bCs/>
                <w:noProof/>
                <w:lang w:val="sr-Cyrl-RS"/>
              </w:rPr>
            </w:pPr>
          </w:p>
        </w:tc>
      </w:tr>
      <w:tr w:rsidR="00436914" w:rsidRPr="001B7EFB" w14:paraId="509EF07D" w14:textId="77777777" w:rsidTr="005C1F33">
        <w:trPr>
          <w:trHeight w:val="273"/>
        </w:trPr>
        <w:tc>
          <w:tcPr>
            <w:tcW w:w="1818" w:type="dxa"/>
            <w:shd w:val="clear" w:color="auto" w:fill="CC9900"/>
          </w:tcPr>
          <w:p w14:paraId="11448496" w14:textId="0FCC9B7B" w:rsidR="00436914" w:rsidRPr="00031CD4" w:rsidRDefault="000641AE" w:rsidP="005C1F33">
            <w:pPr>
              <w:jc w:val="both"/>
              <w:rPr>
                <w:rFonts w:ascii="Arial Nova" w:hAnsi="Arial Nova" w:cstheme="majorHAnsi"/>
                <w:noProof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1</w:t>
            </w:r>
            <w:r w:rsidR="00615681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2</w:t>
            </w:r>
            <w:r w:rsidR="00436914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:</w:t>
            </w:r>
            <w:r w:rsidR="00031CD4">
              <w:rPr>
                <w:rFonts w:ascii="Arial Nova" w:hAnsi="Arial Nova" w:cstheme="majorHAnsi"/>
                <w:b/>
                <w:noProof/>
                <w:color w:val="FFFFFF" w:themeColor="background1"/>
              </w:rPr>
              <w:t>15</w:t>
            </w:r>
            <w:r w:rsidR="00436914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 xml:space="preserve"> – 1</w:t>
            </w:r>
            <w:r w:rsidR="00031CD4">
              <w:rPr>
                <w:rFonts w:ascii="Arial Nova" w:hAnsi="Arial Nova" w:cstheme="majorHAnsi"/>
                <w:b/>
                <w:noProof/>
                <w:color w:val="FFFFFF" w:themeColor="background1"/>
              </w:rPr>
              <w:t>3</w:t>
            </w:r>
            <w:r w:rsidR="00436914"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:</w:t>
            </w:r>
            <w:r w:rsidR="00031CD4">
              <w:rPr>
                <w:rFonts w:ascii="Arial Nova" w:hAnsi="Arial Nova" w:cstheme="majorHAnsi"/>
                <w:b/>
                <w:noProof/>
                <w:color w:val="FFFFFF" w:themeColor="background1"/>
              </w:rPr>
              <w:t>45</w:t>
            </w:r>
          </w:p>
        </w:tc>
        <w:tc>
          <w:tcPr>
            <w:tcW w:w="7272" w:type="dxa"/>
            <w:shd w:val="clear" w:color="auto" w:fill="CC9900"/>
          </w:tcPr>
          <w:p w14:paraId="0C6F44CC" w14:textId="77777777" w:rsidR="00436914" w:rsidRDefault="00615681" w:rsidP="005C1F33">
            <w:pPr>
              <w:spacing w:line="264" w:lineRule="auto"/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  <w:t>Брендирање локалних самоуправа</w:t>
            </w:r>
          </w:p>
          <w:p w14:paraId="767DB184" w14:textId="22FBD190" w:rsidR="00615681" w:rsidRDefault="00615681" w:rsidP="00615681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="Cambria"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noProof/>
                <w:color w:val="FFFFFF" w:themeColor="background1"/>
                <w:lang w:val="sr-Cyrl-RS"/>
              </w:rPr>
              <w:t>Појам бренда у ЛС и кључна терминологија</w:t>
            </w:r>
          </w:p>
          <w:p w14:paraId="66B2263C" w14:textId="77777777" w:rsidR="00615681" w:rsidRDefault="00615681" w:rsidP="00615681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="Cambria"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noProof/>
                <w:color w:val="FFFFFF" w:themeColor="background1"/>
                <w:lang w:val="sr-Cyrl-RS"/>
              </w:rPr>
              <w:t>Основни кораци у осмишљавању бренда ЛС</w:t>
            </w:r>
          </w:p>
          <w:p w14:paraId="0D565B31" w14:textId="77777777" w:rsidR="00615681" w:rsidRDefault="00615681" w:rsidP="00615681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="Cambria"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noProof/>
                <w:color w:val="FFFFFF" w:themeColor="background1"/>
                <w:lang w:val="sr-Cyrl-RS"/>
              </w:rPr>
              <w:t>Практични примери</w:t>
            </w:r>
          </w:p>
          <w:p w14:paraId="0C9F26C4" w14:textId="105ED9E6" w:rsidR="00615681" w:rsidRPr="00615681" w:rsidRDefault="00615681" w:rsidP="00615681">
            <w:pPr>
              <w:pStyle w:val="ListParagraph"/>
              <w:numPr>
                <w:ilvl w:val="0"/>
                <w:numId w:val="4"/>
              </w:numPr>
              <w:spacing w:line="264" w:lineRule="auto"/>
              <w:jc w:val="both"/>
              <w:rPr>
                <w:rFonts w:ascii="Arial Nova" w:hAnsi="Arial Nova" w:cs="Cambria"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="Cambria"/>
                <w:noProof/>
                <w:color w:val="FFFFFF" w:themeColor="background1"/>
                <w:lang w:val="sr-Cyrl-RS"/>
              </w:rPr>
              <w:t>Дискусија</w:t>
            </w:r>
          </w:p>
        </w:tc>
      </w:tr>
      <w:tr w:rsidR="00315352" w:rsidRPr="001B7EFB" w14:paraId="6B3315B6" w14:textId="77777777" w:rsidTr="00315352">
        <w:trPr>
          <w:trHeight w:val="273"/>
        </w:trPr>
        <w:tc>
          <w:tcPr>
            <w:tcW w:w="1818" w:type="dxa"/>
            <w:shd w:val="clear" w:color="auto" w:fill="FFFFFF" w:themeFill="background1"/>
          </w:tcPr>
          <w:p w14:paraId="669C1C10" w14:textId="77777777" w:rsidR="00315352" w:rsidRDefault="00315352" w:rsidP="005C1F33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</w:p>
        </w:tc>
        <w:tc>
          <w:tcPr>
            <w:tcW w:w="7272" w:type="dxa"/>
            <w:shd w:val="clear" w:color="auto" w:fill="FFFFFF" w:themeFill="background1"/>
          </w:tcPr>
          <w:p w14:paraId="0DED7F23" w14:textId="657C737B" w:rsidR="00315352" w:rsidRPr="00315352" w:rsidRDefault="00315352" w:rsidP="005C1F33">
            <w:pPr>
              <w:spacing w:line="264" w:lineRule="auto"/>
              <w:jc w:val="both"/>
              <w:rPr>
                <w:rFonts w:ascii="Arial Nova" w:hAnsi="Arial Nova" w:cstheme="majorHAnsi"/>
                <w:bCs/>
                <w:noProof/>
                <w:color w:val="000000" w:themeColor="text1"/>
                <w:lang w:val="sr-Cyrl-RS"/>
              </w:rPr>
            </w:pPr>
            <w:r>
              <w:rPr>
                <w:rFonts w:ascii="Arial Nova" w:hAnsi="Arial Nova" w:cstheme="majorHAnsi"/>
                <w:bCs/>
                <w:noProof/>
                <w:color w:val="000000" w:themeColor="text1"/>
                <w:lang w:val="sr-Cyrl-RS"/>
              </w:rPr>
              <w:t>Исидора Бераха, Зоран Кртинић – експерти СКГО у области брендирања ЛС</w:t>
            </w:r>
          </w:p>
        </w:tc>
      </w:tr>
    </w:tbl>
    <w:p w14:paraId="16A604F6" w14:textId="77777777" w:rsidR="00F01BBD" w:rsidRDefault="00F01BBD"/>
    <w:sectPr w:rsidR="00F01BBD" w:rsidSect="00F01BBD">
      <w:headerReference w:type="default" r:id="rId7"/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9AE0A" w14:textId="77777777" w:rsidR="002F0423" w:rsidRDefault="002F0423" w:rsidP="00F01BBD">
      <w:pPr>
        <w:spacing w:line="240" w:lineRule="auto"/>
      </w:pPr>
      <w:r>
        <w:separator/>
      </w:r>
    </w:p>
  </w:endnote>
  <w:endnote w:type="continuationSeparator" w:id="0">
    <w:p w14:paraId="0865B9FA" w14:textId="77777777" w:rsidR="002F0423" w:rsidRDefault="002F0423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DEA1" w14:textId="77777777" w:rsidR="008F0602" w:rsidRPr="00930F71" w:rsidRDefault="008F0602" w:rsidP="00C81E86">
    <w:pPr>
      <w:jc w:val="center"/>
      <w:rPr>
        <w:rFonts w:ascii="Arial Nova" w:hAnsi="Arial Nova" w:cs="Tahoma"/>
        <w:color w:val="800000"/>
        <w:sz w:val="20"/>
        <w:szCs w:val="20"/>
        <w:lang w:val="sr-Cyrl-RS"/>
      </w:rPr>
    </w:pPr>
    <w:r w:rsidRPr="00930F71">
      <w:rPr>
        <w:rFonts w:ascii="Arial Nova" w:hAnsi="Arial Nova" w:cs="Tahoma"/>
        <w:color w:val="800000"/>
        <w:sz w:val="20"/>
        <w:szCs w:val="20"/>
        <w:lang w:val="sr-Cyrl-RS"/>
      </w:rPr>
      <w:t>Ову активност СКГО реализује у оквиру Програма „Подршка локалним самоуправама у Србији на путу ка ЕУ – Друга фаза“, који финансира Влада Шведске.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4626" w14:textId="77777777" w:rsidR="002F0423" w:rsidRDefault="002F0423" w:rsidP="00F01BBD">
      <w:pPr>
        <w:spacing w:line="240" w:lineRule="auto"/>
      </w:pPr>
      <w:r>
        <w:separator/>
      </w:r>
    </w:p>
  </w:footnote>
  <w:footnote w:type="continuationSeparator" w:id="0">
    <w:p w14:paraId="79EDBA25" w14:textId="77777777" w:rsidR="002F0423" w:rsidRDefault="002F0423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552E13" w14:paraId="79BAD51D" w14:textId="77777777" w:rsidTr="004849F0">
      <w:trPr>
        <w:trHeight w:val="1260"/>
      </w:trPr>
      <w:tc>
        <w:tcPr>
          <w:tcW w:w="3030" w:type="dxa"/>
        </w:tcPr>
        <w:p w14:paraId="5C03DC1F" w14:textId="2DFFBABF" w:rsidR="00F01BBD" w:rsidRDefault="00177864" w:rsidP="00F01BBD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6FA5473" wp14:editId="7DE96CE1">
                <wp:simplePos x="0" y="0"/>
                <wp:positionH relativeFrom="column">
                  <wp:posOffset>-63500</wp:posOffset>
                </wp:positionH>
                <wp:positionV relativeFrom="paragraph">
                  <wp:posOffset>-537</wp:posOffset>
                </wp:positionV>
                <wp:extent cx="1564201" cy="78486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201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0" w:type="dxa"/>
        </w:tcPr>
        <w:p w14:paraId="1B206D47" w14:textId="22483804" w:rsidR="00F01BBD" w:rsidRDefault="00F01BBD" w:rsidP="00F01BBD">
          <w:pPr>
            <w:pStyle w:val="Header"/>
            <w:jc w:val="center"/>
          </w:pPr>
        </w:p>
      </w:tc>
      <w:tc>
        <w:tcPr>
          <w:tcW w:w="3030" w:type="dxa"/>
        </w:tcPr>
        <w:p w14:paraId="460CF25E" w14:textId="1E21E2D6" w:rsidR="00F01BBD" w:rsidRDefault="00177864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3EA96568">
                <wp:simplePos x="0" y="0"/>
                <wp:positionH relativeFrom="column">
                  <wp:posOffset>127000</wp:posOffset>
                </wp:positionH>
                <wp:positionV relativeFrom="paragraph">
                  <wp:posOffset>93345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36E584BC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83A48"/>
    <w:multiLevelType w:val="hybridMultilevel"/>
    <w:tmpl w:val="5CF48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C7543"/>
    <w:multiLevelType w:val="hybridMultilevel"/>
    <w:tmpl w:val="A2F4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FE4"/>
    <w:multiLevelType w:val="hybridMultilevel"/>
    <w:tmpl w:val="4A54C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41D3"/>
    <w:rsid w:val="00006FFD"/>
    <w:rsid w:val="00010CFC"/>
    <w:rsid w:val="000117D2"/>
    <w:rsid w:val="000204C6"/>
    <w:rsid w:val="00024656"/>
    <w:rsid w:val="00026308"/>
    <w:rsid w:val="00026631"/>
    <w:rsid w:val="00027042"/>
    <w:rsid w:val="00027080"/>
    <w:rsid w:val="000306DE"/>
    <w:rsid w:val="00031CD4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41AE"/>
    <w:rsid w:val="00065CE9"/>
    <w:rsid w:val="00065D5C"/>
    <w:rsid w:val="00070CBC"/>
    <w:rsid w:val="000732D6"/>
    <w:rsid w:val="00073340"/>
    <w:rsid w:val="00074294"/>
    <w:rsid w:val="000757C3"/>
    <w:rsid w:val="0007668D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789F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77864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05FF"/>
    <w:rsid w:val="001D4CD1"/>
    <w:rsid w:val="001D7C34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034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A78FA"/>
    <w:rsid w:val="002B2B96"/>
    <w:rsid w:val="002B4B41"/>
    <w:rsid w:val="002B54DE"/>
    <w:rsid w:val="002B6256"/>
    <w:rsid w:val="002B734A"/>
    <w:rsid w:val="002B7BCF"/>
    <w:rsid w:val="002C0EF2"/>
    <w:rsid w:val="002C0F91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0423"/>
    <w:rsid w:val="002F17CD"/>
    <w:rsid w:val="002F2340"/>
    <w:rsid w:val="00300AFA"/>
    <w:rsid w:val="0030238C"/>
    <w:rsid w:val="00313DF8"/>
    <w:rsid w:val="00315126"/>
    <w:rsid w:val="00315352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6C8E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36914"/>
    <w:rsid w:val="004418A8"/>
    <w:rsid w:val="00441BCC"/>
    <w:rsid w:val="0044222E"/>
    <w:rsid w:val="0044525A"/>
    <w:rsid w:val="00445C34"/>
    <w:rsid w:val="0044684A"/>
    <w:rsid w:val="00446DCF"/>
    <w:rsid w:val="00447C44"/>
    <w:rsid w:val="00450327"/>
    <w:rsid w:val="00451641"/>
    <w:rsid w:val="00453A9E"/>
    <w:rsid w:val="00454DC8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CED"/>
    <w:rsid w:val="00496F69"/>
    <w:rsid w:val="00497FF0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4B29"/>
    <w:rsid w:val="005456E7"/>
    <w:rsid w:val="005458A8"/>
    <w:rsid w:val="005461E4"/>
    <w:rsid w:val="0054659B"/>
    <w:rsid w:val="00547D90"/>
    <w:rsid w:val="00552CC2"/>
    <w:rsid w:val="00552E13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C75AF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4F88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14B2F"/>
    <w:rsid w:val="00615681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2703"/>
    <w:rsid w:val="00683059"/>
    <w:rsid w:val="00686B6B"/>
    <w:rsid w:val="00687603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11141"/>
    <w:rsid w:val="0071389B"/>
    <w:rsid w:val="007139B0"/>
    <w:rsid w:val="00716336"/>
    <w:rsid w:val="007163D9"/>
    <w:rsid w:val="00716BF9"/>
    <w:rsid w:val="00716D97"/>
    <w:rsid w:val="00723858"/>
    <w:rsid w:val="00723CDD"/>
    <w:rsid w:val="00724085"/>
    <w:rsid w:val="007253BD"/>
    <w:rsid w:val="007258B8"/>
    <w:rsid w:val="00725944"/>
    <w:rsid w:val="00727935"/>
    <w:rsid w:val="00727959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76AB"/>
    <w:rsid w:val="008F0602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0F71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C0050"/>
    <w:rsid w:val="009C1F31"/>
    <w:rsid w:val="009C2621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62"/>
    <w:rsid w:val="00AA0372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2CCE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688B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91E8D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834"/>
    <w:rsid w:val="00D16E0B"/>
    <w:rsid w:val="00D200A0"/>
    <w:rsid w:val="00D20366"/>
    <w:rsid w:val="00D206DA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5F8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87DA1"/>
    <w:rsid w:val="00D907E8"/>
    <w:rsid w:val="00D910C2"/>
    <w:rsid w:val="00D91EBB"/>
    <w:rsid w:val="00D95679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1983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4E4"/>
    <w:rsid w:val="00EB651E"/>
    <w:rsid w:val="00EB6E5F"/>
    <w:rsid w:val="00EC33E3"/>
    <w:rsid w:val="00EC58C2"/>
    <w:rsid w:val="00EC5DD5"/>
    <w:rsid w:val="00EC60B6"/>
    <w:rsid w:val="00EC6292"/>
    <w:rsid w:val="00EC6F7F"/>
    <w:rsid w:val="00EC7D76"/>
    <w:rsid w:val="00ED03D1"/>
    <w:rsid w:val="00ED08BF"/>
    <w:rsid w:val="00ED27D2"/>
    <w:rsid w:val="00ED3BC5"/>
    <w:rsid w:val="00ED6FA4"/>
    <w:rsid w:val="00ED7B88"/>
    <w:rsid w:val="00ED7DCE"/>
    <w:rsid w:val="00EE1049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16D0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7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Milos Obradovic</cp:lastModifiedBy>
  <cp:revision>4</cp:revision>
  <cp:lastPrinted>2019-03-04T10:26:00Z</cp:lastPrinted>
  <dcterms:created xsi:type="dcterms:W3CDTF">2021-09-29T07:40:00Z</dcterms:created>
  <dcterms:modified xsi:type="dcterms:W3CDTF">2021-09-29T07:55:00Z</dcterms:modified>
</cp:coreProperties>
</file>