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2B961A" w14:textId="77777777" w:rsidR="00DE13BB" w:rsidRDefault="00DE13BB" w:rsidP="00DE13BB">
      <w:pPr>
        <w:spacing w:line="0" w:lineRule="atLeast"/>
        <w:jc w:val="center"/>
        <w:rPr>
          <w:rFonts w:ascii="Tahoma" w:eastAsia="Tahoma" w:hAnsi="Tahoma" w:cs="Tahoma"/>
          <w:b/>
          <w:lang w:val="sr-Cyrl-RS"/>
        </w:rPr>
      </w:pPr>
    </w:p>
    <w:p w14:paraId="754E5559" w14:textId="14707B01" w:rsidR="00DE13BB" w:rsidRPr="00116EBC" w:rsidRDefault="00DE13BB" w:rsidP="00DE13BB">
      <w:pPr>
        <w:spacing w:line="0" w:lineRule="atLeast"/>
        <w:jc w:val="center"/>
        <w:rPr>
          <w:rFonts w:ascii="Tahoma" w:eastAsia="Tahoma" w:hAnsi="Tahoma" w:cs="Tahoma"/>
          <w:b/>
          <w:lang w:val="sr-Cyrl-RS"/>
        </w:rPr>
      </w:pPr>
      <w:r w:rsidRPr="00116EBC">
        <w:rPr>
          <w:rFonts w:ascii="Tahoma" w:eastAsia="Tahoma" w:hAnsi="Tahoma" w:cs="Tahoma"/>
          <w:b/>
          <w:lang w:val="sr-Cyrl-RS"/>
        </w:rPr>
        <w:t>EKSPERTSKA POZICIJA BR. 1.</w:t>
      </w:r>
    </w:p>
    <w:p w14:paraId="592D3775" w14:textId="77777777" w:rsidR="00DE13BB" w:rsidRPr="00116EBC" w:rsidRDefault="00DE13BB" w:rsidP="00DE13BB">
      <w:pPr>
        <w:spacing w:line="0" w:lineRule="atLeast"/>
        <w:jc w:val="center"/>
        <w:rPr>
          <w:rFonts w:ascii="Tahoma" w:eastAsia="Tahoma" w:hAnsi="Tahoma" w:cs="Tahoma"/>
          <w:b/>
          <w:lang w:val="sr-Cyrl-RS"/>
        </w:rPr>
      </w:pPr>
      <w:r w:rsidRPr="00116EBC">
        <w:rPr>
          <w:rFonts w:ascii="Tahoma" w:eastAsia="Tahoma" w:hAnsi="Tahoma" w:cs="Tahoma"/>
          <w:b/>
          <w:lang w:val="sr-Cyrl-RS"/>
        </w:rPr>
        <w:t>IZRADA (POČETNE/ZAVRŠNE) PROCENE KAPACITETA I USVAJANjE INTERNIH PROCEDURA ZA EFIKASNIJI RAD LOKALNE SAMOUPRAVE</w:t>
      </w:r>
    </w:p>
    <w:p w14:paraId="36B574B9" w14:textId="77777777" w:rsidR="00DE13BB" w:rsidRPr="00116EBC" w:rsidRDefault="00DE13BB" w:rsidP="00DE13BB">
      <w:pPr>
        <w:spacing w:line="240" w:lineRule="auto"/>
        <w:rPr>
          <w:rFonts w:ascii="Tahoma" w:eastAsia="Tahoma" w:hAnsi="Tahoma" w:cs="Tahoma"/>
          <w:lang w:val="sr-Cyrl-RS"/>
        </w:rPr>
      </w:pPr>
    </w:p>
    <w:p w14:paraId="6A4BA24A" w14:textId="77777777" w:rsidR="00DE13BB" w:rsidRPr="00116EBC" w:rsidRDefault="00DE13BB" w:rsidP="00DE13BB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ahoma" w:eastAsia="Tahoma" w:hAnsi="Tahoma" w:cs="Tahoma"/>
          <w:lang w:val="sr-Cyrl-RS"/>
        </w:rPr>
      </w:pPr>
      <w:r w:rsidRPr="00116EBC">
        <w:rPr>
          <w:rFonts w:ascii="Tahoma" w:eastAsia="Tahoma" w:hAnsi="Tahoma" w:cs="Tahoma"/>
          <w:lang w:val="sr-Cyrl-RS"/>
        </w:rPr>
        <w:t xml:space="preserve">Izrada početne procene stanja odnosno kapaciteta </w:t>
      </w:r>
      <w:r>
        <w:rPr>
          <w:rFonts w:ascii="Tahoma" w:eastAsia="Tahoma" w:hAnsi="Tahoma" w:cs="Tahoma"/>
          <w:lang w:val="sr-Cyrl-RS"/>
        </w:rPr>
        <w:t xml:space="preserve">lokalne samouprave </w:t>
      </w:r>
      <w:r w:rsidRPr="00116EBC">
        <w:rPr>
          <w:rFonts w:ascii="Tahoma" w:eastAsia="Tahoma" w:hAnsi="Tahoma" w:cs="Tahoma"/>
          <w:lang w:val="sr-Cyrl-RS"/>
        </w:rPr>
        <w:t xml:space="preserve"> – unutrašnje organizacije, ljudskih resursa, administrativne efikasnosti i delotvornosti i kapaciteta za sprovođenje principa dobrog upravljanja na osnovu standardizovanog upitnika i SKGO Indeksa dobre uprave na lokalnom nivou</w:t>
      </w:r>
      <w:r>
        <w:rPr>
          <w:rFonts w:ascii="Tahoma" w:eastAsia="Tahoma" w:hAnsi="Tahoma" w:cs="Tahoma"/>
          <w:lang w:val="sr-Cyrl-RS"/>
        </w:rPr>
        <w:t xml:space="preserve">, </w:t>
      </w:r>
    </w:p>
    <w:p w14:paraId="729DDCDA" w14:textId="77777777" w:rsidR="00DE13BB" w:rsidRPr="00116EBC" w:rsidRDefault="00DE13BB" w:rsidP="00DE13BB">
      <w:pPr>
        <w:pStyle w:val="ListParagraph"/>
        <w:spacing w:line="240" w:lineRule="auto"/>
        <w:rPr>
          <w:rFonts w:ascii="Tahoma" w:eastAsia="Tahoma" w:hAnsi="Tahoma" w:cs="Tahoma"/>
          <w:lang w:val="sr-Cyrl-RS"/>
        </w:rPr>
      </w:pPr>
    </w:p>
    <w:p w14:paraId="2D2E8D95" w14:textId="77777777" w:rsidR="00DE13BB" w:rsidRPr="00116EBC" w:rsidRDefault="00DE13BB" w:rsidP="00DE13BB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ahoma" w:eastAsia="Tahoma" w:hAnsi="Tahoma" w:cs="Tahoma"/>
          <w:lang w:val="sr-Cyrl-RS"/>
        </w:rPr>
      </w:pPr>
      <w:r w:rsidRPr="00116EBC">
        <w:rPr>
          <w:rFonts w:ascii="Tahoma" w:eastAsia="Tahoma" w:hAnsi="Tahoma" w:cs="Tahoma"/>
          <w:lang w:val="sr-Cyrl-RS"/>
        </w:rPr>
        <w:t xml:space="preserve">Izrada preporuka za unapređenje administrativne efikasnosti i delotvornosti, na osnovu početne procene stanja i izrada akcionog plana za sprovođenje paketa podrške sa usaglašenim aktivnostima i dinamikom rada, u saradnji sa predstavnicima lokalne samouprave,  </w:t>
      </w:r>
    </w:p>
    <w:p w14:paraId="6DFA66AA" w14:textId="77777777" w:rsidR="00DE13BB" w:rsidRPr="00116EBC" w:rsidRDefault="00DE13BB" w:rsidP="00DE13BB">
      <w:pPr>
        <w:pStyle w:val="ListParagraph"/>
        <w:spacing w:line="240" w:lineRule="auto"/>
        <w:rPr>
          <w:rFonts w:ascii="Tahoma" w:eastAsia="Tahoma" w:hAnsi="Tahoma" w:cs="Tahoma"/>
          <w:lang w:val="sr-Cyrl-RS"/>
        </w:rPr>
      </w:pPr>
    </w:p>
    <w:p w14:paraId="3A418A49" w14:textId="77777777" w:rsidR="00DE13BB" w:rsidRPr="00116EBC" w:rsidRDefault="00DE13BB" w:rsidP="00DE13BB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ahoma" w:eastAsia="Tahoma" w:hAnsi="Tahoma" w:cs="Tahoma"/>
          <w:lang w:val="sr-Cyrl-RS"/>
        </w:rPr>
      </w:pPr>
      <w:r w:rsidRPr="00116EBC">
        <w:rPr>
          <w:rFonts w:ascii="Tahoma" w:eastAsia="Tahoma" w:hAnsi="Tahoma" w:cs="Tahoma"/>
          <w:lang w:val="sr-Cyrl-RS"/>
        </w:rPr>
        <w:t xml:space="preserve">Predstavljanje modela procedura za unapređenje efikasnost i delotvornosti, odnosno standardizaciju i optimizaciju poslovnih procesa i podrška </w:t>
      </w:r>
      <w:r>
        <w:rPr>
          <w:rFonts w:ascii="Tahoma" w:eastAsia="Tahoma" w:hAnsi="Tahoma" w:cs="Tahoma"/>
          <w:lang w:val="sr-Cyrl-RS"/>
        </w:rPr>
        <w:t xml:space="preserve">lokalnoj samoupravi </w:t>
      </w:r>
      <w:r w:rsidRPr="00116EBC">
        <w:rPr>
          <w:rFonts w:ascii="Tahoma" w:eastAsia="Tahoma" w:hAnsi="Tahoma" w:cs="Tahoma"/>
          <w:lang w:val="sr-Cyrl-RS"/>
        </w:rPr>
        <w:t>za uvođenje predmetnih procedura, koje se pored ostalog odnose na: protok predmeta i dokumentacije, praćenje rokova, evidenciju novih pravih instituta prema ZUP, ujednačavanje prakse, informisanje stranaka i građana o postupku, odnosno promeni propisa i slično</w:t>
      </w:r>
      <w:r>
        <w:rPr>
          <w:rFonts w:ascii="Tahoma" w:eastAsia="Tahoma" w:hAnsi="Tahoma" w:cs="Tahoma"/>
          <w:lang w:val="sr-Cyrl-RS"/>
        </w:rPr>
        <w:t>,</w:t>
      </w:r>
    </w:p>
    <w:p w14:paraId="7F62D62D" w14:textId="77777777" w:rsidR="00DE13BB" w:rsidRPr="00116EBC" w:rsidRDefault="00DE13BB" w:rsidP="00DE13BB">
      <w:pPr>
        <w:pStyle w:val="ListParagraph"/>
        <w:spacing w:line="240" w:lineRule="auto"/>
        <w:rPr>
          <w:rFonts w:ascii="Tahoma" w:eastAsia="Tahoma" w:hAnsi="Tahoma" w:cs="Tahoma"/>
          <w:lang w:val="sr-Cyrl-RS"/>
        </w:rPr>
      </w:pPr>
    </w:p>
    <w:p w14:paraId="0DBF7D61" w14:textId="77777777" w:rsidR="00DE13BB" w:rsidRDefault="00DE13BB" w:rsidP="00DE13BB">
      <w:pPr>
        <w:pStyle w:val="ListParagraph"/>
        <w:numPr>
          <w:ilvl w:val="0"/>
          <w:numId w:val="5"/>
        </w:numPr>
        <w:spacing w:line="240" w:lineRule="auto"/>
        <w:rPr>
          <w:rFonts w:ascii="Tahoma" w:eastAsia="Tahoma" w:hAnsi="Tahoma" w:cs="Tahoma"/>
          <w:lang w:val="sr-Cyrl-RS"/>
        </w:rPr>
      </w:pPr>
      <w:r w:rsidRPr="00116EBC">
        <w:rPr>
          <w:rFonts w:ascii="Tahoma" w:eastAsia="Tahoma" w:hAnsi="Tahoma" w:cs="Tahoma"/>
          <w:lang w:val="sr-Cyrl-RS"/>
        </w:rPr>
        <w:t>Priprema i sprovođenje obuke i/ili radionice za rukovodioce/zaposlene za  primenu revidiranih internih procedura kojima se unapređuje efikasnost i delotvornost,</w:t>
      </w:r>
    </w:p>
    <w:p w14:paraId="06399DA0" w14:textId="77777777" w:rsidR="00DE13BB" w:rsidRPr="001474B9" w:rsidRDefault="00DE13BB" w:rsidP="00DE13BB">
      <w:pPr>
        <w:pStyle w:val="ListParagraph"/>
        <w:rPr>
          <w:rFonts w:ascii="Tahoma" w:eastAsia="Tahoma" w:hAnsi="Tahoma" w:cs="Tahoma"/>
          <w:lang w:val="sr-Cyrl-RS"/>
        </w:rPr>
      </w:pPr>
    </w:p>
    <w:p w14:paraId="6B60BD1E" w14:textId="77777777" w:rsidR="00DE13BB" w:rsidRDefault="00DE13BB" w:rsidP="00DE13BB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ahoma" w:eastAsia="Tahoma" w:hAnsi="Tahoma" w:cs="Tahoma"/>
          <w:lang w:val="sr-Cyrl-RS"/>
        </w:rPr>
      </w:pPr>
      <w:r w:rsidRPr="00116EBC">
        <w:rPr>
          <w:rFonts w:ascii="Tahoma" w:eastAsia="Tahoma" w:hAnsi="Tahoma" w:cs="Tahoma"/>
          <w:lang w:val="sr-Cyrl-RS"/>
        </w:rPr>
        <w:t xml:space="preserve">Predstavljanje SKGO modela administrativnih postupaka za poverene i izvorne poslove i podrška </w:t>
      </w:r>
      <w:r>
        <w:rPr>
          <w:rFonts w:ascii="Tahoma" w:eastAsia="Tahoma" w:hAnsi="Tahoma" w:cs="Tahoma"/>
          <w:lang w:val="sr-Cyrl-RS"/>
        </w:rPr>
        <w:t xml:space="preserve">lokalnoj samoupravi </w:t>
      </w:r>
      <w:r w:rsidRPr="00116EBC">
        <w:rPr>
          <w:rFonts w:ascii="Tahoma" w:eastAsia="Tahoma" w:hAnsi="Tahoma" w:cs="Tahoma"/>
          <w:lang w:val="sr-Cyrl-RS"/>
        </w:rPr>
        <w:t xml:space="preserve">u identifikaciji i usklađivanju postupanja u skladu sa modelima administrativnih postupaka, </w:t>
      </w:r>
    </w:p>
    <w:p w14:paraId="7944185D" w14:textId="77777777" w:rsidR="00DE13BB" w:rsidRPr="00492C46" w:rsidRDefault="00DE13BB" w:rsidP="00DE13BB">
      <w:pPr>
        <w:pStyle w:val="ListParagraph"/>
        <w:rPr>
          <w:rFonts w:ascii="Tahoma" w:eastAsia="Tahoma" w:hAnsi="Tahoma" w:cs="Tahoma"/>
          <w:lang w:val="sr-Cyrl-RS"/>
        </w:rPr>
      </w:pPr>
    </w:p>
    <w:p w14:paraId="44679A5A" w14:textId="77777777" w:rsidR="00DE13BB" w:rsidRDefault="00DE13BB" w:rsidP="00DE13BB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ahoma" w:eastAsia="Tahoma" w:hAnsi="Tahoma" w:cs="Tahoma"/>
          <w:lang w:val="sr-Cyrl-RS"/>
        </w:rPr>
      </w:pPr>
      <w:r w:rsidRPr="008179E9">
        <w:rPr>
          <w:rFonts w:ascii="Tahoma" w:eastAsia="Tahoma" w:hAnsi="Tahoma" w:cs="Tahoma"/>
          <w:lang w:val="sr-Cyrl-RS"/>
        </w:rPr>
        <w:t>Podrška lokalnoj samoupravi u sprovođenju modela procedura</w:t>
      </w:r>
      <w:r>
        <w:rPr>
          <w:rFonts w:ascii="Tahoma" w:eastAsia="Tahoma" w:hAnsi="Tahoma" w:cs="Tahoma"/>
          <w:lang w:val="sr-Cyrl-RS"/>
        </w:rPr>
        <w:t xml:space="preserve">, </w:t>
      </w:r>
    </w:p>
    <w:p w14:paraId="55993E31" w14:textId="77777777" w:rsidR="00DE13BB" w:rsidRPr="008179E9" w:rsidRDefault="00DE13BB" w:rsidP="00DE13BB">
      <w:pPr>
        <w:pStyle w:val="ListParagraph"/>
        <w:rPr>
          <w:rFonts w:ascii="Tahoma" w:eastAsia="Tahoma" w:hAnsi="Tahoma" w:cs="Tahoma"/>
          <w:lang w:val="sr-Cyrl-RS"/>
        </w:rPr>
      </w:pPr>
    </w:p>
    <w:p w14:paraId="72F3D349" w14:textId="77777777" w:rsidR="00DE13BB" w:rsidRDefault="00DE13BB" w:rsidP="00DE13BB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ahoma" w:eastAsia="Tahoma" w:hAnsi="Tahoma" w:cs="Tahoma"/>
          <w:lang w:val="sr-Cyrl-RS"/>
        </w:rPr>
      </w:pPr>
      <w:r w:rsidRPr="00116EBC">
        <w:rPr>
          <w:rFonts w:ascii="Tahoma" w:eastAsia="Tahoma" w:hAnsi="Tahoma" w:cs="Tahoma"/>
          <w:lang w:val="sr-Cyrl-RS"/>
        </w:rPr>
        <w:t xml:space="preserve">Realizacija radionica za rukovodioce/zaposlene u </w:t>
      </w:r>
      <w:r>
        <w:rPr>
          <w:rFonts w:ascii="Tahoma" w:eastAsia="Tahoma" w:hAnsi="Tahoma" w:cs="Tahoma"/>
          <w:lang w:val="sr-Cyrl-RS"/>
        </w:rPr>
        <w:t xml:space="preserve">lokalnoj samoupravi </w:t>
      </w:r>
      <w:r w:rsidRPr="00116EBC">
        <w:rPr>
          <w:rFonts w:ascii="Tahoma" w:eastAsia="Tahoma" w:hAnsi="Tahoma" w:cs="Tahoma"/>
          <w:lang w:val="sr-Cyrl-RS"/>
        </w:rPr>
        <w:t>za sprovođenje administrativnih postupaka usklađenih sa SKGO modelima administrativnih postupaka</w:t>
      </w:r>
      <w:r>
        <w:rPr>
          <w:rFonts w:ascii="Tahoma" w:eastAsia="Tahoma" w:hAnsi="Tahoma" w:cs="Tahoma"/>
          <w:lang w:val="sr-Cyrl-RS"/>
        </w:rPr>
        <w:t>,</w:t>
      </w:r>
    </w:p>
    <w:p w14:paraId="0EFD9088" w14:textId="77777777" w:rsidR="00DE13BB" w:rsidRPr="008179E9" w:rsidRDefault="00DE13BB" w:rsidP="00DE13BB">
      <w:pPr>
        <w:pStyle w:val="ListParagraph"/>
        <w:rPr>
          <w:rFonts w:ascii="Tahoma" w:eastAsia="Tahoma" w:hAnsi="Tahoma" w:cs="Tahoma"/>
          <w:lang w:val="sr-Cyrl-RS"/>
        </w:rPr>
      </w:pPr>
    </w:p>
    <w:p w14:paraId="309E725F" w14:textId="77777777" w:rsidR="00DE13BB" w:rsidRPr="009324B6" w:rsidRDefault="00DE13BB" w:rsidP="00DE13BB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ahoma" w:eastAsia="Tahoma" w:hAnsi="Tahoma" w:cs="Tahoma"/>
          <w:lang w:val="sr-Cyrl-RS"/>
        </w:rPr>
      </w:pPr>
      <w:r w:rsidRPr="00116EBC">
        <w:rPr>
          <w:rFonts w:ascii="Tahoma" w:eastAsia="Tahoma" w:hAnsi="Tahoma" w:cs="Tahoma"/>
          <w:lang w:val="sr-Cyrl-RS"/>
        </w:rPr>
        <w:t xml:space="preserve">Pružanje podrške zaposlenima u uslužnim centrima/info pultovima radi </w:t>
      </w:r>
      <w:r>
        <w:rPr>
          <w:rFonts w:ascii="Tahoma" w:eastAsia="Tahoma" w:hAnsi="Tahoma" w:cs="Tahoma"/>
          <w:lang w:val="sr-Cyrl-RS"/>
        </w:rPr>
        <w:t xml:space="preserve">unapređenja rada i </w:t>
      </w:r>
      <w:r w:rsidRPr="00116EBC">
        <w:rPr>
          <w:rFonts w:ascii="Tahoma" w:eastAsia="Tahoma" w:hAnsi="Tahoma" w:cs="Tahoma"/>
          <w:lang w:val="sr-Cyrl-RS"/>
        </w:rPr>
        <w:t>pružanja</w:t>
      </w:r>
      <w:r>
        <w:rPr>
          <w:rFonts w:ascii="Tahoma" w:eastAsia="Tahoma" w:hAnsi="Tahoma" w:cs="Tahoma"/>
          <w:lang w:val="sr-Cyrl-RS"/>
        </w:rPr>
        <w:t xml:space="preserve"> adekvatnih </w:t>
      </w:r>
      <w:r w:rsidRPr="00116EBC">
        <w:rPr>
          <w:rFonts w:ascii="Tahoma" w:eastAsia="Tahoma" w:hAnsi="Tahoma" w:cs="Tahoma"/>
          <w:lang w:val="sr-Cyrl-RS"/>
        </w:rPr>
        <w:t xml:space="preserve">informacija o postupcima koji se sprovode u </w:t>
      </w:r>
      <w:r>
        <w:rPr>
          <w:rFonts w:ascii="Tahoma" w:eastAsia="Tahoma" w:hAnsi="Tahoma" w:cs="Tahoma"/>
          <w:lang w:val="sr-Cyrl-RS"/>
        </w:rPr>
        <w:t xml:space="preserve">lokalnoj samoupravi, </w:t>
      </w:r>
      <w:r w:rsidRPr="00116EBC">
        <w:rPr>
          <w:rFonts w:ascii="Tahoma" w:eastAsia="Tahoma" w:hAnsi="Tahoma" w:cs="Tahoma"/>
          <w:lang w:val="sr-Cyrl-RS"/>
        </w:rPr>
        <w:t xml:space="preserve">  </w:t>
      </w:r>
    </w:p>
    <w:p w14:paraId="49966C7F" w14:textId="77777777" w:rsidR="00DE13BB" w:rsidRPr="00116EBC" w:rsidRDefault="00DE13BB" w:rsidP="00DE13BB">
      <w:pPr>
        <w:pStyle w:val="ListParagraph"/>
        <w:spacing w:line="240" w:lineRule="auto"/>
        <w:rPr>
          <w:rFonts w:ascii="Tahoma" w:eastAsia="Tahoma" w:hAnsi="Tahoma" w:cs="Tahoma"/>
          <w:lang w:val="sr-Cyrl-RS"/>
        </w:rPr>
      </w:pPr>
    </w:p>
    <w:p w14:paraId="2ACD10A4" w14:textId="77777777" w:rsidR="00DE13BB" w:rsidRDefault="00DE13BB" w:rsidP="00DE13BB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ahoma" w:eastAsia="Tahoma" w:hAnsi="Tahoma" w:cs="Tahoma"/>
          <w:lang w:val="sr-Cyrl-RS"/>
        </w:rPr>
      </w:pPr>
      <w:bookmarkStart w:id="0" w:name="_Hlk524091156"/>
      <w:r w:rsidRPr="00116EBC">
        <w:rPr>
          <w:rFonts w:ascii="Tahoma" w:eastAsia="Tahoma" w:hAnsi="Tahoma" w:cs="Tahoma"/>
          <w:lang w:val="sr-Cyrl-RS"/>
        </w:rPr>
        <w:t>Saradnja i komunikacija sa zaposlenima, pre svega timom za sprovođenje paketa podrške u JLS,</w:t>
      </w:r>
      <w:r>
        <w:rPr>
          <w:rFonts w:ascii="Tahoma" w:eastAsia="Tahoma" w:hAnsi="Tahoma" w:cs="Tahoma"/>
          <w:lang w:val="sr-Cyrl-RS"/>
        </w:rPr>
        <w:t xml:space="preserve">  </w:t>
      </w:r>
    </w:p>
    <w:p w14:paraId="18042884" w14:textId="77777777" w:rsidR="00DE13BB" w:rsidRPr="001474B9" w:rsidRDefault="00DE13BB" w:rsidP="00DE13BB">
      <w:pPr>
        <w:pStyle w:val="ListParagraph"/>
        <w:rPr>
          <w:rFonts w:ascii="Tahoma" w:eastAsia="Tahoma" w:hAnsi="Tahoma" w:cs="Tahoma"/>
          <w:lang w:val="sr-Cyrl-RS"/>
        </w:rPr>
      </w:pPr>
      <w:bookmarkStart w:id="1" w:name="_Hlk524428891"/>
    </w:p>
    <w:p w14:paraId="7293079F" w14:textId="77777777" w:rsidR="00DE13BB" w:rsidRPr="00116EBC" w:rsidRDefault="00DE13BB" w:rsidP="00DE13BB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ahoma" w:eastAsia="Tahoma" w:hAnsi="Tahoma" w:cs="Tahoma"/>
          <w:lang w:val="sr-Cyrl-RS"/>
        </w:rPr>
      </w:pPr>
      <w:r>
        <w:rPr>
          <w:rFonts w:ascii="Tahoma" w:eastAsia="Tahoma" w:hAnsi="Tahoma" w:cs="Tahoma"/>
          <w:lang w:val="sr-Cyrl-RS"/>
        </w:rPr>
        <w:t>Saradnja i komunikacija sa drugim ekspertima angažovanim u oblasti unapređenja administrativne efikasnosti i delotvornosti,</w:t>
      </w:r>
      <w:bookmarkEnd w:id="1"/>
      <w:r>
        <w:rPr>
          <w:rFonts w:ascii="Tahoma" w:eastAsia="Tahoma" w:hAnsi="Tahoma" w:cs="Tahoma"/>
          <w:lang w:val="sr-Cyrl-RS"/>
        </w:rPr>
        <w:t xml:space="preserve"> </w:t>
      </w:r>
    </w:p>
    <w:p w14:paraId="0D985D65" w14:textId="77777777" w:rsidR="00DE13BB" w:rsidRPr="00116EBC" w:rsidRDefault="00DE13BB" w:rsidP="00DE13BB">
      <w:pPr>
        <w:pStyle w:val="ListParagraph"/>
        <w:spacing w:line="240" w:lineRule="auto"/>
        <w:jc w:val="both"/>
        <w:rPr>
          <w:rFonts w:ascii="Tahoma" w:eastAsia="Tahoma" w:hAnsi="Tahoma" w:cs="Tahoma"/>
          <w:lang w:val="sr-Cyrl-RS"/>
        </w:rPr>
      </w:pPr>
    </w:p>
    <w:p w14:paraId="29439E45" w14:textId="77777777" w:rsidR="00DE13BB" w:rsidRPr="00116EBC" w:rsidRDefault="00DE13BB" w:rsidP="00DE13BB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ahoma" w:eastAsia="Tahoma" w:hAnsi="Tahoma" w:cs="Tahoma"/>
          <w:lang w:val="sr-Cyrl-RS"/>
        </w:rPr>
      </w:pPr>
      <w:r w:rsidRPr="00116EBC">
        <w:rPr>
          <w:rFonts w:ascii="Tahoma" w:eastAsia="Tahoma" w:hAnsi="Tahoma" w:cs="Tahoma"/>
          <w:lang w:val="sr-Cyrl-RS"/>
        </w:rPr>
        <w:t xml:space="preserve">Saradnja, komunikacija i obaveštavanje projektnog menadžera o svim relevantnim aspektima rada sa lokalnom samoupravom, </w:t>
      </w:r>
    </w:p>
    <w:bookmarkEnd w:id="0"/>
    <w:p w14:paraId="221B87D9" w14:textId="77777777" w:rsidR="00DE13BB" w:rsidRDefault="00DE13BB" w:rsidP="00DE13BB">
      <w:pPr>
        <w:pStyle w:val="ListParagraph"/>
        <w:spacing w:line="240" w:lineRule="auto"/>
        <w:jc w:val="both"/>
        <w:rPr>
          <w:rFonts w:ascii="Tahoma" w:eastAsia="Tahoma" w:hAnsi="Tahoma" w:cs="Tahoma"/>
          <w:lang w:val="sr-Cyrl-RS"/>
        </w:rPr>
      </w:pPr>
    </w:p>
    <w:p w14:paraId="15374DF3" w14:textId="77777777" w:rsidR="00DE13BB" w:rsidRDefault="00DE13BB" w:rsidP="00DE13BB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ahoma" w:eastAsia="Tahoma" w:hAnsi="Tahoma" w:cs="Tahoma"/>
          <w:lang w:val="sr-Cyrl-RS"/>
        </w:rPr>
      </w:pPr>
      <w:r w:rsidRPr="00116EBC">
        <w:rPr>
          <w:rFonts w:ascii="Tahoma" w:eastAsia="Tahoma" w:hAnsi="Tahoma" w:cs="Tahoma"/>
          <w:lang w:val="sr-Cyrl-RS"/>
        </w:rPr>
        <w:t>Izveštavanje po zahtevu projektnog menadžera,</w:t>
      </w:r>
    </w:p>
    <w:p w14:paraId="05B62D03" w14:textId="77777777" w:rsidR="00DE13BB" w:rsidRPr="00116EBC" w:rsidRDefault="00DE13BB" w:rsidP="00DE13BB">
      <w:pPr>
        <w:pStyle w:val="ListParagraph"/>
        <w:spacing w:line="240" w:lineRule="auto"/>
        <w:jc w:val="both"/>
        <w:rPr>
          <w:rFonts w:ascii="Tahoma" w:eastAsia="Tahoma" w:hAnsi="Tahoma" w:cs="Tahoma"/>
          <w:lang w:val="sr-Cyrl-RS"/>
        </w:rPr>
      </w:pPr>
    </w:p>
    <w:p w14:paraId="38E97560" w14:textId="77777777" w:rsidR="00DE13BB" w:rsidRPr="008179E9" w:rsidRDefault="00DE13BB" w:rsidP="00DE13BB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ahoma" w:eastAsia="Tahoma" w:hAnsi="Tahoma" w:cs="Tahoma"/>
          <w:color w:val="000000" w:themeColor="text1"/>
          <w:lang w:val="sr-Cyrl-RS"/>
        </w:rPr>
      </w:pPr>
      <w:r w:rsidRPr="00116EBC">
        <w:rPr>
          <w:rFonts w:ascii="Tahoma" w:eastAsia="Tahoma" w:hAnsi="Tahoma" w:cs="Tahoma"/>
          <w:color w:val="000000" w:themeColor="text1"/>
          <w:lang w:val="sr-Cyrl-RS"/>
        </w:rPr>
        <w:lastRenderedPageBreak/>
        <w:t>Izrada mesečnih izveštaja u skladu sa akcionim planom  i finalnog izveštaja o pruženoj podršci lokalnoj samoupravi u okviru paketa podrške</w:t>
      </w:r>
      <w:r>
        <w:rPr>
          <w:rFonts w:ascii="Tahoma" w:eastAsia="Tahoma" w:hAnsi="Tahoma" w:cs="Tahoma"/>
          <w:color w:val="000000" w:themeColor="text1"/>
        </w:rPr>
        <w:t>,</w:t>
      </w:r>
    </w:p>
    <w:p w14:paraId="6F48C0EF" w14:textId="77777777" w:rsidR="00DE13BB" w:rsidRPr="008179E9" w:rsidRDefault="00DE13BB" w:rsidP="00DE13BB">
      <w:pPr>
        <w:pStyle w:val="ListParagraph"/>
        <w:rPr>
          <w:rFonts w:ascii="Tahoma" w:eastAsia="Tahoma" w:hAnsi="Tahoma" w:cs="Tahoma"/>
          <w:color w:val="000000" w:themeColor="text1"/>
          <w:lang w:val="sr-Cyrl-RS"/>
        </w:rPr>
      </w:pPr>
    </w:p>
    <w:p w14:paraId="551E8197" w14:textId="77777777" w:rsidR="00DE13BB" w:rsidRPr="00116EBC" w:rsidRDefault="00DE13BB" w:rsidP="00DE13BB">
      <w:pPr>
        <w:pStyle w:val="ListParagraph"/>
        <w:jc w:val="both"/>
        <w:rPr>
          <w:rFonts w:ascii="Tahoma" w:eastAsia="Tahoma" w:hAnsi="Tahoma" w:cs="Tahoma"/>
          <w:color w:val="000000" w:themeColor="text1"/>
          <w:lang w:val="sr-Cyrl-RS"/>
        </w:rPr>
      </w:pPr>
    </w:p>
    <w:p w14:paraId="0E5E65EF" w14:textId="77777777" w:rsidR="00DE13BB" w:rsidRPr="003847A2" w:rsidRDefault="00DE13BB" w:rsidP="00DE13BB">
      <w:pPr>
        <w:spacing w:line="0" w:lineRule="atLeast"/>
        <w:rPr>
          <w:rFonts w:ascii="Tahoma" w:eastAsia="Tahoma" w:hAnsi="Tahoma" w:cs="Tahoma"/>
          <w:b/>
          <w:lang w:val="sr-Cyrl-RS"/>
        </w:rPr>
      </w:pPr>
      <w:r w:rsidRPr="003847A2">
        <w:rPr>
          <w:rFonts w:ascii="Tahoma" w:eastAsia="Tahoma" w:hAnsi="Tahoma" w:cs="Tahoma"/>
          <w:b/>
          <w:lang w:val="sr-Cyrl-RS"/>
        </w:rPr>
        <w:t xml:space="preserve">POTREBNE KVALIFIKACIJE I SPOSOBNOSTI </w:t>
      </w:r>
    </w:p>
    <w:p w14:paraId="567940C3" w14:textId="77777777" w:rsidR="00DE13BB" w:rsidRPr="00116EBC" w:rsidRDefault="00DE13BB" w:rsidP="00DE13BB">
      <w:pPr>
        <w:pStyle w:val="ListParagraph"/>
        <w:spacing w:line="0" w:lineRule="atLeast"/>
        <w:rPr>
          <w:rFonts w:ascii="Tahoma" w:eastAsia="Tahoma" w:hAnsi="Tahoma" w:cs="Tahoma"/>
          <w:b/>
          <w:lang w:val="sr-Cyrl-RS"/>
        </w:rPr>
      </w:pPr>
    </w:p>
    <w:p w14:paraId="13C3642E" w14:textId="6CE2A238" w:rsidR="00503D19" w:rsidRPr="00503D19" w:rsidRDefault="00503D19" w:rsidP="00503D19">
      <w:pPr>
        <w:pStyle w:val="ListParagraph"/>
        <w:numPr>
          <w:ilvl w:val="0"/>
          <w:numId w:val="6"/>
        </w:numPr>
        <w:spacing w:line="0" w:lineRule="atLeast"/>
        <w:rPr>
          <w:rFonts w:ascii="Tahoma" w:eastAsia="Arial" w:hAnsi="Tahoma" w:cs="Tahoma"/>
          <w:lang w:val="sr-Cyrl-RS"/>
        </w:rPr>
      </w:pPr>
      <w:r w:rsidRPr="00503D19">
        <w:rPr>
          <w:rFonts w:ascii="Tahoma" w:eastAsia="Arial" w:hAnsi="Tahoma" w:cs="Tahoma"/>
          <w:lang w:val="sr-Cyrl-RS"/>
        </w:rPr>
        <w:t>Fakultetsko obrazovanje</w:t>
      </w:r>
      <w:r>
        <w:rPr>
          <w:rFonts w:ascii="Tahoma" w:eastAsia="Arial" w:hAnsi="Tahoma" w:cs="Tahoma"/>
        </w:rPr>
        <w:t>;</w:t>
      </w:r>
    </w:p>
    <w:p w14:paraId="4D76296B" w14:textId="77777777" w:rsidR="00503D19" w:rsidRPr="00503D19" w:rsidRDefault="00503D19" w:rsidP="00503D19">
      <w:pPr>
        <w:pStyle w:val="ListParagraph"/>
        <w:spacing w:line="0" w:lineRule="atLeast"/>
        <w:ind w:left="786"/>
        <w:rPr>
          <w:rFonts w:ascii="Tahoma" w:eastAsia="Arial" w:hAnsi="Tahoma" w:cs="Tahoma"/>
          <w:lang w:val="sr-Cyrl-RS"/>
        </w:rPr>
      </w:pPr>
    </w:p>
    <w:p w14:paraId="7109C499" w14:textId="3F12BE1E" w:rsidR="00503D19" w:rsidRPr="00503D19" w:rsidRDefault="00503D19" w:rsidP="00503D19">
      <w:pPr>
        <w:pStyle w:val="ListParagraph"/>
        <w:numPr>
          <w:ilvl w:val="0"/>
          <w:numId w:val="6"/>
        </w:numPr>
        <w:spacing w:line="0" w:lineRule="atLeast"/>
        <w:rPr>
          <w:rFonts w:ascii="Tahoma" w:eastAsia="Arial" w:hAnsi="Tahoma" w:cs="Tahoma"/>
          <w:lang w:val="sr-Cyrl-RS"/>
        </w:rPr>
      </w:pPr>
      <w:r w:rsidRPr="00503D19">
        <w:rPr>
          <w:rFonts w:ascii="Tahoma" w:eastAsia="Arial" w:hAnsi="Tahoma" w:cs="Tahoma"/>
          <w:lang w:val="sr-Cyrl-RS"/>
        </w:rPr>
        <w:t>Fakultetsko obrazovanje u oblasti društvenih nauka će se tretirati</w:t>
      </w:r>
      <w:r w:rsidR="00E33FF9">
        <w:rPr>
          <w:rFonts w:ascii="Tahoma" w:eastAsia="Arial" w:hAnsi="Tahoma" w:cs="Tahoma"/>
          <w:lang w:val="en-US"/>
        </w:rPr>
        <w:t xml:space="preserve"> kao</w:t>
      </w:r>
      <w:bookmarkStart w:id="2" w:name="_GoBack"/>
      <w:bookmarkEnd w:id="2"/>
      <w:r w:rsidRPr="00503D19">
        <w:rPr>
          <w:rFonts w:ascii="Tahoma" w:eastAsia="Arial" w:hAnsi="Tahoma" w:cs="Tahoma"/>
          <w:lang w:val="sr-Cyrl-RS"/>
        </w:rPr>
        <w:t xml:space="preserve"> prednost</w:t>
      </w:r>
      <w:r>
        <w:rPr>
          <w:rFonts w:ascii="Tahoma" w:eastAsia="Arial" w:hAnsi="Tahoma" w:cs="Tahoma"/>
        </w:rPr>
        <w:t>;</w:t>
      </w:r>
    </w:p>
    <w:p w14:paraId="1EC81AAB" w14:textId="77777777" w:rsidR="00503D19" w:rsidRPr="00503D19" w:rsidRDefault="00503D19" w:rsidP="00503D19">
      <w:pPr>
        <w:pStyle w:val="ListParagraph"/>
        <w:rPr>
          <w:rFonts w:ascii="Tahoma" w:eastAsia="Tahoma" w:hAnsi="Tahoma" w:cs="Tahoma"/>
          <w:lang w:val="sr-Cyrl-RS"/>
        </w:rPr>
      </w:pPr>
    </w:p>
    <w:p w14:paraId="3B425D21" w14:textId="1C6530B1" w:rsidR="00DE13BB" w:rsidRPr="00503D19" w:rsidRDefault="00DE13BB" w:rsidP="00503D19">
      <w:pPr>
        <w:pStyle w:val="ListParagraph"/>
        <w:numPr>
          <w:ilvl w:val="0"/>
          <w:numId w:val="6"/>
        </w:numPr>
        <w:spacing w:line="0" w:lineRule="atLeast"/>
        <w:rPr>
          <w:rFonts w:ascii="Tahoma" w:eastAsia="Arial" w:hAnsi="Tahoma" w:cs="Tahoma"/>
          <w:lang w:val="sr-Cyrl-RS"/>
        </w:rPr>
      </w:pPr>
      <w:r w:rsidRPr="00503D19">
        <w:rPr>
          <w:rFonts w:ascii="Tahoma" w:eastAsia="Tahoma" w:hAnsi="Tahoma" w:cs="Tahoma"/>
          <w:lang w:val="sr-Cyrl-RS"/>
        </w:rPr>
        <w:t xml:space="preserve">Iskustvo u radu/saradnji sa lokalnoj samoupravi u najmanje 3 projekata i/ili najmanje 2 godine radnog iskustva u lokalnoj samoupravi; </w:t>
      </w:r>
    </w:p>
    <w:p w14:paraId="7BFB8504" w14:textId="77777777" w:rsidR="00DE13BB" w:rsidRPr="00116EBC" w:rsidRDefault="00DE13BB" w:rsidP="00DE13BB">
      <w:pPr>
        <w:pStyle w:val="ListParagraph"/>
        <w:rPr>
          <w:rFonts w:ascii="Tahoma" w:eastAsia="Arial" w:hAnsi="Tahoma" w:cs="Tahoma"/>
          <w:lang w:val="sr-Cyrl-RS"/>
        </w:rPr>
      </w:pPr>
    </w:p>
    <w:p w14:paraId="7B2AD5F9" w14:textId="77777777" w:rsidR="00DE13BB" w:rsidRPr="00116EBC" w:rsidRDefault="00DE13BB" w:rsidP="00DE13BB">
      <w:pPr>
        <w:pStyle w:val="ListParagraph"/>
        <w:numPr>
          <w:ilvl w:val="0"/>
          <w:numId w:val="6"/>
        </w:numPr>
        <w:spacing w:line="0" w:lineRule="atLeast"/>
        <w:rPr>
          <w:rFonts w:ascii="Tahoma" w:eastAsia="Tahoma" w:hAnsi="Tahoma" w:cs="Tahoma"/>
          <w:b/>
          <w:lang w:val="sr-Cyrl-RS"/>
        </w:rPr>
      </w:pPr>
      <w:r w:rsidRPr="00116EBC">
        <w:rPr>
          <w:rFonts w:ascii="Tahoma" w:eastAsia="Tahoma" w:hAnsi="Tahoma" w:cs="Tahoma"/>
          <w:lang w:val="sr-Cyrl-RS"/>
        </w:rPr>
        <w:t xml:space="preserve">Iskustvo u primeni ZUP ili drugih administrativnih postupaka/ili najmanje 3 sprovedene obuke za ZUP i/ili sprovođenje administrativnih postupaka;  </w:t>
      </w:r>
    </w:p>
    <w:p w14:paraId="355FA479" w14:textId="77777777" w:rsidR="00DE13BB" w:rsidRPr="00116EBC" w:rsidRDefault="00DE13BB" w:rsidP="00DE13BB">
      <w:pPr>
        <w:pStyle w:val="ListParagraph"/>
        <w:spacing w:line="0" w:lineRule="atLeast"/>
        <w:rPr>
          <w:rFonts w:ascii="Tahoma" w:eastAsia="Arial" w:hAnsi="Tahoma" w:cs="Tahoma"/>
          <w:lang w:val="sr-Cyrl-RS"/>
        </w:rPr>
      </w:pPr>
      <w:r w:rsidRPr="00116EBC">
        <w:rPr>
          <w:rFonts w:ascii="Tahoma" w:eastAsia="Arial" w:hAnsi="Tahoma" w:cs="Tahoma"/>
          <w:lang w:val="sr-Cyrl-RS"/>
        </w:rPr>
        <w:t xml:space="preserve"> </w:t>
      </w:r>
    </w:p>
    <w:p w14:paraId="313588E7" w14:textId="77777777" w:rsidR="00DE13BB" w:rsidRPr="00116EBC" w:rsidRDefault="00DE13BB" w:rsidP="00DE13BB">
      <w:pPr>
        <w:pStyle w:val="ListParagraph"/>
        <w:numPr>
          <w:ilvl w:val="0"/>
          <w:numId w:val="6"/>
        </w:numPr>
        <w:spacing w:line="0" w:lineRule="atLeast"/>
        <w:rPr>
          <w:rFonts w:ascii="Tahoma" w:eastAsia="Tahoma" w:hAnsi="Tahoma" w:cs="Tahoma"/>
          <w:b/>
          <w:lang w:val="sr-Cyrl-RS"/>
        </w:rPr>
      </w:pPr>
      <w:r w:rsidRPr="00116EBC">
        <w:rPr>
          <w:rFonts w:ascii="Tahoma" w:eastAsia="Arial" w:hAnsi="Tahoma" w:cs="Tahoma"/>
          <w:lang w:val="sr-Cyrl-RS"/>
        </w:rPr>
        <w:t xml:space="preserve">Iskustvo u sprovođenju i/ili kreiranju modela administrativnih postupaka će se tretirati kao dodata vrednost; </w:t>
      </w:r>
    </w:p>
    <w:p w14:paraId="6DD1E2AD" w14:textId="77777777" w:rsidR="00DE13BB" w:rsidRPr="00116EBC" w:rsidRDefault="00DE13BB" w:rsidP="00DE13BB">
      <w:pPr>
        <w:pStyle w:val="ListParagraph"/>
        <w:spacing w:line="0" w:lineRule="atLeast"/>
        <w:rPr>
          <w:rFonts w:ascii="Tahoma" w:eastAsia="Tahoma" w:hAnsi="Tahoma" w:cs="Tahoma"/>
          <w:b/>
          <w:lang w:val="sr-Cyrl-RS"/>
        </w:rPr>
      </w:pPr>
    </w:p>
    <w:p w14:paraId="27F2021B" w14:textId="77777777" w:rsidR="00DE13BB" w:rsidRPr="00116EBC" w:rsidRDefault="00DE13BB" w:rsidP="00DE13BB">
      <w:pPr>
        <w:pStyle w:val="ListParagraph"/>
        <w:numPr>
          <w:ilvl w:val="0"/>
          <w:numId w:val="6"/>
        </w:numPr>
        <w:spacing w:line="0" w:lineRule="atLeast"/>
        <w:rPr>
          <w:rFonts w:ascii="Tahoma" w:eastAsia="Tahoma" w:hAnsi="Tahoma" w:cs="Tahoma"/>
          <w:b/>
          <w:lang w:val="sr-Cyrl-RS"/>
        </w:rPr>
      </w:pPr>
      <w:r w:rsidRPr="00116EBC">
        <w:rPr>
          <w:rFonts w:ascii="Tahoma" w:eastAsia="Arial" w:hAnsi="Tahoma" w:cs="Tahoma"/>
          <w:lang w:val="sr-Cyrl-RS"/>
        </w:rPr>
        <w:t xml:space="preserve">Iskustvo u razvoju i/ili izradi poslovnih procedura i/ili normativnih akata; </w:t>
      </w:r>
    </w:p>
    <w:p w14:paraId="0A479802" w14:textId="77777777" w:rsidR="00DE13BB" w:rsidRPr="00116EBC" w:rsidRDefault="00DE13BB" w:rsidP="00DE13BB">
      <w:pPr>
        <w:pStyle w:val="ListParagraph"/>
        <w:spacing w:line="0" w:lineRule="atLeast"/>
        <w:rPr>
          <w:rFonts w:ascii="Tahoma" w:eastAsia="Tahoma" w:hAnsi="Tahoma" w:cs="Tahoma"/>
          <w:b/>
          <w:lang w:val="sr-Cyrl-RS"/>
        </w:rPr>
      </w:pPr>
    </w:p>
    <w:p w14:paraId="779F422A" w14:textId="77777777" w:rsidR="00DE13BB" w:rsidRPr="00116EBC" w:rsidRDefault="00DE13BB" w:rsidP="00DE13BB">
      <w:pPr>
        <w:pStyle w:val="ListParagraph"/>
        <w:numPr>
          <w:ilvl w:val="0"/>
          <w:numId w:val="6"/>
        </w:numPr>
        <w:spacing w:line="0" w:lineRule="atLeast"/>
        <w:rPr>
          <w:rFonts w:ascii="Tahoma" w:eastAsia="Tahoma" w:hAnsi="Tahoma" w:cs="Tahoma"/>
          <w:b/>
          <w:lang w:val="sr-Cyrl-RS"/>
        </w:rPr>
      </w:pPr>
      <w:r w:rsidRPr="00116EBC">
        <w:rPr>
          <w:rFonts w:ascii="Tahoma" w:eastAsia="Arial" w:hAnsi="Tahoma" w:cs="Tahoma"/>
          <w:lang w:val="sr-Cyrl-RS"/>
        </w:rPr>
        <w:t xml:space="preserve">Iskustvo u oblasti organizacionog razvoja i/ili upravljanja će se smatrati dodatom vrednošću;  </w:t>
      </w:r>
    </w:p>
    <w:p w14:paraId="33BA435D" w14:textId="77777777" w:rsidR="00DE13BB" w:rsidRPr="00116EBC" w:rsidRDefault="00DE13BB" w:rsidP="00DE13BB">
      <w:pPr>
        <w:pStyle w:val="ListParagraph"/>
        <w:spacing w:line="0" w:lineRule="atLeast"/>
        <w:rPr>
          <w:rFonts w:ascii="Tahoma" w:eastAsia="Tahoma" w:hAnsi="Tahoma" w:cs="Tahoma"/>
          <w:b/>
          <w:lang w:val="sr-Cyrl-RS"/>
        </w:rPr>
      </w:pPr>
    </w:p>
    <w:p w14:paraId="0BB7153D" w14:textId="77777777" w:rsidR="00DE13BB" w:rsidRPr="00116EBC" w:rsidRDefault="00DE13BB" w:rsidP="00DE13BB">
      <w:pPr>
        <w:pStyle w:val="ListParagraph"/>
        <w:numPr>
          <w:ilvl w:val="0"/>
          <w:numId w:val="6"/>
        </w:numPr>
        <w:spacing w:line="0" w:lineRule="atLeast"/>
        <w:rPr>
          <w:rFonts w:ascii="Tahoma" w:eastAsia="Tahoma" w:hAnsi="Tahoma" w:cs="Tahoma"/>
          <w:b/>
          <w:lang w:val="sr-Cyrl-RS"/>
        </w:rPr>
      </w:pPr>
      <w:r w:rsidRPr="00116EBC">
        <w:rPr>
          <w:rFonts w:ascii="Tahoma" w:eastAsia="Tahoma" w:hAnsi="Tahoma" w:cs="Tahoma"/>
          <w:lang w:val="sr-Cyrl-RS"/>
        </w:rPr>
        <w:t>Odlično razumevanje lokalnog konteksta, strukture i funkcionisanja lokalne samouprave;</w:t>
      </w:r>
    </w:p>
    <w:p w14:paraId="09B67F75" w14:textId="77777777" w:rsidR="00DE13BB" w:rsidRPr="00116EBC" w:rsidRDefault="00DE13BB" w:rsidP="00DE13BB">
      <w:pPr>
        <w:pStyle w:val="ListParagraph"/>
        <w:spacing w:line="0" w:lineRule="atLeast"/>
        <w:rPr>
          <w:rFonts w:ascii="Tahoma" w:eastAsia="Tahoma" w:hAnsi="Tahoma" w:cs="Tahoma"/>
          <w:b/>
          <w:lang w:val="sr-Cyrl-RS"/>
        </w:rPr>
      </w:pPr>
    </w:p>
    <w:p w14:paraId="39446B1E" w14:textId="77777777" w:rsidR="00DE13BB" w:rsidRPr="00116EBC" w:rsidRDefault="00DE13BB" w:rsidP="00DE13BB">
      <w:pPr>
        <w:pStyle w:val="ListParagraph"/>
        <w:numPr>
          <w:ilvl w:val="0"/>
          <w:numId w:val="6"/>
        </w:numPr>
        <w:spacing w:line="0" w:lineRule="atLeast"/>
        <w:rPr>
          <w:rFonts w:ascii="Tahoma" w:eastAsia="Tahoma" w:hAnsi="Tahoma" w:cs="Tahoma"/>
          <w:b/>
          <w:lang w:val="sr-Cyrl-RS"/>
        </w:rPr>
      </w:pPr>
      <w:r w:rsidRPr="00116EBC">
        <w:rPr>
          <w:rFonts w:ascii="Tahoma" w:eastAsia="Tahoma" w:hAnsi="Tahoma" w:cs="Tahoma"/>
          <w:lang w:val="sr-Cyrl-RS"/>
        </w:rPr>
        <w:t>Iskustvo u timskom radu;</w:t>
      </w:r>
    </w:p>
    <w:p w14:paraId="10CE3FE8" w14:textId="77777777" w:rsidR="00DE13BB" w:rsidRPr="00116EBC" w:rsidRDefault="00DE13BB" w:rsidP="00DE13BB">
      <w:pPr>
        <w:pStyle w:val="ListParagraph"/>
        <w:rPr>
          <w:rFonts w:ascii="Tahoma" w:eastAsia="Tahoma" w:hAnsi="Tahoma" w:cs="Tahoma"/>
          <w:lang w:val="sr-Cyrl-RS"/>
        </w:rPr>
      </w:pPr>
    </w:p>
    <w:p w14:paraId="1034EEDC" w14:textId="59BC32B4" w:rsidR="00DE13BB" w:rsidRPr="00DE13BB" w:rsidRDefault="00DE13BB" w:rsidP="00DE13BB">
      <w:pPr>
        <w:pStyle w:val="ListParagraph"/>
        <w:numPr>
          <w:ilvl w:val="0"/>
          <w:numId w:val="6"/>
        </w:numPr>
        <w:spacing w:line="0" w:lineRule="atLeast"/>
        <w:rPr>
          <w:rFonts w:ascii="Tahoma" w:eastAsia="Tahoma" w:hAnsi="Tahoma" w:cs="Tahoma"/>
          <w:b/>
          <w:lang w:val="sr-Cyrl-RS"/>
        </w:rPr>
      </w:pPr>
      <w:r w:rsidRPr="00116EBC">
        <w:rPr>
          <w:rFonts w:ascii="Tahoma" w:eastAsia="Tahoma" w:hAnsi="Tahoma" w:cs="Tahoma"/>
          <w:lang w:val="sr-Cyrl-RS"/>
        </w:rPr>
        <w:t xml:space="preserve">Veština izveštavanja; </w:t>
      </w:r>
    </w:p>
    <w:p w14:paraId="23F219DB" w14:textId="77777777" w:rsidR="00DE13BB" w:rsidRPr="00DE13BB" w:rsidRDefault="00DE13BB" w:rsidP="00DE13BB">
      <w:pPr>
        <w:pStyle w:val="ListParagraph"/>
        <w:spacing w:line="0" w:lineRule="atLeast"/>
        <w:ind w:left="786"/>
        <w:rPr>
          <w:rFonts w:ascii="Tahoma" w:eastAsia="Tahoma" w:hAnsi="Tahoma" w:cs="Tahoma"/>
          <w:b/>
          <w:lang w:val="sr-Cyrl-RS"/>
        </w:rPr>
      </w:pPr>
    </w:p>
    <w:p w14:paraId="7C310B8E" w14:textId="675DCC38" w:rsidR="007116F9" w:rsidRPr="00DE13BB" w:rsidRDefault="00DE13BB" w:rsidP="00DE13BB">
      <w:pPr>
        <w:pStyle w:val="ListParagraph"/>
        <w:numPr>
          <w:ilvl w:val="0"/>
          <w:numId w:val="6"/>
        </w:numPr>
        <w:spacing w:line="0" w:lineRule="atLeast"/>
        <w:rPr>
          <w:rFonts w:ascii="Tahoma" w:eastAsia="Tahoma" w:hAnsi="Tahoma" w:cs="Tahoma"/>
          <w:b/>
          <w:lang w:val="sr-Cyrl-RS"/>
        </w:rPr>
      </w:pPr>
      <w:r w:rsidRPr="00116EBC">
        <w:rPr>
          <w:rFonts w:ascii="Tahoma" w:eastAsia="Tahoma" w:hAnsi="Tahoma" w:cs="Tahoma"/>
          <w:lang w:val="sr-Cyrl-RS"/>
        </w:rPr>
        <w:t xml:space="preserve"> </w:t>
      </w:r>
      <w:r w:rsidRPr="00DE13BB">
        <w:rPr>
          <w:rFonts w:ascii="Tahoma" w:eastAsia="Tahoma" w:hAnsi="Tahoma" w:cs="Tahoma"/>
          <w:lang w:val="sr-Cyrl-RS"/>
        </w:rPr>
        <w:t>Odlične komunikacione sposobnosti.</w:t>
      </w:r>
    </w:p>
    <w:sectPr w:rsidR="007116F9" w:rsidRPr="00DE13BB" w:rsidSect="001E47E5">
      <w:headerReference w:type="default" r:id="rId8"/>
      <w:footerReference w:type="default" r:id="rId9"/>
      <w:pgSz w:w="11906" w:h="16838"/>
      <w:pgMar w:top="198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AE16BC" w14:textId="77777777" w:rsidR="001D3781" w:rsidRDefault="001D3781" w:rsidP="001E47E5">
      <w:pPr>
        <w:spacing w:after="0" w:line="240" w:lineRule="auto"/>
      </w:pPr>
      <w:r>
        <w:separator/>
      </w:r>
    </w:p>
  </w:endnote>
  <w:endnote w:type="continuationSeparator" w:id="0">
    <w:p w14:paraId="6DC5F536" w14:textId="77777777" w:rsidR="001D3781" w:rsidRDefault="001D3781" w:rsidP="001E47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14161889"/>
      <w:docPartObj>
        <w:docPartGallery w:val="Page Numbers (Bottom of Page)"/>
        <w:docPartUnique/>
      </w:docPartObj>
    </w:sdtPr>
    <w:sdtEndPr/>
    <w:sdtContent>
      <w:p w14:paraId="4BA9FC89" w14:textId="545BA04B" w:rsidR="00C81E4A" w:rsidRDefault="00C81E4A">
        <w:pPr>
          <w:pStyle w:val="Footer"/>
          <w:jc w:val="center"/>
        </w:pPr>
        <w:r w:rsidRPr="00C81E4A">
          <w:rPr>
            <w:sz w:val="18"/>
            <w:szCs w:val="18"/>
          </w:rPr>
          <w:fldChar w:fldCharType="begin"/>
        </w:r>
        <w:r w:rsidRPr="00C81E4A">
          <w:rPr>
            <w:sz w:val="18"/>
            <w:szCs w:val="18"/>
          </w:rPr>
          <w:instrText>PAGE   \* MERGEFORMAT</w:instrText>
        </w:r>
        <w:r w:rsidRPr="00C81E4A">
          <w:rPr>
            <w:sz w:val="18"/>
            <w:szCs w:val="18"/>
          </w:rPr>
          <w:fldChar w:fldCharType="separate"/>
        </w:r>
        <w:r w:rsidRPr="00C81E4A">
          <w:rPr>
            <w:sz w:val="18"/>
            <w:szCs w:val="18"/>
            <w:lang w:val="sr-Latn-RS"/>
          </w:rPr>
          <w:t>2</w:t>
        </w:r>
        <w:r w:rsidRPr="00C81E4A">
          <w:rPr>
            <w:sz w:val="18"/>
            <w:szCs w:val="18"/>
          </w:rPr>
          <w:fldChar w:fldCharType="end"/>
        </w:r>
      </w:p>
    </w:sdtContent>
  </w:sdt>
  <w:p w14:paraId="294011B5" w14:textId="77777777" w:rsidR="00C81E4A" w:rsidRDefault="00C81E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B648F4" w14:textId="77777777" w:rsidR="001D3781" w:rsidRDefault="001D3781" w:rsidP="001E47E5">
      <w:pPr>
        <w:spacing w:after="0" w:line="240" w:lineRule="auto"/>
      </w:pPr>
      <w:r>
        <w:separator/>
      </w:r>
    </w:p>
  </w:footnote>
  <w:footnote w:type="continuationSeparator" w:id="0">
    <w:p w14:paraId="357B41E9" w14:textId="77777777" w:rsidR="001D3781" w:rsidRDefault="001D3781" w:rsidP="001E47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9B98D2" w14:textId="0CAF2773" w:rsidR="001E47E5" w:rsidRDefault="00266001">
    <w:pPr>
      <w:pStyle w:val="Header"/>
    </w:pPr>
    <w:r w:rsidRPr="001E47E5">
      <w:rPr>
        <w:noProof/>
      </w:rPr>
      <w:drawing>
        <wp:anchor distT="0" distB="0" distL="114300" distR="114300" simplePos="0" relativeHeight="251658240" behindDoc="0" locked="0" layoutInCell="1" allowOverlap="1" wp14:anchorId="73822B06" wp14:editId="5201760D">
          <wp:simplePos x="0" y="0"/>
          <wp:positionH relativeFrom="column">
            <wp:posOffset>2339340</wp:posOffset>
          </wp:positionH>
          <wp:positionV relativeFrom="paragraph">
            <wp:posOffset>-351155</wp:posOffset>
          </wp:positionV>
          <wp:extent cx="1424940" cy="131064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JPUJUfr_400x40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4940" cy="1310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E47E5" w:rsidRPr="001E47E5">
      <w:rPr>
        <w:noProof/>
      </w:rPr>
      <w:drawing>
        <wp:anchor distT="0" distB="0" distL="114300" distR="114300" simplePos="0" relativeHeight="251656192" behindDoc="0" locked="0" layoutInCell="1" allowOverlap="1" wp14:anchorId="33B4E8EF" wp14:editId="479CB3FA">
          <wp:simplePos x="0" y="0"/>
          <wp:positionH relativeFrom="column">
            <wp:posOffset>-121920</wp:posOffset>
          </wp:positionH>
          <wp:positionV relativeFrom="paragraph">
            <wp:posOffset>-351155</wp:posOffset>
          </wp:positionV>
          <wp:extent cx="2560320" cy="123444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RADNJA GIZ - Horizontal SRPSKI ORIGINAL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0320" cy="1234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E47E5" w:rsidRPr="001E47E5">
      <w:rPr>
        <w:noProof/>
      </w:rPr>
      <w:drawing>
        <wp:anchor distT="0" distB="0" distL="114300" distR="114300" simplePos="0" relativeHeight="251660288" behindDoc="0" locked="0" layoutInCell="1" allowOverlap="1" wp14:anchorId="5ED47735" wp14:editId="5216BC0B">
          <wp:simplePos x="0" y="0"/>
          <wp:positionH relativeFrom="column">
            <wp:posOffset>3886200</wp:posOffset>
          </wp:positionH>
          <wp:positionV relativeFrom="paragraph">
            <wp:posOffset>-31115</wp:posOffset>
          </wp:positionV>
          <wp:extent cx="2240280" cy="74676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KGO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0280" cy="746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hybridMultilevel"/>
    <w:tmpl w:val="3D1B58BA"/>
    <w:lvl w:ilvl="0" w:tplc="4C605D48">
      <w:start w:val="1"/>
      <w:numFmt w:val="bullet"/>
      <w:lvlText w:val="•"/>
      <w:lvlJc w:val="left"/>
    </w:lvl>
    <w:lvl w:ilvl="1" w:tplc="2DC8B33A">
      <w:start w:val="1"/>
      <w:numFmt w:val="bullet"/>
      <w:lvlText w:val=""/>
      <w:lvlJc w:val="left"/>
    </w:lvl>
    <w:lvl w:ilvl="2" w:tplc="3B22FC3E">
      <w:start w:val="1"/>
      <w:numFmt w:val="bullet"/>
      <w:lvlText w:val=""/>
      <w:lvlJc w:val="left"/>
    </w:lvl>
    <w:lvl w:ilvl="3" w:tplc="9FF2B7B6">
      <w:start w:val="1"/>
      <w:numFmt w:val="bullet"/>
      <w:lvlText w:val=""/>
      <w:lvlJc w:val="left"/>
    </w:lvl>
    <w:lvl w:ilvl="4" w:tplc="44A60CBC">
      <w:start w:val="1"/>
      <w:numFmt w:val="bullet"/>
      <w:lvlText w:val=""/>
      <w:lvlJc w:val="left"/>
    </w:lvl>
    <w:lvl w:ilvl="5" w:tplc="CA6052AC">
      <w:start w:val="1"/>
      <w:numFmt w:val="bullet"/>
      <w:lvlText w:val=""/>
      <w:lvlJc w:val="left"/>
    </w:lvl>
    <w:lvl w:ilvl="6" w:tplc="050E2C78">
      <w:start w:val="1"/>
      <w:numFmt w:val="bullet"/>
      <w:lvlText w:val=""/>
      <w:lvlJc w:val="left"/>
    </w:lvl>
    <w:lvl w:ilvl="7" w:tplc="8624B166">
      <w:start w:val="1"/>
      <w:numFmt w:val="bullet"/>
      <w:lvlText w:val=""/>
      <w:lvlJc w:val="left"/>
    </w:lvl>
    <w:lvl w:ilvl="8" w:tplc="1820E02E">
      <w:start w:val="1"/>
      <w:numFmt w:val="bullet"/>
      <w:lvlText w:val=""/>
      <w:lvlJc w:val="left"/>
    </w:lvl>
  </w:abstractNum>
  <w:abstractNum w:abstractNumId="1" w15:restartNumberingAfterBreak="0">
    <w:nsid w:val="054C660A"/>
    <w:multiLevelType w:val="hybridMultilevel"/>
    <w:tmpl w:val="BFF21854"/>
    <w:lvl w:ilvl="0" w:tplc="0809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2" w15:restartNumberingAfterBreak="0">
    <w:nsid w:val="0BC65780"/>
    <w:multiLevelType w:val="hybridMultilevel"/>
    <w:tmpl w:val="B3E269BA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44278"/>
    <w:multiLevelType w:val="hybridMultilevel"/>
    <w:tmpl w:val="202C91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065271"/>
    <w:multiLevelType w:val="hybridMultilevel"/>
    <w:tmpl w:val="22D48BEC"/>
    <w:lvl w:ilvl="0" w:tplc="04090001">
      <w:start w:val="1"/>
      <w:numFmt w:val="bullet"/>
      <w:lvlText w:val=""/>
      <w:lvlJc w:val="left"/>
      <w:pPr>
        <w:ind w:left="14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5" w15:restartNumberingAfterBreak="0">
    <w:nsid w:val="26FE14B1"/>
    <w:multiLevelType w:val="hybridMultilevel"/>
    <w:tmpl w:val="016A8A8A"/>
    <w:lvl w:ilvl="0" w:tplc="05B422BC">
      <w:numFmt w:val="bullet"/>
      <w:lvlText w:val="-"/>
      <w:lvlJc w:val="left"/>
      <w:pPr>
        <w:ind w:left="720" w:hanging="360"/>
      </w:pPr>
      <w:rPr>
        <w:rFonts w:ascii="Tahoma" w:eastAsia="Tahoma" w:hAnsi="Tahoma" w:cs="Tahoma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724146"/>
    <w:multiLevelType w:val="hybridMultilevel"/>
    <w:tmpl w:val="89E8FB28"/>
    <w:lvl w:ilvl="0" w:tplc="077A317A">
      <w:numFmt w:val="bullet"/>
      <w:lvlText w:val="-"/>
      <w:lvlJc w:val="left"/>
      <w:pPr>
        <w:ind w:left="720" w:hanging="360"/>
      </w:pPr>
      <w:rPr>
        <w:rFonts w:ascii="Tahoma" w:eastAsia="Tahoma" w:hAnsi="Tahoma" w:cs="Tahoma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5D4F7B"/>
    <w:multiLevelType w:val="hybridMultilevel"/>
    <w:tmpl w:val="C7024626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EB2997"/>
    <w:multiLevelType w:val="hybridMultilevel"/>
    <w:tmpl w:val="6F78B3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C248EC"/>
    <w:multiLevelType w:val="hybridMultilevel"/>
    <w:tmpl w:val="A0626362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3514EA"/>
    <w:multiLevelType w:val="hybridMultilevel"/>
    <w:tmpl w:val="16E469F6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B17D91"/>
    <w:multiLevelType w:val="hybridMultilevel"/>
    <w:tmpl w:val="96560306"/>
    <w:lvl w:ilvl="0" w:tplc="5206053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6"/>
  </w:num>
  <w:num w:numId="5">
    <w:abstractNumId w:val="7"/>
  </w:num>
  <w:num w:numId="6">
    <w:abstractNumId w:val="1"/>
  </w:num>
  <w:num w:numId="7">
    <w:abstractNumId w:val="11"/>
  </w:num>
  <w:num w:numId="8">
    <w:abstractNumId w:val="4"/>
  </w:num>
  <w:num w:numId="9">
    <w:abstractNumId w:val="9"/>
  </w:num>
  <w:num w:numId="10">
    <w:abstractNumId w:val="8"/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406"/>
    <w:rsid w:val="000C326E"/>
    <w:rsid w:val="000C798F"/>
    <w:rsid w:val="0011053B"/>
    <w:rsid w:val="00110754"/>
    <w:rsid w:val="00116EBC"/>
    <w:rsid w:val="001446AB"/>
    <w:rsid w:val="001474B9"/>
    <w:rsid w:val="001A06E4"/>
    <w:rsid w:val="001A323F"/>
    <w:rsid w:val="001B037F"/>
    <w:rsid w:val="001C0CFD"/>
    <w:rsid w:val="001D3781"/>
    <w:rsid w:val="001E47E5"/>
    <w:rsid w:val="002046D4"/>
    <w:rsid w:val="002049B7"/>
    <w:rsid w:val="00204E46"/>
    <w:rsid w:val="00233714"/>
    <w:rsid w:val="00250B4D"/>
    <w:rsid w:val="00266001"/>
    <w:rsid w:val="00270DAB"/>
    <w:rsid w:val="002B4ED3"/>
    <w:rsid w:val="002C333F"/>
    <w:rsid w:val="002C5CF6"/>
    <w:rsid w:val="002D275D"/>
    <w:rsid w:val="003072D5"/>
    <w:rsid w:val="00346DC6"/>
    <w:rsid w:val="003847A2"/>
    <w:rsid w:val="00390FEC"/>
    <w:rsid w:val="003B1F95"/>
    <w:rsid w:val="003D6FEA"/>
    <w:rsid w:val="003D777B"/>
    <w:rsid w:val="003E02DD"/>
    <w:rsid w:val="003E59E3"/>
    <w:rsid w:val="004242ED"/>
    <w:rsid w:val="004425A1"/>
    <w:rsid w:val="00462FEE"/>
    <w:rsid w:val="00490D36"/>
    <w:rsid w:val="00490FDB"/>
    <w:rsid w:val="00492C46"/>
    <w:rsid w:val="004A7E10"/>
    <w:rsid w:val="004F1922"/>
    <w:rsid w:val="00503D19"/>
    <w:rsid w:val="00517B16"/>
    <w:rsid w:val="0052654A"/>
    <w:rsid w:val="00536982"/>
    <w:rsid w:val="00542C4E"/>
    <w:rsid w:val="0055449B"/>
    <w:rsid w:val="00555355"/>
    <w:rsid w:val="00581BBE"/>
    <w:rsid w:val="005C767E"/>
    <w:rsid w:val="005D2568"/>
    <w:rsid w:val="005E0EAC"/>
    <w:rsid w:val="005F2D0E"/>
    <w:rsid w:val="005F4EBA"/>
    <w:rsid w:val="00603AB5"/>
    <w:rsid w:val="00671D9A"/>
    <w:rsid w:val="006A2DDC"/>
    <w:rsid w:val="006A4BA5"/>
    <w:rsid w:val="006C29CD"/>
    <w:rsid w:val="006C2B6B"/>
    <w:rsid w:val="006E19D3"/>
    <w:rsid w:val="00701763"/>
    <w:rsid w:val="007116F9"/>
    <w:rsid w:val="00713140"/>
    <w:rsid w:val="00725E3C"/>
    <w:rsid w:val="00760D4D"/>
    <w:rsid w:val="00774762"/>
    <w:rsid w:val="007803B1"/>
    <w:rsid w:val="007A6406"/>
    <w:rsid w:val="007F3A61"/>
    <w:rsid w:val="008155AB"/>
    <w:rsid w:val="008179E9"/>
    <w:rsid w:val="0082016E"/>
    <w:rsid w:val="00832F0C"/>
    <w:rsid w:val="008376C0"/>
    <w:rsid w:val="00851E65"/>
    <w:rsid w:val="00865F59"/>
    <w:rsid w:val="00882128"/>
    <w:rsid w:val="008A2C9D"/>
    <w:rsid w:val="008B00D4"/>
    <w:rsid w:val="008F1ECB"/>
    <w:rsid w:val="0090153E"/>
    <w:rsid w:val="0090446F"/>
    <w:rsid w:val="0091333D"/>
    <w:rsid w:val="009324B6"/>
    <w:rsid w:val="00992F66"/>
    <w:rsid w:val="009A23C3"/>
    <w:rsid w:val="009A76CF"/>
    <w:rsid w:val="009D3B49"/>
    <w:rsid w:val="009F15A3"/>
    <w:rsid w:val="009F2A1B"/>
    <w:rsid w:val="009F5B3E"/>
    <w:rsid w:val="00A6598B"/>
    <w:rsid w:val="00A7784C"/>
    <w:rsid w:val="00A90A46"/>
    <w:rsid w:val="00A93084"/>
    <w:rsid w:val="00AA0D0A"/>
    <w:rsid w:val="00AD7C1D"/>
    <w:rsid w:val="00B13172"/>
    <w:rsid w:val="00B43E6F"/>
    <w:rsid w:val="00B44F96"/>
    <w:rsid w:val="00BC4274"/>
    <w:rsid w:val="00BD470D"/>
    <w:rsid w:val="00BD6C8A"/>
    <w:rsid w:val="00BE45FA"/>
    <w:rsid w:val="00BE550D"/>
    <w:rsid w:val="00C030F9"/>
    <w:rsid w:val="00C06944"/>
    <w:rsid w:val="00C07031"/>
    <w:rsid w:val="00C41E4B"/>
    <w:rsid w:val="00C4373B"/>
    <w:rsid w:val="00C75B83"/>
    <w:rsid w:val="00C81E4A"/>
    <w:rsid w:val="00CA128E"/>
    <w:rsid w:val="00CB1CF4"/>
    <w:rsid w:val="00CB5F03"/>
    <w:rsid w:val="00CD30D6"/>
    <w:rsid w:val="00CD310C"/>
    <w:rsid w:val="00CD5092"/>
    <w:rsid w:val="00CE240E"/>
    <w:rsid w:val="00D04473"/>
    <w:rsid w:val="00D114CB"/>
    <w:rsid w:val="00D325C7"/>
    <w:rsid w:val="00D4153D"/>
    <w:rsid w:val="00D44D8D"/>
    <w:rsid w:val="00D6309A"/>
    <w:rsid w:val="00D73C7E"/>
    <w:rsid w:val="00D77434"/>
    <w:rsid w:val="00DA3F93"/>
    <w:rsid w:val="00DA42CA"/>
    <w:rsid w:val="00DB1975"/>
    <w:rsid w:val="00DB3ACC"/>
    <w:rsid w:val="00DB7773"/>
    <w:rsid w:val="00DC44FD"/>
    <w:rsid w:val="00DD28A9"/>
    <w:rsid w:val="00DE13BB"/>
    <w:rsid w:val="00DF295B"/>
    <w:rsid w:val="00DF65CC"/>
    <w:rsid w:val="00E0687C"/>
    <w:rsid w:val="00E20C35"/>
    <w:rsid w:val="00E33FF9"/>
    <w:rsid w:val="00E92495"/>
    <w:rsid w:val="00EB459B"/>
    <w:rsid w:val="00EC2001"/>
    <w:rsid w:val="00EF5E96"/>
    <w:rsid w:val="00F869B1"/>
    <w:rsid w:val="00F93BBC"/>
    <w:rsid w:val="00FB3ABC"/>
    <w:rsid w:val="00FD3E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902143"/>
  <w15:docId w15:val="{9BFB1115-3632-4B78-8599-29092023C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E13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1"/>
    <w:basedOn w:val="Normal"/>
    <w:link w:val="ListParagraphChar"/>
    <w:uiPriority w:val="34"/>
    <w:qFormat/>
    <w:rsid w:val="006A4BA5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en-GB"/>
    </w:rPr>
  </w:style>
  <w:style w:type="character" w:customStyle="1" w:styleId="ListParagraphChar">
    <w:name w:val="List Paragraph Char"/>
    <w:aliases w:val="List Paragraph1 Char"/>
    <w:link w:val="ListParagraph"/>
    <w:uiPriority w:val="34"/>
    <w:rsid w:val="006A4BA5"/>
    <w:rPr>
      <w:rFonts w:ascii="Calibri" w:eastAsia="Times New Roman" w:hAnsi="Calibri" w:cs="Times New Roman"/>
      <w:lang w:eastAsia="en-GB"/>
    </w:rPr>
  </w:style>
  <w:style w:type="character" w:styleId="CommentReference">
    <w:name w:val="annotation reference"/>
    <w:basedOn w:val="DefaultParagraphFont"/>
    <w:uiPriority w:val="99"/>
    <w:unhideWhenUsed/>
    <w:rsid w:val="00D044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0447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0447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44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447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44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447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E47E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47E5"/>
  </w:style>
  <w:style w:type="paragraph" w:styleId="Footer">
    <w:name w:val="footer"/>
    <w:basedOn w:val="Normal"/>
    <w:link w:val="FooterChar"/>
    <w:uiPriority w:val="99"/>
    <w:unhideWhenUsed/>
    <w:rsid w:val="001E47E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47E5"/>
  </w:style>
  <w:style w:type="paragraph" w:customStyle="1" w:styleId="Standard">
    <w:name w:val="Standard"/>
    <w:rsid w:val="006C2B6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Arial Unicode MS"/>
      <w:kern w:val="3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5544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43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950183-3B92-4EDC-96DC-E2678302B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Lukic</dc:creator>
  <cp:keywords/>
  <dc:description/>
  <cp:lastModifiedBy>Milos Obradovic</cp:lastModifiedBy>
  <cp:revision>5</cp:revision>
  <cp:lastPrinted>2018-09-10T13:24:00Z</cp:lastPrinted>
  <dcterms:created xsi:type="dcterms:W3CDTF">2018-09-17T09:54:00Z</dcterms:created>
  <dcterms:modified xsi:type="dcterms:W3CDTF">2019-03-11T14:40:00Z</dcterms:modified>
</cp:coreProperties>
</file>