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1D4968E9" w14:textId="349C86F0" w:rsidR="00AB0E18" w:rsidRPr="007500DB" w:rsidRDefault="00AB0E18" w:rsidP="007500DB">
      <w:pPr>
        <w:spacing w:before="60" w:after="120"/>
        <w:rPr>
          <w:rFonts w:ascii="Tahoma" w:hAnsi="Tahoma" w:cs="Tahoma"/>
          <w:b/>
        </w:rPr>
      </w:pPr>
      <w:r w:rsidRPr="00C24005">
        <w:rPr>
          <w:rFonts w:ascii="Tahoma" w:hAnsi="Tahoma" w:cs="Tahoma"/>
          <w:b/>
        </w:rPr>
        <w:t>Purchase of</w:t>
      </w:r>
      <w:r w:rsidRPr="00E25560">
        <w:rPr>
          <w:rFonts w:ascii="Tahoma" w:hAnsi="Tahoma" w:cs="Tahoma"/>
          <w:b/>
          <w:sz w:val="28"/>
          <w:szCs w:val="28"/>
        </w:rPr>
        <w:t xml:space="preserve"> </w:t>
      </w:r>
      <w:r w:rsidR="007500DB">
        <w:rPr>
          <w:rFonts w:ascii="Tahoma" w:hAnsi="Tahoma" w:cs="Tahoma"/>
          <w:b/>
        </w:rPr>
        <w:t xml:space="preserve">consultancy services for supporting NAPA in </w:t>
      </w:r>
      <w:r w:rsidR="009E00DE">
        <w:rPr>
          <w:rFonts w:ascii="Tahoma" w:hAnsi="Tahoma" w:cs="Tahoma"/>
          <w:b/>
        </w:rPr>
        <w:t xml:space="preserve">development and </w:t>
      </w:r>
      <w:r w:rsidR="007500DB">
        <w:rPr>
          <w:rFonts w:ascii="Tahoma" w:hAnsi="Tahoma" w:cs="Tahoma"/>
          <w:b/>
        </w:rPr>
        <w:t xml:space="preserve">implementation of up to 60 selected </w:t>
      </w:r>
      <w:r w:rsidR="007500DB" w:rsidRPr="009D0DFB">
        <w:rPr>
          <w:rFonts w:ascii="Tahoma" w:hAnsi="Tahoma" w:cs="Tahoma"/>
          <w:b/>
        </w:rPr>
        <w:t>trainings</w:t>
      </w:r>
      <w:r w:rsidR="009E00DE">
        <w:rPr>
          <w:rFonts w:ascii="Tahoma" w:hAnsi="Tahoma" w:cs="Tahoma"/>
          <w:b/>
        </w:rPr>
        <w:t xml:space="preserve"> (webinars) </w:t>
      </w:r>
      <w:r w:rsidR="007500DB">
        <w:rPr>
          <w:rFonts w:ascii="Tahoma" w:hAnsi="Tahoma" w:cs="Tahoma"/>
          <w:b/>
        </w:rPr>
        <w:t>for LSG employees within</w:t>
      </w:r>
      <w:r w:rsidR="007500DB" w:rsidRPr="009D0DFB">
        <w:rPr>
          <w:rFonts w:ascii="Tahoma" w:hAnsi="Tahoma" w:cs="Tahoma"/>
          <w:b/>
        </w:rPr>
        <w:t xml:space="preserve"> </w:t>
      </w:r>
      <w:bookmarkStart w:id="0" w:name="_Hlk81572307"/>
      <w:r w:rsidR="007500DB" w:rsidRPr="009D0DFB">
        <w:rPr>
          <w:rFonts w:ascii="Tahoma" w:hAnsi="Tahoma" w:cs="Tahoma"/>
          <w:b/>
        </w:rPr>
        <w:t>Sectoral Continual Professional Development Programme</w:t>
      </w:r>
      <w:r w:rsidR="007500DB">
        <w:rPr>
          <w:rFonts w:ascii="Tahoma" w:hAnsi="Tahoma" w:cs="Tahoma"/>
          <w:b/>
        </w:rPr>
        <w:t xml:space="preserve"> </w:t>
      </w:r>
      <w:bookmarkEnd w:id="0"/>
      <w:r w:rsidR="007500DB" w:rsidRPr="009D0DFB">
        <w:rPr>
          <w:rFonts w:ascii="Tahoma" w:hAnsi="Tahoma" w:cs="Tahoma"/>
          <w:b/>
        </w:rPr>
        <w:t>(SCPDP)</w:t>
      </w:r>
    </w:p>
    <w:p w14:paraId="244A6958" w14:textId="0943559B" w:rsidR="00AB0E18" w:rsidRPr="0014527B" w:rsidRDefault="00AB0E18" w:rsidP="0014527B">
      <w:pPr>
        <w:spacing w:before="60" w:after="120"/>
        <w:rPr>
          <w:rFonts w:ascii="Tahoma" w:hAnsi="Tahoma" w:cs="Tahoma"/>
          <w:b/>
        </w:rPr>
      </w:pPr>
      <w:r w:rsidRPr="0014527B">
        <w:rPr>
          <w:rFonts w:ascii="Tahoma" w:hAnsi="Tahoma" w:cs="Tahoma"/>
          <w:b/>
        </w:rPr>
        <w:t xml:space="preserve">[Contract N° </w:t>
      </w:r>
      <w:r w:rsidR="0014527B" w:rsidRPr="0014527B">
        <w:rPr>
          <w:rFonts w:ascii="Tahoma" w:hAnsi="Tahoma" w:cs="Tahoma"/>
          <w:b/>
        </w:rPr>
        <w:t>4708/2021/67</w:t>
      </w:r>
      <w:r w:rsidR="009E5957">
        <w:rPr>
          <w:rFonts w:ascii="Tahoma" w:hAnsi="Tahoma" w:cs="Tahoma"/>
          <w:b/>
        </w:rPr>
        <w:t>a</w:t>
      </w:r>
      <w:r w:rsidRPr="0014527B">
        <w:rPr>
          <w:rFonts w:ascii="Tahoma" w:hAnsi="Tahoma" w:cs="Tahoma"/>
          <w:b/>
        </w:rPr>
        <w:t>]</w:t>
      </w:r>
    </w:p>
    <w:p w14:paraId="0D2231F5" w14:textId="77777777" w:rsidR="005B6603" w:rsidRPr="00E25560" w:rsidRDefault="005B6603" w:rsidP="009E1B52">
      <w:pPr>
        <w:rPr>
          <w:rFonts w:ascii="Tahoma" w:hAnsi="Tahoma" w:cs="Tahoma"/>
          <w:b/>
        </w:rPr>
      </w:pPr>
    </w:p>
    <w:p w14:paraId="2574CFB9" w14:textId="3EFA672D" w:rsidR="007500DB" w:rsidRPr="007500DB" w:rsidRDefault="007500DB" w:rsidP="007500DB">
      <w:pPr>
        <w:spacing w:after="120"/>
        <w:jc w:val="both"/>
        <w:rPr>
          <w:rFonts w:ascii="Tahoma" w:hAnsi="Tahoma" w:cs="Tahoma"/>
          <w:sz w:val="20"/>
          <w:szCs w:val="20"/>
        </w:rPr>
      </w:pPr>
      <w:r w:rsidRPr="007500DB">
        <w:rPr>
          <w:rFonts w:ascii="Tahoma" w:hAnsi="Tahoma" w:cs="Tahoma"/>
          <w:sz w:val="20"/>
          <w:szCs w:val="20"/>
        </w:rPr>
        <w:t xml:space="preserve">The Council of Europe is currently implementing </w:t>
      </w:r>
      <w:r>
        <w:rPr>
          <w:rFonts w:ascii="Tahoma" w:hAnsi="Tahoma" w:cs="Tahoma"/>
          <w:sz w:val="20"/>
          <w:szCs w:val="20"/>
        </w:rPr>
        <w:t>t</w:t>
      </w:r>
      <w:r w:rsidRPr="007500DB">
        <w:rPr>
          <w:rFonts w:ascii="Tahoma" w:hAnsi="Tahoma" w:cs="Tahoma"/>
          <w:sz w:val="20"/>
          <w:szCs w:val="20"/>
        </w:rPr>
        <w:t>he programme “Human Resources Management in local self-government - phase 2” (2019 -2021)</w:t>
      </w:r>
      <w:r w:rsidR="008F163A">
        <w:rPr>
          <w:rFonts w:ascii="Tahoma" w:hAnsi="Tahoma" w:cs="Tahoma"/>
          <w:sz w:val="20"/>
          <w:szCs w:val="20"/>
        </w:rPr>
        <w:t xml:space="preserve"> which</w:t>
      </w:r>
      <w:r w:rsidRPr="007500DB">
        <w:rPr>
          <w:rFonts w:ascii="Tahoma" w:hAnsi="Tahoma" w:cs="Tahoma"/>
          <w:sz w:val="20"/>
          <w:szCs w:val="20"/>
        </w:rPr>
        <w:t xml:space="preserve"> is based on the achievements and challenges of the Programme “Human Resources Management in local self-government” phase 1 (2016-2017) implemented by the Council of Europe in cooperation with the Ministry of Public Administration and local self-government and the Standing Conference of Towns and Municipalities. The programme “Human Resources Management in local self-government” phase 2 (HRM II Programme) is also built on the implementation of the Strategy of Public Administration Reform in the Republic of Serbia Action Plan and in accordance with the European Charter of Local Self-Government’s principles, which provides a solid basis for setting-up strong and stable local authorities in the country. The HRM II Programme addresses the most relevant issues of human resources management (HRM) and human resource development (HRD) at local self-government level in the Republic of Serbia which are prescribed in the Law on employees in autonomous provinces and local self- government units, the Law on salaries in autonomous provinces and local self-government units and the Law on national academy for public administration. </w:t>
      </w:r>
    </w:p>
    <w:p w14:paraId="4E2752E7" w14:textId="77777777" w:rsidR="007500DB" w:rsidRDefault="007500DB" w:rsidP="007500DB">
      <w:pPr>
        <w:spacing w:after="120"/>
        <w:jc w:val="both"/>
        <w:rPr>
          <w:rFonts w:ascii="Tahoma" w:hAnsi="Tahoma" w:cs="Tahoma"/>
          <w:sz w:val="20"/>
          <w:szCs w:val="20"/>
        </w:rPr>
      </w:pPr>
      <w:r w:rsidRPr="007500DB">
        <w:rPr>
          <w:rFonts w:ascii="Tahoma" w:hAnsi="Tahoma" w:cs="Tahoma"/>
          <w:sz w:val="20"/>
          <w:szCs w:val="20"/>
        </w:rPr>
        <w:t xml:space="preserve">The HRM II Programme is jointly financed by the European Union (EU) and the Council of Europe (CoE) and is implemented by the Council of Europe in cooperation with programme partners: Ministry of Public Administration and Local Self-Government and Standing Conference of Towns and Municipalities who are implementing activities in line with their scope of work. The Programme started on 19 December 2018 and it will be completed on 19 June 2022.  </w:t>
      </w:r>
    </w:p>
    <w:p w14:paraId="65E04838" w14:textId="2E105ED3" w:rsidR="007500DB" w:rsidRDefault="006B689E" w:rsidP="007500DB">
      <w:pPr>
        <w:spacing w:after="120"/>
        <w:jc w:val="both"/>
        <w:rPr>
          <w:rFonts w:ascii="Tahoma" w:hAnsi="Tahoma" w:cs="Tahoma"/>
          <w:sz w:val="20"/>
          <w:szCs w:val="20"/>
        </w:rPr>
      </w:pPr>
      <w:r>
        <w:rPr>
          <w:rFonts w:ascii="Tahoma" w:hAnsi="Tahoma" w:cs="Tahoma"/>
          <w:sz w:val="20"/>
          <w:szCs w:val="20"/>
        </w:rPr>
        <w:t xml:space="preserve">The Council of Europe </w:t>
      </w:r>
      <w:r w:rsidR="005B6603" w:rsidRPr="00E25560">
        <w:rPr>
          <w:rFonts w:ascii="Tahoma" w:hAnsi="Tahoma" w:cs="Tahoma"/>
          <w:sz w:val="20"/>
          <w:szCs w:val="20"/>
        </w:rPr>
        <w:t>is looking for</w:t>
      </w:r>
      <w:r w:rsidR="007500DB">
        <w:rPr>
          <w:rFonts w:ascii="Tahoma" w:hAnsi="Tahoma" w:cs="Tahoma"/>
          <w:sz w:val="20"/>
          <w:szCs w:val="20"/>
        </w:rPr>
        <w:t xml:space="preserve"> up to </w:t>
      </w:r>
      <w:r w:rsidR="00A461C5">
        <w:rPr>
          <w:rFonts w:ascii="Tahoma" w:hAnsi="Tahoma" w:cs="Tahoma"/>
          <w:sz w:val="20"/>
          <w:szCs w:val="20"/>
        </w:rPr>
        <w:t>3</w:t>
      </w:r>
      <w:r w:rsidR="00C25FCF">
        <w:rPr>
          <w:rFonts w:ascii="Tahoma" w:hAnsi="Tahoma" w:cs="Tahoma"/>
          <w:sz w:val="20"/>
          <w:szCs w:val="20"/>
        </w:rPr>
        <w:t xml:space="preserve"> </w:t>
      </w:r>
      <w:r w:rsidR="007500DB">
        <w:rPr>
          <w:rFonts w:ascii="Tahoma" w:hAnsi="Tahoma" w:cs="Tahoma"/>
          <w:sz w:val="20"/>
          <w:szCs w:val="20"/>
        </w:rPr>
        <w:t>p</w:t>
      </w:r>
      <w:r w:rsidR="002926D0" w:rsidRPr="00E25560">
        <w:rPr>
          <w:rFonts w:ascii="Tahoma" w:hAnsi="Tahoma" w:cs="Tahoma"/>
          <w:sz w:val="20"/>
          <w:szCs w:val="20"/>
        </w:rPr>
        <w:t>rovider</w:t>
      </w:r>
      <w:r w:rsidR="005B6603" w:rsidRPr="00E25560">
        <w:rPr>
          <w:rFonts w:ascii="Tahoma" w:hAnsi="Tahoma" w:cs="Tahoma"/>
          <w:sz w:val="20"/>
          <w:szCs w:val="20"/>
        </w:rPr>
        <w:t>s</w:t>
      </w:r>
      <w:r w:rsidR="009E00DE">
        <w:rPr>
          <w:rFonts w:ascii="Tahoma" w:hAnsi="Tahoma" w:cs="Tahoma"/>
          <w:sz w:val="20"/>
          <w:szCs w:val="20"/>
        </w:rPr>
        <w:t>-trainers</w:t>
      </w:r>
      <w:r w:rsidR="007500DB" w:rsidRPr="007500DB">
        <w:rPr>
          <w:rFonts w:ascii="Tahoma" w:hAnsi="Tahoma" w:cs="Tahoma"/>
          <w:sz w:val="20"/>
          <w:szCs w:val="20"/>
        </w:rPr>
        <w:t xml:space="preserve"> </w:t>
      </w:r>
      <w:r w:rsidR="00C25FCF">
        <w:rPr>
          <w:rFonts w:ascii="Tahoma" w:hAnsi="Tahoma" w:cs="Tahoma"/>
          <w:sz w:val="20"/>
          <w:szCs w:val="20"/>
        </w:rPr>
        <w:t>per lot</w:t>
      </w:r>
      <w:r w:rsidR="003E584D">
        <w:rPr>
          <w:rFonts w:ascii="Tahoma" w:hAnsi="Tahoma" w:cs="Tahoma"/>
          <w:sz w:val="20"/>
          <w:szCs w:val="20"/>
        </w:rPr>
        <w:t xml:space="preserve"> </w:t>
      </w:r>
      <w:r w:rsidR="007500DB" w:rsidRPr="00E25560">
        <w:rPr>
          <w:rFonts w:ascii="Tahoma" w:hAnsi="Tahoma" w:cs="Tahoma"/>
          <w:sz w:val="20"/>
          <w:szCs w:val="20"/>
        </w:rPr>
        <w:t>to be requested by the Council on an as needed basis</w:t>
      </w:r>
      <w:r w:rsidR="007500DB">
        <w:rPr>
          <w:rFonts w:ascii="Tahoma" w:hAnsi="Tahoma" w:cs="Tahoma"/>
          <w:sz w:val="20"/>
          <w:szCs w:val="20"/>
        </w:rPr>
        <w:t xml:space="preserve"> (for more information please see the Act of Engagement, section A – Terms of reference)</w:t>
      </w:r>
      <w:r w:rsidR="005B6603" w:rsidRPr="00E25560">
        <w:rPr>
          <w:rFonts w:ascii="Tahoma" w:hAnsi="Tahoma" w:cs="Tahoma"/>
          <w:sz w:val="20"/>
          <w:szCs w:val="20"/>
        </w:rPr>
        <w:t xml:space="preserve"> for the provision of</w:t>
      </w:r>
      <w:r w:rsidR="007500DB">
        <w:rPr>
          <w:rFonts w:ascii="Tahoma" w:hAnsi="Tahoma" w:cs="Tahoma"/>
          <w:sz w:val="20"/>
          <w:szCs w:val="20"/>
        </w:rPr>
        <w:t xml:space="preserve"> developmen</w:t>
      </w:r>
      <w:r>
        <w:rPr>
          <w:rFonts w:ascii="Tahoma" w:hAnsi="Tahoma" w:cs="Tahoma"/>
          <w:sz w:val="20"/>
          <w:szCs w:val="20"/>
        </w:rPr>
        <w:t>t,</w:t>
      </w:r>
      <w:r w:rsidR="007500DB">
        <w:rPr>
          <w:rFonts w:ascii="Tahoma" w:hAnsi="Tahoma" w:cs="Tahoma"/>
          <w:sz w:val="20"/>
          <w:szCs w:val="20"/>
        </w:rPr>
        <w:t xml:space="preserve"> implementation</w:t>
      </w:r>
      <w:r>
        <w:rPr>
          <w:rFonts w:ascii="Tahoma" w:hAnsi="Tahoma" w:cs="Tahoma"/>
          <w:sz w:val="20"/>
          <w:szCs w:val="20"/>
        </w:rPr>
        <w:t>, evaluation and reporting</w:t>
      </w:r>
      <w:r w:rsidR="007500DB">
        <w:rPr>
          <w:rFonts w:ascii="Tahoma" w:hAnsi="Tahoma" w:cs="Tahoma"/>
          <w:sz w:val="20"/>
          <w:szCs w:val="20"/>
        </w:rPr>
        <w:t xml:space="preserve"> of up </w:t>
      </w:r>
      <w:r w:rsidR="007500DB" w:rsidRPr="00E01107">
        <w:rPr>
          <w:rFonts w:ascii="Tahoma" w:hAnsi="Tahoma" w:cs="Tahoma"/>
          <w:b/>
          <w:bCs/>
          <w:sz w:val="20"/>
          <w:szCs w:val="20"/>
        </w:rPr>
        <w:t>to 60</w:t>
      </w:r>
      <w:r w:rsidR="007500DB">
        <w:rPr>
          <w:rFonts w:ascii="Tahoma" w:hAnsi="Tahoma" w:cs="Tahoma"/>
          <w:sz w:val="20"/>
          <w:szCs w:val="20"/>
        </w:rPr>
        <w:t xml:space="preserve"> </w:t>
      </w:r>
      <w:r w:rsidR="007500DB" w:rsidRPr="007500DB">
        <w:rPr>
          <w:rFonts w:ascii="Tahoma" w:hAnsi="Tahoma" w:cs="Tahoma"/>
          <w:b/>
          <w:bCs/>
          <w:sz w:val="20"/>
          <w:szCs w:val="20"/>
        </w:rPr>
        <w:t>accredited one – day trainings in the form of webinar</w:t>
      </w:r>
      <w:r>
        <w:rPr>
          <w:rFonts w:ascii="Tahoma" w:hAnsi="Tahoma" w:cs="Tahoma"/>
          <w:b/>
          <w:bCs/>
          <w:sz w:val="20"/>
          <w:szCs w:val="20"/>
        </w:rPr>
        <w:t xml:space="preserve">. </w:t>
      </w:r>
      <w:r w:rsidR="007500DB">
        <w:rPr>
          <w:rFonts w:ascii="Tahoma" w:hAnsi="Tahoma" w:cs="Tahoma"/>
          <w:sz w:val="20"/>
          <w:szCs w:val="20"/>
        </w:rPr>
        <w:t xml:space="preserve">The trainings are integral part of the </w:t>
      </w:r>
      <w:r w:rsidR="007500DB" w:rsidRPr="007500DB">
        <w:rPr>
          <w:rFonts w:ascii="Tahoma" w:hAnsi="Tahoma" w:cs="Tahoma"/>
          <w:sz w:val="20"/>
          <w:szCs w:val="20"/>
        </w:rPr>
        <w:t xml:space="preserve">Sectoral Continual Professional Development Programme </w:t>
      </w:r>
      <w:r w:rsidR="007500DB">
        <w:rPr>
          <w:rFonts w:ascii="Tahoma" w:hAnsi="Tahoma" w:cs="Tahoma"/>
          <w:sz w:val="20"/>
          <w:szCs w:val="20"/>
        </w:rPr>
        <w:t xml:space="preserve">adopted by the </w:t>
      </w:r>
      <w:r w:rsidR="000F5480">
        <w:rPr>
          <w:rFonts w:ascii="Tahoma" w:hAnsi="Tahoma" w:cs="Tahoma"/>
          <w:sz w:val="20"/>
          <w:szCs w:val="20"/>
        </w:rPr>
        <w:t>Government (</w:t>
      </w:r>
      <w:r w:rsidR="007500DB">
        <w:rPr>
          <w:rFonts w:ascii="Tahoma" w:hAnsi="Tahoma" w:cs="Tahoma"/>
          <w:sz w:val="20"/>
          <w:szCs w:val="20"/>
        </w:rPr>
        <w:t xml:space="preserve">SCPDPD) in line with the national legislation relevant for the development and implementation of training programmes at local level. </w:t>
      </w:r>
    </w:p>
    <w:p w14:paraId="61F41B11" w14:textId="77777777" w:rsidR="0014527B" w:rsidRDefault="0014527B" w:rsidP="007500DB">
      <w:pPr>
        <w:spacing w:after="120"/>
        <w:jc w:val="both"/>
        <w:rPr>
          <w:rFonts w:ascii="Tahoma" w:hAnsi="Tahoma" w:cs="Tahoma"/>
          <w:sz w:val="20"/>
          <w:szCs w:val="20"/>
        </w:rPr>
      </w:pPr>
    </w:p>
    <w:p w14:paraId="5F8E0A7F" w14:textId="10F6AA68" w:rsidR="00BB54A4" w:rsidRPr="00E25560" w:rsidRDefault="00BB54A4" w:rsidP="007500DB">
      <w:pPr>
        <w:spacing w:after="120"/>
        <w:jc w:val="both"/>
        <w:rPr>
          <w:rFonts w:ascii="Tahoma" w:hAnsi="Tahoma" w:cs="Tahoma"/>
          <w:sz w:val="20"/>
          <w:szCs w:val="20"/>
        </w:rPr>
      </w:pPr>
      <w:r w:rsidRPr="00E25560">
        <w:rPr>
          <w:rFonts w:ascii="Tahoma" w:hAnsi="Tahoma" w:cs="Tahoma"/>
          <w:sz w:val="20"/>
          <w:szCs w:val="20"/>
        </w:rPr>
        <w:t>TENDER RULES</w:t>
      </w:r>
    </w:p>
    <w:p w14:paraId="7A8672AE" w14:textId="7044E957"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€5,000 for intellectual services) and €55,000 tax exclusive.</w:t>
      </w:r>
    </w:p>
    <w:p w14:paraId="5F5781F1" w14:textId="77777777" w:rsidR="007500DB"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120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3DD0007C" w14:textId="77777777" w:rsidR="00E228DC" w:rsidRDefault="00E228DC" w:rsidP="007958C9">
      <w:pPr>
        <w:spacing w:after="120"/>
        <w:jc w:val="both"/>
        <w:rPr>
          <w:rFonts w:ascii="Tahoma" w:hAnsi="Tahoma" w:cs="Tahoma"/>
          <w:color w:val="000000" w:themeColor="text1"/>
          <w:sz w:val="20"/>
          <w:szCs w:val="20"/>
        </w:rPr>
      </w:pPr>
      <w:r w:rsidRPr="00E228DC">
        <w:rPr>
          <w:rFonts w:ascii="Tahoma" w:hAnsi="Tahoma" w:cs="Tahoma"/>
          <w:b/>
          <w:bCs/>
          <w:color w:val="000000" w:themeColor="text1"/>
          <w:sz w:val="20"/>
          <w:szCs w:val="20"/>
        </w:rPr>
        <w:t>The tenderer must be either a natural person, a legal person or consortium of natural and/or legal person</w:t>
      </w:r>
      <w:r w:rsidRPr="00E228DC">
        <w:rPr>
          <w:rFonts w:ascii="Tahoma" w:hAnsi="Tahoma" w:cs="Tahoma"/>
          <w:color w:val="000000" w:themeColor="text1"/>
          <w:sz w:val="20"/>
          <w:szCs w:val="20"/>
        </w:rPr>
        <w:t>.</w:t>
      </w:r>
    </w:p>
    <w:p w14:paraId="2810F0BD" w14:textId="7AEBA96F"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14527B">
        <w:rPr>
          <w:rFonts w:ascii="Tahoma" w:hAnsi="Tahoma" w:cs="Tahoma"/>
          <w:b/>
          <w:color w:val="000000" w:themeColor="text1"/>
          <w:sz w:val="20"/>
          <w:szCs w:val="20"/>
        </w:rPr>
        <w:t xml:space="preserve">“SCPDP </w:t>
      </w:r>
      <w:r w:rsidR="00E01107">
        <w:rPr>
          <w:rFonts w:ascii="Tahoma" w:hAnsi="Tahoma" w:cs="Tahoma"/>
          <w:b/>
          <w:color w:val="000000" w:themeColor="text1"/>
          <w:sz w:val="20"/>
          <w:szCs w:val="20"/>
        </w:rPr>
        <w:t>Training programmes – preparation and delivery</w:t>
      </w:r>
      <w:r w:rsidR="0014527B">
        <w:rPr>
          <w:rFonts w:ascii="Tahoma" w:hAnsi="Tahoma" w:cs="Tahoma"/>
          <w:b/>
          <w:color w:val="000000" w:themeColor="text1"/>
          <w:sz w:val="20"/>
          <w:szCs w:val="20"/>
        </w:rPr>
        <w:t>”</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03AAB73B"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E25560">
        <w:rPr>
          <w:rFonts w:ascii="Tahoma" w:hAnsi="Tahoma" w:cs="Tahoma"/>
          <w:b/>
          <w:color w:val="000000" w:themeColor="text1"/>
          <w:sz w:val="20"/>
          <w:szCs w:val="20"/>
        </w:rPr>
        <w:t xml:space="preserve"> All questions shall be submitted at least </w:t>
      </w:r>
      <w:r w:rsidR="007500DB">
        <w:rPr>
          <w:rFonts w:ascii="Tahoma" w:hAnsi="Tahoma" w:cs="Tahoma"/>
          <w:b/>
          <w:color w:val="000000" w:themeColor="text1"/>
          <w:sz w:val="20"/>
          <w:szCs w:val="20"/>
          <w:u w:val="single"/>
        </w:rPr>
        <w:t xml:space="preserve">five </w:t>
      </w:r>
      <w:r w:rsidRPr="00E25560">
        <w:rPr>
          <w:rFonts w:ascii="Tahoma" w:hAnsi="Tahoma" w:cs="Tahoma"/>
          <w:b/>
          <w:color w:val="000000" w:themeColor="text1"/>
          <w:sz w:val="20"/>
          <w:szCs w:val="20"/>
          <w:u w:val="single"/>
        </w:rPr>
        <w:t>working days before the deadline for submission of the tenders</w:t>
      </w:r>
      <w:r w:rsidRPr="00E25560">
        <w:rPr>
          <w:rFonts w:ascii="Tahoma" w:hAnsi="Tahoma" w:cs="Tahoma"/>
          <w:b/>
          <w:color w:val="000000" w:themeColor="text1"/>
          <w:sz w:val="20"/>
          <w:szCs w:val="20"/>
        </w:rPr>
        <w:t xml:space="preserve"> and shall </w:t>
      </w:r>
      <w:r w:rsidRPr="00E25560">
        <w:rPr>
          <w:rFonts w:ascii="Tahoma" w:hAnsi="Tahoma" w:cs="Tahoma"/>
          <w:b/>
          <w:color w:val="000000" w:themeColor="text1"/>
          <w:sz w:val="20"/>
          <w:szCs w:val="20"/>
        </w:rPr>
        <w:lastRenderedPageBreak/>
        <w:t xml:space="preserve">be exclusively addressed to the email address indicated below with the following reference in subject: </w:t>
      </w:r>
      <w:r w:rsidR="0014527B">
        <w:rPr>
          <w:rFonts w:ascii="Tahoma" w:hAnsi="Tahoma" w:cs="Tahoma"/>
          <w:b/>
          <w:color w:val="000000" w:themeColor="text1"/>
          <w:sz w:val="20"/>
          <w:szCs w:val="20"/>
        </w:rPr>
        <w:t>“</w:t>
      </w:r>
      <w:r w:rsidR="005547FC" w:rsidRPr="00E01107">
        <w:rPr>
          <w:rFonts w:ascii="Tahoma" w:hAnsi="Tahoma" w:cs="Tahoma"/>
          <w:b/>
          <w:color w:val="000000" w:themeColor="text1"/>
          <w:sz w:val="20"/>
          <w:szCs w:val="20"/>
        </w:rPr>
        <w:t>Question</w:t>
      </w:r>
      <w:r w:rsidR="00A230F6" w:rsidRPr="00E01107">
        <w:rPr>
          <w:rFonts w:ascii="Tahoma" w:hAnsi="Tahoma" w:cs="Tahoma"/>
          <w:b/>
          <w:color w:val="000000" w:themeColor="text1"/>
          <w:sz w:val="20"/>
          <w:szCs w:val="20"/>
        </w:rPr>
        <w:t>s</w:t>
      </w:r>
      <w:r w:rsidR="005547FC" w:rsidRPr="00E01107">
        <w:rPr>
          <w:rFonts w:ascii="Tahoma" w:hAnsi="Tahoma" w:cs="Tahoma"/>
          <w:b/>
          <w:color w:val="000000" w:themeColor="text1"/>
          <w:sz w:val="20"/>
          <w:szCs w:val="20"/>
        </w:rPr>
        <w:t xml:space="preserve"> </w:t>
      </w:r>
      <w:r w:rsidR="0014527B">
        <w:rPr>
          <w:rFonts w:ascii="Tahoma" w:hAnsi="Tahoma" w:cs="Tahoma"/>
          <w:b/>
          <w:color w:val="000000" w:themeColor="text1"/>
          <w:sz w:val="20"/>
          <w:szCs w:val="20"/>
        </w:rPr>
        <w:t>–</w:t>
      </w:r>
      <w:r w:rsidR="00E01107">
        <w:rPr>
          <w:rFonts w:ascii="Tahoma" w:hAnsi="Tahoma" w:cs="Tahoma"/>
          <w:b/>
          <w:color w:val="000000" w:themeColor="text1"/>
          <w:sz w:val="20"/>
          <w:szCs w:val="20"/>
        </w:rPr>
        <w:t xml:space="preserve"> </w:t>
      </w:r>
      <w:r w:rsidR="0014527B">
        <w:rPr>
          <w:rFonts w:ascii="Tahoma" w:hAnsi="Tahoma" w:cs="Tahoma"/>
          <w:b/>
          <w:color w:val="000000" w:themeColor="text1"/>
          <w:sz w:val="20"/>
          <w:szCs w:val="20"/>
        </w:rPr>
        <w:t xml:space="preserve">SCPDP </w:t>
      </w:r>
      <w:r w:rsidR="00E01107">
        <w:rPr>
          <w:rFonts w:ascii="Tahoma" w:hAnsi="Tahoma" w:cs="Tahoma"/>
          <w:b/>
          <w:color w:val="000000" w:themeColor="text1"/>
          <w:sz w:val="20"/>
          <w:szCs w:val="20"/>
        </w:rPr>
        <w:t>Training programmes – preparation and delivery</w:t>
      </w:r>
      <w:r w:rsidR="0014527B">
        <w:rPr>
          <w:rFonts w:ascii="Tahoma" w:hAnsi="Tahoma" w:cs="Tahoma"/>
          <w:b/>
          <w:color w:val="000000" w:themeColor="text1"/>
          <w:sz w:val="20"/>
          <w:szCs w:val="20"/>
        </w:rPr>
        <w:t>”.</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9E5957"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168CB9DD"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dateFormat w:val="dd MMMM yyyy"/>
                  <w:lid w:val="en-GB"/>
                  <w:storeMappedDataAs w:val="dateTime"/>
                  <w:calendar w:val="gregorian"/>
                </w:date>
              </w:sdtPr>
              <w:sdtEndPr>
                <w:rPr>
                  <w:rStyle w:val="DefaultParagraphFont"/>
                  <w:sz w:val="22"/>
                  <w:szCs w:val="20"/>
                </w:rPr>
              </w:sdtEndPr>
              <w:sdtContent>
                <w:r w:rsidR="00C24005">
                  <w:rPr>
                    <w:rStyle w:val="Style73"/>
                    <w:rFonts w:ascii="Tahoma" w:hAnsi="Tahoma" w:cs="Tahoma"/>
                  </w:rPr>
                  <w:t>1</w:t>
                </w:r>
                <w:r w:rsidR="0014527B">
                  <w:rPr>
                    <w:rStyle w:val="Style73"/>
                    <w:rFonts w:ascii="Tahoma" w:hAnsi="Tahoma" w:cs="Tahoma"/>
                  </w:rPr>
                  <w:t>8</w:t>
                </w:r>
                <w:r w:rsidR="000958B5">
                  <w:rPr>
                    <w:rStyle w:val="Style73"/>
                    <w:rFonts w:ascii="Tahoma" w:hAnsi="Tahoma" w:cs="Tahoma"/>
                  </w:rPr>
                  <w:t xml:space="preserve"> </w:t>
                </w:r>
                <w:r w:rsidR="00C24005">
                  <w:rPr>
                    <w:rStyle w:val="Style73"/>
                    <w:rFonts w:ascii="Tahoma" w:hAnsi="Tahoma" w:cs="Tahoma"/>
                  </w:rPr>
                  <w:t>June</w:t>
                </w:r>
                <w:r w:rsidR="000958B5">
                  <w:rPr>
                    <w:rStyle w:val="Style73"/>
                    <w:rFonts w:ascii="Tahoma" w:hAnsi="Tahoma" w:cs="Tahoma"/>
                  </w:rPr>
                  <w:t xml:space="preserve"> 2022</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2032951202"/>
            <w:placeholder>
              <w:docPart w:val="D7EC13D4CAB64363938FB8BA5481B998"/>
            </w:placeholder>
            <w:date>
              <w:dateFormat w:val="dd MMMM yyyy"/>
              <w:lid w:val="en-GB"/>
              <w:storeMappedDataAs w:val="dateTime"/>
              <w:calendar w:val="gregorian"/>
            </w:date>
          </w:sdtPr>
          <w:sdtEndPr>
            <w:rPr>
              <w:b w:val="0"/>
              <w:color w:val="auto"/>
              <w:sz w:val="22"/>
              <w:lang w:eastAsia="fr-FR"/>
            </w:rPr>
          </w:sdtEndPr>
          <w:sdtContent>
            <w:tc>
              <w:tcPr>
                <w:tcW w:w="6061" w:type="dxa"/>
                <w:shd w:val="clear" w:color="auto" w:fill="DBE5F1" w:themeFill="accent1" w:themeFillTint="33"/>
                <w:vAlign w:val="center"/>
              </w:tcPr>
              <w:p w14:paraId="7A4D478A" w14:textId="35154FEA" w:rsidR="007958C9" w:rsidRPr="00E25560" w:rsidRDefault="00E228DC" w:rsidP="007958C9">
                <w:pPr>
                  <w:rPr>
                    <w:rFonts w:ascii="Tahoma" w:hAnsi="Tahoma" w:cs="Tahoma"/>
                    <w:sz w:val="20"/>
                    <w:szCs w:val="20"/>
                    <w:lang w:eastAsia="fr-FR"/>
                  </w:rPr>
                </w:pPr>
                <w:r>
                  <w:rPr>
                    <w:rFonts w:ascii="Tahoma" w:hAnsi="Tahoma" w:cs="Tahoma"/>
                    <w:b/>
                    <w:color w:val="000000" w:themeColor="text1"/>
                    <w:sz w:val="20"/>
                    <w:szCs w:val="20"/>
                  </w:rPr>
                  <w:t>3</w:t>
                </w:r>
                <w:r w:rsidR="000958B5">
                  <w:rPr>
                    <w:rFonts w:ascii="Tahoma" w:hAnsi="Tahoma" w:cs="Tahoma"/>
                    <w:b/>
                    <w:color w:val="000000" w:themeColor="text1"/>
                    <w:sz w:val="20"/>
                    <w:szCs w:val="20"/>
                  </w:rPr>
                  <w:t xml:space="preserve"> </w:t>
                </w:r>
                <w:r>
                  <w:rPr>
                    <w:rFonts w:ascii="Tahoma" w:hAnsi="Tahoma" w:cs="Tahoma"/>
                    <w:b/>
                    <w:color w:val="000000" w:themeColor="text1"/>
                    <w:sz w:val="20"/>
                    <w:szCs w:val="20"/>
                  </w:rPr>
                  <w:t>December</w:t>
                </w:r>
                <w:r w:rsidR="000958B5">
                  <w:rPr>
                    <w:rFonts w:ascii="Tahoma" w:hAnsi="Tahoma" w:cs="Tahoma"/>
                    <w:b/>
                    <w:color w:val="000000" w:themeColor="text1"/>
                    <w:sz w:val="20"/>
                    <w:szCs w:val="20"/>
                  </w:rPr>
                  <w:t xml:space="preserve"> 2021</w:t>
                </w:r>
              </w:p>
            </w:tc>
          </w:sdtContent>
        </w:sdt>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33EC4621" w:rsidR="007958C9" w:rsidRPr="00E25560" w:rsidRDefault="0014527B" w:rsidP="007958C9">
                <w:pPr>
                  <w:rPr>
                    <w:rFonts w:ascii="Tahoma" w:hAnsi="Tahoma" w:cs="Tahoma"/>
                    <w:b/>
                    <w:color w:val="000000" w:themeColor="text1"/>
                    <w:sz w:val="20"/>
                    <w:szCs w:val="20"/>
                  </w:rPr>
                </w:pPr>
                <w:r>
                  <w:rPr>
                    <w:rFonts w:ascii="Tahoma" w:hAnsi="Tahoma" w:cs="Tahoma"/>
                    <w:b/>
                    <w:color w:val="000000" w:themeColor="text1"/>
                    <w:sz w:val="20"/>
                    <w:szCs w:val="20"/>
                  </w:rPr>
                  <w:t>l</w:t>
                </w:r>
                <w:r w:rsidR="007500DB">
                  <w:rPr>
                    <w:rFonts w:ascii="Tahoma" w:hAnsi="Tahoma" w:cs="Tahoma"/>
                    <w:b/>
                    <w:color w:val="000000" w:themeColor="text1"/>
                    <w:sz w:val="20"/>
                    <w:szCs w:val="20"/>
                  </w:rPr>
                  <w:t>sg.serbia@coe.int</w:t>
                </w:r>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01751D05" w:rsidR="007958C9" w:rsidRPr="00E25560" w:rsidRDefault="0014527B" w:rsidP="007958C9">
                <w:pPr>
                  <w:rPr>
                    <w:rFonts w:ascii="Tahoma" w:hAnsi="Tahoma" w:cs="Tahoma"/>
                    <w:b/>
                    <w:color w:val="000000" w:themeColor="text1"/>
                    <w:sz w:val="20"/>
                    <w:szCs w:val="20"/>
                  </w:rPr>
                </w:pPr>
                <w:r>
                  <w:rPr>
                    <w:rFonts w:ascii="Tahoma" w:hAnsi="Tahoma" w:cs="Tahoma"/>
                    <w:sz w:val="20"/>
                    <w:szCs w:val="20"/>
                  </w:rPr>
                  <w:t>l</w:t>
                </w:r>
                <w:r w:rsidR="007500DB">
                  <w:rPr>
                    <w:rFonts w:ascii="Tahoma" w:hAnsi="Tahoma" w:cs="Tahoma"/>
                    <w:sz w:val="20"/>
                    <w:szCs w:val="20"/>
                  </w:rPr>
                  <w:t>sg.serbia@coe.int</w:t>
                </w:r>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b/>
              <w:bCs/>
              <w:sz w:val="20"/>
              <w:szCs w:val="20"/>
            </w:rPr>
            <w:id w:val="231436889"/>
            <w:placeholder>
              <w:docPart w:val="3A00B0A9CF2D4C9C96DCE685A522BA6F"/>
            </w:placeholder>
            <w:date>
              <w:dateFormat w:val="dd MMMM yyyy"/>
              <w:lid w:val="en-GB"/>
              <w:storeMappedDataAs w:val="dateTime"/>
              <w:calendar w:val="gregorian"/>
            </w:date>
          </w:sdtPr>
          <w:sdtEndPr>
            <w:rPr>
              <w:lang w:eastAsia="fr-FR"/>
            </w:rPr>
          </w:sdtEndPr>
          <w:sdtContent>
            <w:tc>
              <w:tcPr>
                <w:tcW w:w="6061" w:type="dxa"/>
                <w:vAlign w:val="center"/>
              </w:tcPr>
              <w:p w14:paraId="03756942" w14:textId="71A1A809" w:rsidR="007958C9" w:rsidRPr="00E25560" w:rsidRDefault="0014527B" w:rsidP="007958C9">
                <w:pPr>
                  <w:rPr>
                    <w:rFonts w:ascii="Tahoma" w:hAnsi="Tahoma" w:cs="Tahoma"/>
                    <w:sz w:val="20"/>
                    <w:szCs w:val="20"/>
                    <w:lang w:eastAsia="fr-FR"/>
                  </w:rPr>
                </w:pPr>
                <w:r>
                  <w:rPr>
                    <w:rFonts w:ascii="Tahoma" w:hAnsi="Tahoma" w:cs="Tahoma"/>
                    <w:b/>
                    <w:bCs/>
                    <w:sz w:val="20"/>
                    <w:szCs w:val="20"/>
                  </w:rPr>
                  <w:t>1</w:t>
                </w:r>
                <w:r w:rsidR="00E228DC">
                  <w:rPr>
                    <w:rFonts w:ascii="Tahoma" w:hAnsi="Tahoma" w:cs="Tahoma"/>
                    <w:b/>
                    <w:bCs/>
                    <w:sz w:val="20"/>
                    <w:szCs w:val="20"/>
                  </w:rPr>
                  <w:t>5</w:t>
                </w:r>
                <w:r w:rsidR="000958B5" w:rsidRPr="00C24005">
                  <w:rPr>
                    <w:rFonts w:ascii="Tahoma" w:hAnsi="Tahoma" w:cs="Tahoma"/>
                    <w:b/>
                    <w:bCs/>
                    <w:sz w:val="20"/>
                    <w:szCs w:val="20"/>
                  </w:rPr>
                  <w:t xml:space="preserve"> </w:t>
                </w:r>
                <w:r>
                  <w:rPr>
                    <w:rFonts w:ascii="Tahoma" w:hAnsi="Tahoma" w:cs="Tahoma"/>
                    <w:b/>
                    <w:bCs/>
                    <w:sz w:val="20"/>
                    <w:szCs w:val="20"/>
                  </w:rPr>
                  <w:t xml:space="preserve">December </w:t>
                </w:r>
                <w:r w:rsidR="000958B5" w:rsidRPr="00C24005">
                  <w:rPr>
                    <w:rFonts w:ascii="Tahoma" w:hAnsi="Tahoma" w:cs="Tahoma"/>
                    <w:b/>
                    <w:bCs/>
                    <w:sz w:val="20"/>
                    <w:szCs w:val="20"/>
                  </w:rPr>
                  <w:t>2021</w:t>
                </w:r>
              </w:p>
            </w:tc>
          </w:sdtContent>
        </w:sdt>
      </w:tr>
    </w:tbl>
    <w:p w14:paraId="092F62CA" w14:textId="77777777" w:rsidR="007958C9" w:rsidRPr="00E25560" w:rsidRDefault="007958C9" w:rsidP="007958C9">
      <w:pPr>
        <w:rPr>
          <w:rFonts w:ascii="Tahoma" w:hAnsi="Tahoma" w:cs="Tahoma"/>
          <w:sz w:val="20"/>
          <w:szCs w:val="20"/>
          <w:lang w:eastAsia="fr-FR"/>
        </w:rPr>
      </w:pPr>
    </w:p>
    <w:p w14:paraId="47618FE5" w14:textId="74EFE558" w:rsidR="009A5D89" w:rsidRPr="0014527B" w:rsidRDefault="009A5D89">
      <w:pPr>
        <w:rPr>
          <w:rFonts w:ascii="Tahoma" w:hAnsi="Tahoma" w:cs="Tahoma"/>
          <w:sz w:val="14"/>
          <w:szCs w:val="14"/>
        </w:rPr>
      </w:pPr>
      <w:bookmarkStart w:id="1" w:name="_Toc449098539"/>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t>EXPECTED DELIVERABLES</w:t>
      </w:r>
      <w:bookmarkEnd w:id="1"/>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22551FA0" w14:textId="1AAF4536" w:rsidR="008742C4" w:rsidRPr="007500DB" w:rsidRDefault="007500DB" w:rsidP="008742C4">
      <w:pPr>
        <w:jc w:val="both"/>
        <w:rPr>
          <w:rFonts w:ascii="Tahoma" w:hAnsi="Tahoma" w:cs="Tahoma"/>
          <w:iCs/>
          <w:color w:val="000000" w:themeColor="text1"/>
          <w:sz w:val="20"/>
          <w:szCs w:val="20"/>
        </w:rPr>
      </w:pPr>
      <w:r w:rsidRPr="007500DB">
        <w:rPr>
          <w:rFonts w:ascii="Tahoma" w:hAnsi="Tahoma" w:cs="Tahoma"/>
          <w:iCs/>
          <w:color w:val="000000" w:themeColor="text1"/>
          <w:sz w:val="20"/>
          <w:szCs w:val="20"/>
        </w:rPr>
        <w:t>The programme “Human Resources Management in local self-government - phase 2” (2019 -2021) is based on the achievements and challenges of the Programme “Human Resources Management in local self-government” (2016-2017) implemented by the Council of Europe in cooperation with the Ministry of Public Administration and local self-government and the Standing Conference of Towns and Municipalities. The programme “Human Resources Management in local self-government” phase 2 (HRM II Programme) is also built on the implementation of the Strategy of Public Administration Reform in the Republic of Serbia Action Plan and in accordance with the European Charter of Local Self-Government’s principles, which provides a solid basis for setting-up strong and stable local authorities in the country. The HRM II Programme addresses the most relevant issues of human resources management (HRM) and human resource development (HRD) at local self-government level in the Republic of Serbia which are prescribed in the Law on employees in autonomous provinces and local self- government units, the Law on salaries in autonomous provinces and local self-government units and the Law on national academy for public administration.</w:t>
      </w:r>
    </w:p>
    <w:p w14:paraId="36AAF0E7" w14:textId="77777777" w:rsidR="008742C4" w:rsidRPr="007500DB" w:rsidRDefault="008742C4" w:rsidP="008742C4">
      <w:pPr>
        <w:jc w:val="both"/>
        <w:rPr>
          <w:rFonts w:ascii="Tahoma" w:hAnsi="Tahoma" w:cs="Tahoma"/>
          <w:iCs/>
          <w:color w:val="000000" w:themeColor="text1"/>
          <w:sz w:val="20"/>
          <w:szCs w:val="20"/>
        </w:rPr>
      </w:pPr>
    </w:p>
    <w:p w14:paraId="56E89519" w14:textId="6E958DD2" w:rsidR="008742C4" w:rsidRPr="00E25560" w:rsidRDefault="008742C4" w:rsidP="007500DB">
      <w:pPr>
        <w:jc w:val="both"/>
        <w:rPr>
          <w:rFonts w:ascii="Tahoma" w:eastAsia="Calibri" w:hAnsi="Tahoma" w:cs="Tahoma"/>
          <w:sz w:val="20"/>
          <w:szCs w:val="20"/>
          <w:lang w:eastAsia="en-US"/>
        </w:rPr>
      </w:pPr>
      <w:r w:rsidRPr="00E25560">
        <w:rPr>
          <w:rFonts w:ascii="Tahoma" w:eastAsia="Calibri" w:hAnsi="Tahoma" w:cs="Tahoma"/>
          <w:sz w:val="20"/>
          <w:szCs w:val="20"/>
          <w:lang w:eastAsia="en-US"/>
        </w:rPr>
        <w:t xml:space="preserve">The Council of Europe is looking for </w:t>
      </w:r>
      <w:r w:rsidRPr="007500DB">
        <w:rPr>
          <w:rFonts w:ascii="Tahoma" w:eastAsia="Calibri" w:hAnsi="Tahoma" w:cs="Tahoma"/>
          <w:sz w:val="20"/>
          <w:szCs w:val="20"/>
          <w:lang w:eastAsia="en-US"/>
        </w:rPr>
        <w:t xml:space="preserve">maximum </w:t>
      </w:r>
      <w:r w:rsidR="000958B5">
        <w:rPr>
          <w:rFonts w:ascii="Tahoma" w:eastAsia="Calibri" w:hAnsi="Tahoma" w:cs="Tahoma"/>
          <w:sz w:val="20"/>
          <w:szCs w:val="20"/>
          <w:lang w:eastAsia="en-US"/>
        </w:rPr>
        <w:t>3</w:t>
      </w:r>
      <w:r w:rsidR="007500DB">
        <w:rPr>
          <w:rFonts w:ascii="Tahoma" w:eastAsia="Calibri" w:hAnsi="Tahoma" w:cs="Tahoma"/>
          <w:sz w:val="20"/>
          <w:szCs w:val="20"/>
          <w:lang w:eastAsia="en-US"/>
        </w:rPr>
        <w:t xml:space="preserve"> providers/trainers</w:t>
      </w:r>
      <w:r w:rsidR="00640A02">
        <w:rPr>
          <w:rFonts w:ascii="Tahoma" w:eastAsia="Calibri" w:hAnsi="Tahoma" w:cs="Tahoma"/>
          <w:sz w:val="20"/>
          <w:szCs w:val="20"/>
          <w:lang w:eastAsia="en-US"/>
        </w:rPr>
        <w:t xml:space="preserve"> per lot </w:t>
      </w:r>
      <w:r w:rsidRPr="00E25560">
        <w:rPr>
          <w:rFonts w:ascii="Tahoma" w:eastAsia="Calibri" w:hAnsi="Tahoma" w:cs="Tahoma"/>
          <w:sz w:val="20"/>
          <w:szCs w:val="20"/>
          <w:lang w:eastAsia="en-US"/>
        </w:rPr>
        <w:t>(provided enough tender</w:t>
      </w:r>
      <w:r w:rsidR="001D7661">
        <w:rPr>
          <w:rFonts w:ascii="Tahoma" w:eastAsia="Calibri" w:hAnsi="Tahoma" w:cs="Tahoma"/>
          <w:sz w:val="20"/>
          <w:szCs w:val="20"/>
          <w:lang w:eastAsia="en-US"/>
        </w:rPr>
        <w:t>er</w:t>
      </w:r>
      <w:r w:rsidRPr="00E25560">
        <w:rPr>
          <w:rFonts w:ascii="Tahoma" w:eastAsia="Calibri" w:hAnsi="Tahoma" w:cs="Tahoma"/>
          <w:sz w:val="20"/>
          <w:szCs w:val="20"/>
          <w:lang w:eastAsia="en-US"/>
        </w:rPr>
        <w:t>s meet the criteria indicated</w:t>
      </w:r>
      <w:r w:rsidR="003E584D">
        <w:rPr>
          <w:rFonts w:ascii="Tahoma" w:eastAsia="Calibri" w:hAnsi="Tahoma" w:cs="Tahoma"/>
          <w:sz w:val="20"/>
          <w:szCs w:val="20"/>
          <w:lang w:eastAsia="en-US"/>
        </w:rPr>
        <w:t xml:space="preserve"> </w:t>
      </w:r>
      <w:r w:rsidRPr="00E25560">
        <w:rPr>
          <w:rFonts w:ascii="Tahoma" w:eastAsia="Calibri" w:hAnsi="Tahoma" w:cs="Tahoma"/>
          <w:sz w:val="20"/>
          <w:szCs w:val="20"/>
          <w:lang w:eastAsia="en-US"/>
        </w:rPr>
        <w:t>below) in order to support the implementation of the pro</w:t>
      </w:r>
      <w:r w:rsidR="009E00DE">
        <w:rPr>
          <w:rFonts w:ascii="Tahoma" w:eastAsia="Calibri" w:hAnsi="Tahoma" w:cs="Tahoma"/>
          <w:sz w:val="20"/>
          <w:szCs w:val="20"/>
          <w:lang w:eastAsia="en-US"/>
        </w:rPr>
        <w:t>gramme</w:t>
      </w:r>
      <w:r w:rsidR="007500DB">
        <w:rPr>
          <w:rFonts w:ascii="Tahoma" w:eastAsia="Calibri" w:hAnsi="Tahoma" w:cs="Tahoma"/>
          <w:sz w:val="20"/>
          <w:szCs w:val="20"/>
          <w:lang w:eastAsia="en-US"/>
        </w:rPr>
        <w:t xml:space="preserve"> in developing and implementing one – day trainings in the form of webinar</w:t>
      </w:r>
      <w:r w:rsidR="009E00DE">
        <w:rPr>
          <w:rFonts w:ascii="Tahoma" w:eastAsia="Calibri" w:hAnsi="Tahoma" w:cs="Tahoma"/>
          <w:sz w:val="20"/>
          <w:szCs w:val="20"/>
          <w:lang w:eastAsia="en-US"/>
        </w:rPr>
        <w:t xml:space="preserve"> </w:t>
      </w:r>
      <w:r w:rsidR="007500DB">
        <w:rPr>
          <w:rFonts w:ascii="Tahoma" w:eastAsia="Calibri" w:hAnsi="Tahoma" w:cs="Tahoma"/>
          <w:sz w:val="20"/>
          <w:szCs w:val="20"/>
          <w:lang w:eastAsia="en-US"/>
        </w:rPr>
        <w:t>within SCPDPD</w:t>
      </w:r>
      <w:r w:rsidR="001D7661">
        <w:rPr>
          <w:rFonts w:ascii="Tahoma" w:eastAsia="Calibri" w:hAnsi="Tahoma" w:cs="Tahoma"/>
          <w:sz w:val="20"/>
          <w:szCs w:val="20"/>
          <w:lang w:eastAsia="en-US"/>
        </w:rPr>
        <w:t>. The providers/trainers</w:t>
      </w:r>
      <w:r w:rsidR="001D7661" w:rsidRPr="00E25560">
        <w:rPr>
          <w:rFonts w:ascii="Tahoma" w:eastAsia="Calibri" w:hAnsi="Tahoma" w:cs="Tahoma"/>
          <w:sz w:val="20"/>
          <w:szCs w:val="20"/>
          <w:lang w:eastAsia="en-US"/>
        </w:rPr>
        <w:t xml:space="preserve"> </w:t>
      </w:r>
      <w:r w:rsidR="001D7661">
        <w:rPr>
          <w:rFonts w:ascii="Tahoma" w:eastAsia="Calibri" w:hAnsi="Tahoma" w:cs="Tahoma"/>
          <w:sz w:val="20"/>
          <w:szCs w:val="20"/>
          <w:lang w:eastAsia="en-US"/>
        </w:rPr>
        <w:t>will have</w:t>
      </w:r>
      <w:r w:rsidRPr="00E25560">
        <w:rPr>
          <w:rFonts w:ascii="Tahoma" w:eastAsia="Calibri" w:hAnsi="Tahoma" w:cs="Tahoma"/>
          <w:sz w:val="20"/>
          <w:szCs w:val="20"/>
          <w:lang w:eastAsia="en-US"/>
        </w:rPr>
        <w:t xml:space="preserve"> particular expertise </w:t>
      </w:r>
      <w:r w:rsidR="007500DB">
        <w:rPr>
          <w:rFonts w:ascii="Tahoma" w:eastAsia="Calibri" w:hAnsi="Tahoma" w:cs="Tahoma"/>
          <w:sz w:val="20"/>
          <w:szCs w:val="20"/>
          <w:lang w:eastAsia="en-US"/>
        </w:rPr>
        <w:t xml:space="preserve">in developing and implementing trainings in the following areas: </w:t>
      </w:r>
      <w:r w:rsidR="007500DB" w:rsidRPr="007500DB">
        <w:rPr>
          <w:rFonts w:ascii="Tahoma" w:eastAsia="Calibri" w:hAnsi="Tahoma" w:cs="Tahoma"/>
          <w:sz w:val="20"/>
          <w:szCs w:val="20"/>
          <w:lang w:eastAsia="en-US"/>
        </w:rPr>
        <w:t>Good Governance</w:t>
      </w:r>
      <w:r w:rsidR="007500DB">
        <w:rPr>
          <w:rFonts w:ascii="Tahoma" w:eastAsia="Calibri" w:hAnsi="Tahoma" w:cs="Tahoma"/>
          <w:sz w:val="20"/>
          <w:szCs w:val="20"/>
          <w:lang w:eastAsia="en-US"/>
        </w:rPr>
        <w:t xml:space="preserve">, </w:t>
      </w:r>
      <w:r w:rsidR="007500DB" w:rsidRPr="007500DB">
        <w:rPr>
          <w:rFonts w:ascii="Tahoma" w:eastAsia="Calibri" w:hAnsi="Tahoma" w:cs="Tahoma"/>
          <w:sz w:val="20"/>
          <w:szCs w:val="20"/>
          <w:lang w:eastAsia="en-US"/>
        </w:rPr>
        <w:t>Normative process management and regulation of the work of local government units and services</w:t>
      </w:r>
      <w:r w:rsidR="007500DB">
        <w:rPr>
          <w:rFonts w:ascii="Tahoma" w:eastAsia="Calibri" w:hAnsi="Tahoma" w:cs="Tahoma"/>
          <w:sz w:val="20"/>
          <w:szCs w:val="20"/>
          <w:lang w:eastAsia="en-US"/>
        </w:rPr>
        <w:t xml:space="preserve">, </w:t>
      </w:r>
      <w:r w:rsidR="007500DB" w:rsidRPr="007500DB">
        <w:rPr>
          <w:rFonts w:ascii="Tahoma" w:eastAsia="Calibri" w:hAnsi="Tahoma" w:cs="Tahoma"/>
          <w:sz w:val="20"/>
          <w:szCs w:val="20"/>
          <w:lang w:eastAsia="en-US"/>
        </w:rPr>
        <w:t>Financial management in LSGs</w:t>
      </w:r>
      <w:r w:rsidR="007500DB">
        <w:rPr>
          <w:rFonts w:ascii="Tahoma" w:eastAsia="Calibri" w:hAnsi="Tahoma" w:cs="Tahoma"/>
          <w:sz w:val="20"/>
          <w:szCs w:val="20"/>
          <w:lang w:eastAsia="en-US"/>
        </w:rPr>
        <w:t xml:space="preserve">, </w:t>
      </w:r>
      <w:r w:rsidR="007500DB" w:rsidRPr="007500DB">
        <w:rPr>
          <w:rFonts w:ascii="Tahoma" w:eastAsia="Calibri" w:hAnsi="Tahoma" w:cs="Tahoma"/>
          <w:sz w:val="20"/>
          <w:szCs w:val="20"/>
          <w:lang w:eastAsia="en-US"/>
        </w:rPr>
        <w:t>Local development and investments in local self-government</w:t>
      </w:r>
      <w:r w:rsidR="007500DB">
        <w:rPr>
          <w:rFonts w:ascii="Tahoma" w:eastAsia="Calibri" w:hAnsi="Tahoma" w:cs="Tahoma"/>
          <w:sz w:val="20"/>
          <w:szCs w:val="20"/>
          <w:lang w:eastAsia="en-US"/>
        </w:rPr>
        <w:t xml:space="preserve">, </w:t>
      </w:r>
      <w:r w:rsidR="007500DB" w:rsidRPr="007500DB">
        <w:rPr>
          <w:rFonts w:ascii="Tahoma" w:eastAsia="Calibri" w:hAnsi="Tahoma" w:cs="Tahoma"/>
          <w:sz w:val="20"/>
          <w:szCs w:val="20"/>
          <w:lang w:eastAsia="en-US"/>
        </w:rPr>
        <w:t>Project Management</w:t>
      </w:r>
      <w:r w:rsidR="007500DB">
        <w:rPr>
          <w:rFonts w:ascii="Tahoma" w:eastAsia="Calibri" w:hAnsi="Tahoma" w:cs="Tahoma"/>
          <w:sz w:val="20"/>
          <w:szCs w:val="20"/>
          <w:lang w:eastAsia="en-US"/>
        </w:rPr>
        <w:t xml:space="preserve">, </w:t>
      </w:r>
      <w:r w:rsidR="007500DB" w:rsidRPr="007500DB">
        <w:rPr>
          <w:rFonts w:ascii="Tahoma" w:eastAsia="Calibri" w:hAnsi="Tahoma" w:cs="Tahoma"/>
          <w:sz w:val="20"/>
          <w:szCs w:val="20"/>
          <w:lang w:eastAsia="en-US"/>
        </w:rPr>
        <w:t>Social activities in local self-government</w:t>
      </w:r>
      <w:r w:rsidR="007500DB">
        <w:rPr>
          <w:rFonts w:ascii="Tahoma" w:eastAsia="Calibri" w:hAnsi="Tahoma" w:cs="Tahoma"/>
          <w:sz w:val="20"/>
          <w:szCs w:val="20"/>
          <w:lang w:eastAsia="en-US"/>
        </w:rPr>
        <w:t xml:space="preserve">, </w:t>
      </w:r>
      <w:r w:rsidR="007500DB" w:rsidRPr="007500DB">
        <w:rPr>
          <w:rFonts w:ascii="Tahoma" w:eastAsia="Calibri" w:hAnsi="Tahoma" w:cs="Tahoma"/>
          <w:sz w:val="20"/>
          <w:szCs w:val="20"/>
          <w:lang w:eastAsia="en-US"/>
        </w:rPr>
        <w:t>Agriculture and rural development</w:t>
      </w:r>
      <w:r w:rsidR="007500DB">
        <w:rPr>
          <w:rFonts w:ascii="Tahoma" w:eastAsia="Calibri" w:hAnsi="Tahoma" w:cs="Tahoma"/>
          <w:sz w:val="20"/>
          <w:szCs w:val="20"/>
          <w:lang w:eastAsia="en-US"/>
        </w:rPr>
        <w:t xml:space="preserve">, </w:t>
      </w:r>
      <w:r w:rsidR="007500DB" w:rsidRPr="007500DB">
        <w:rPr>
          <w:rFonts w:ascii="Tahoma" w:eastAsia="Calibri" w:hAnsi="Tahoma" w:cs="Tahoma"/>
          <w:sz w:val="20"/>
          <w:szCs w:val="20"/>
          <w:lang w:eastAsia="en-US"/>
        </w:rPr>
        <w:t>Security in the local community</w:t>
      </w:r>
      <w:r w:rsidR="007500DB">
        <w:rPr>
          <w:rFonts w:ascii="Tahoma" w:eastAsia="Calibri" w:hAnsi="Tahoma" w:cs="Tahoma"/>
          <w:sz w:val="20"/>
          <w:szCs w:val="20"/>
          <w:lang w:eastAsia="en-US"/>
        </w:rPr>
        <w:t xml:space="preserve">, </w:t>
      </w:r>
      <w:r w:rsidR="007500DB" w:rsidRPr="007500DB">
        <w:rPr>
          <w:rFonts w:ascii="Tahoma" w:eastAsia="Calibri" w:hAnsi="Tahoma" w:cs="Tahoma"/>
          <w:sz w:val="20"/>
          <w:szCs w:val="20"/>
          <w:lang w:eastAsia="en-US"/>
        </w:rPr>
        <w:t xml:space="preserve">Human Resources Management </w:t>
      </w:r>
      <w:r w:rsidR="007500DB">
        <w:rPr>
          <w:rFonts w:ascii="Tahoma" w:eastAsia="Calibri" w:hAnsi="Tahoma" w:cs="Tahoma"/>
          <w:sz w:val="20"/>
          <w:szCs w:val="20"/>
          <w:lang w:eastAsia="en-US"/>
        </w:rPr>
        <w:t xml:space="preserve">and </w:t>
      </w:r>
      <w:r w:rsidR="007500DB" w:rsidRPr="007500DB">
        <w:rPr>
          <w:rFonts w:ascii="Tahoma" w:eastAsia="Calibri" w:hAnsi="Tahoma" w:cs="Tahoma"/>
          <w:sz w:val="20"/>
          <w:szCs w:val="20"/>
          <w:lang w:eastAsia="en-US"/>
        </w:rPr>
        <w:t>Realization, protection and promotion of human and minority rights</w:t>
      </w:r>
      <w:r w:rsidRPr="00E25560">
        <w:rPr>
          <w:rFonts w:ascii="Tahoma" w:eastAsia="Calibri" w:hAnsi="Tahoma" w:cs="Tahoma"/>
          <w:sz w:val="20"/>
          <w:szCs w:val="20"/>
          <w:lang w:eastAsia="en-US"/>
        </w:rPr>
        <w:t>.</w:t>
      </w:r>
    </w:p>
    <w:p w14:paraId="33ACCF5A" w14:textId="77777777" w:rsidR="008742C4" w:rsidRPr="00E25560" w:rsidRDefault="008742C4" w:rsidP="008742C4">
      <w:pPr>
        <w:jc w:val="both"/>
        <w:rPr>
          <w:rFonts w:ascii="Tahoma" w:eastAsia="Calibri" w:hAnsi="Tahoma" w:cs="Tahoma"/>
          <w:sz w:val="20"/>
          <w:szCs w:val="20"/>
          <w:lang w:eastAsia="en-US"/>
        </w:rPr>
      </w:pPr>
    </w:p>
    <w:p w14:paraId="079B7F6C" w14:textId="031D8637"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 xml:space="preserve">This Contract is currently estimated to cover </w:t>
      </w:r>
      <w:r w:rsidR="007500DB">
        <w:rPr>
          <w:rFonts w:ascii="Tahoma" w:eastAsia="Calibri" w:hAnsi="Tahoma" w:cs="Tahoma"/>
          <w:sz w:val="20"/>
          <w:szCs w:val="20"/>
          <w:lang w:eastAsia="en-US"/>
        </w:rPr>
        <w:t>the development and implementation of trainings classified into 27 lots which correspond to the 27 training topics related to the area of expertise listed above,</w:t>
      </w:r>
      <w:r w:rsidRPr="00E25560">
        <w:rPr>
          <w:rFonts w:ascii="Tahoma" w:eastAsia="Calibri" w:hAnsi="Tahoma" w:cs="Tahoma"/>
          <w:sz w:val="20"/>
          <w:szCs w:val="20"/>
          <w:lang w:eastAsia="en-US"/>
        </w:rPr>
        <w:t xml:space="preserve"> to be held by </w:t>
      </w:r>
      <w:r w:rsidR="00A461C5">
        <w:rPr>
          <w:rFonts w:ascii="Tahoma" w:eastAsia="Calibri" w:hAnsi="Tahoma" w:cs="Tahoma"/>
          <w:sz w:val="20"/>
          <w:szCs w:val="20"/>
          <w:lang w:eastAsia="en-US"/>
        </w:rPr>
        <w:t>May</w:t>
      </w:r>
      <w:r w:rsidR="007500DB">
        <w:rPr>
          <w:rFonts w:ascii="Tahoma" w:eastAsia="Calibri" w:hAnsi="Tahoma" w:cs="Tahoma"/>
          <w:sz w:val="20"/>
          <w:szCs w:val="20"/>
          <w:lang w:eastAsia="en-US"/>
        </w:rPr>
        <w:t xml:space="preserve"> 202</w:t>
      </w:r>
      <w:r w:rsidR="00FA23F0">
        <w:rPr>
          <w:rFonts w:ascii="Tahoma" w:eastAsia="Calibri" w:hAnsi="Tahoma" w:cs="Tahoma"/>
          <w:sz w:val="20"/>
          <w:szCs w:val="20"/>
          <w:lang w:eastAsia="en-US"/>
        </w:rPr>
        <w:t>2</w:t>
      </w:r>
      <w:r w:rsidRPr="00E25560">
        <w:rPr>
          <w:rFonts w:ascii="Tahoma" w:eastAsia="Calibri" w:hAnsi="Tahoma" w:cs="Tahoma"/>
          <w:sz w:val="20"/>
          <w:szCs w:val="20"/>
          <w:lang w:eastAsia="en-US"/>
        </w:rPr>
        <w:t>.</w:t>
      </w:r>
      <w:r w:rsidR="007500DB">
        <w:rPr>
          <w:rFonts w:ascii="Tahoma" w:eastAsia="Calibri" w:hAnsi="Tahoma" w:cs="Tahoma"/>
          <w:sz w:val="20"/>
          <w:szCs w:val="20"/>
          <w:lang w:eastAsia="en-US"/>
        </w:rPr>
        <w:t xml:space="preserve"> In total up to 60 trainings will be held.</w:t>
      </w:r>
      <w:r w:rsidR="009E00DE" w:rsidRPr="009E00DE">
        <w:rPr>
          <w:rFonts w:ascii="Tahoma" w:eastAsia="Calibri" w:hAnsi="Tahoma" w:cs="Tahoma"/>
          <w:sz w:val="20"/>
          <w:szCs w:val="20"/>
          <w:lang w:val="en-US"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1B500097"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007500DB" w:rsidRPr="00AD622A">
        <w:rPr>
          <w:rFonts w:ascii="Tahoma" w:eastAsiaTheme="minorHAnsi" w:hAnsi="Tahoma" w:cs="Tahoma"/>
          <w:iCs/>
          <w:sz w:val="20"/>
          <w:szCs w:val="20"/>
          <w:lang w:eastAsia="en-US"/>
        </w:rPr>
        <w:t>4 000 000</w:t>
      </w:r>
      <w:r w:rsidR="00150501">
        <w:rPr>
          <w:rFonts w:ascii="Tahoma" w:eastAsiaTheme="minorHAnsi" w:hAnsi="Tahoma" w:cs="Tahoma"/>
          <w:iCs/>
          <w:sz w:val="20"/>
          <w:szCs w:val="20"/>
          <w:lang w:eastAsia="en-US"/>
        </w:rPr>
        <w:t>.</w:t>
      </w:r>
      <w:r w:rsidR="007500DB" w:rsidRPr="00AD622A">
        <w:rPr>
          <w:rFonts w:ascii="Tahoma" w:eastAsiaTheme="minorHAnsi" w:hAnsi="Tahoma" w:cs="Tahoma"/>
          <w:iCs/>
          <w:sz w:val="20"/>
          <w:szCs w:val="20"/>
          <w:lang w:eastAsia="en-US"/>
        </w:rPr>
        <w:t>00</w:t>
      </w:r>
      <w:r w:rsidR="007500DB">
        <w:rPr>
          <w:rFonts w:ascii="Tahoma" w:eastAsiaTheme="minorHAnsi" w:hAnsi="Tahoma" w:cs="Tahoma"/>
          <w:sz w:val="20"/>
          <w:szCs w:val="20"/>
          <w:lang w:eastAsia="en-US"/>
        </w:rPr>
        <w:t xml:space="preserve"> </w:t>
      </w:r>
      <w:r w:rsidRPr="00E25560">
        <w:rPr>
          <w:rFonts w:ascii="Tahoma" w:eastAsiaTheme="minorHAnsi" w:hAnsi="Tahoma" w:cs="Tahoma"/>
          <w:sz w:val="20"/>
          <w:szCs w:val="20"/>
          <w:lang w:eastAsia="en-US"/>
        </w:rPr>
        <w:t>E</w:t>
      </w:r>
      <w:r w:rsidR="000958B5">
        <w:rPr>
          <w:rFonts w:ascii="Tahoma" w:eastAsiaTheme="minorHAnsi" w:hAnsi="Tahoma" w:cs="Tahoma"/>
          <w:sz w:val="20"/>
          <w:szCs w:val="20"/>
          <w:lang w:eastAsia="en-US"/>
        </w:rPr>
        <w:t>UR</w:t>
      </w:r>
      <w:r w:rsidRPr="00E25560">
        <w:rPr>
          <w:rFonts w:ascii="Tahoma" w:eastAsiaTheme="minorHAnsi" w:hAnsi="Tahoma" w:cs="Tahoma"/>
          <w:sz w:val="20"/>
          <w:szCs w:val="20"/>
          <w:lang w:eastAsia="en-US"/>
        </w:rPr>
        <w:t xml:space="preserve"> and the total amount of the object of present tender </w:t>
      </w:r>
      <w:r w:rsidRPr="00E25560">
        <w:rPr>
          <w:rFonts w:ascii="Tahoma" w:eastAsiaTheme="minorHAnsi" w:hAnsi="Tahoma" w:cs="Tahoma"/>
          <w:b/>
          <w:sz w:val="20"/>
          <w:szCs w:val="20"/>
          <w:lang w:eastAsia="en-US"/>
        </w:rPr>
        <w:t>shall not exceed 55,000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9637" w:type="dxa"/>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7227"/>
        <w:gridCol w:w="2410"/>
      </w:tblGrid>
      <w:tr w:rsidR="008341B5" w:rsidRPr="00E25560" w14:paraId="2925AB4C" w14:textId="77777777" w:rsidTr="0014527B">
        <w:trPr>
          <w:trHeight w:val="505"/>
        </w:trPr>
        <w:tc>
          <w:tcPr>
            <w:tcW w:w="7227"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E25560" w14:paraId="1EE9159C" w14:textId="77777777" w:rsidTr="0014527B">
        <w:trPr>
          <w:trHeight w:val="417"/>
        </w:trPr>
        <w:tc>
          <w:tcPr>
            <w:tcW w:w="7227" w:type="dxa"/>
            <w:tcBorders>
              <w:top w:val="single" w:sz="2" w:space="0" w:color="808080" w:themeColor="background1" w:themeShade="80"/>
              <w:bottom w:val="single" w:sz="2" w:space="0" w:color="808080" w:themeColor="background1" w:themeShade="80"/>
            </w:tcBorders>
            <w:vAlign w:val="center"/>
          </w:tcPr>
          <w:p w14:paraId="3A93AA14" w14:textId="598EF2C8" w:rsidR="008341B5" w:rsidRPr="00E25560" w:rsidRDefault="007500DB" w:rsidP="00DE22F4">
            <w:pPr>
              <w:rPr>
                <w:rFonts w:ascii="Tahoma" w:hAnsi="Tahoma" w:cs="Tahoma"/>
                <w:color w:val="000000" w:themeColor="text1"/>
                <w:sz w:val="20"/>
                <w:szCs w:val="20"/>
              </w:rPr>
            </w:pPr>
            <w:r w:rsidRPr="007500DB">
              <w:rPr>
                <w:rFonts w:ascii="Tahoma" w:hAnsi="Tahoma" w:cs="Tahoma"/>
                <w:color w:val="000000" w:themeColor="text1"/>
                <w:sz w:val="20"/>
                <w:szCs w:val="20"/>
              </w:rPr>
              <w:lastRenderedPageBreak/>
              <w:t>Lot 1</w:t>
            </w:r>
            <w:r w:rsidR="0014527B">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sidRPr="007500DB">
              <w:rPr>
                <w:rFonts w:ascii="Tahoma" w:hAnsi="Tahoma" w:cs="Tahoma"/>
                <w:color w:val="000000" w:themeColor="text1"/>
                <w:sz w:val="20"/>
                <w:szCs w:val="20"/>
              </w:rPr>
              <w:t>Improving administrative efficiency and effectiveness of services to citizens and the economy</w:t>
            </w:r>
            <w:r>
              <w:rPr>
                <w:rFonts w:ascii="Tahoma" w:hAnsi="Tahoma" w:cs="Tahoma"/>
                <w:color w:val="000000" w:themeColor="text1"/>
                <w:sz w:val="20"/>
                <w:szCs w:val="20"/>
              </w:rPr>
              <w:t xml:space="preserve"> </w:t>
            </w:r>
            <w:r w:rsidRPr="007500DB">
              <w:rPr>
                <w:rFonts w:ascii="Tahoma" w:hAnsi="Tahoma" w:cs="Tahoma"/>
                <w:color w:val="000000" w:themeColor="text1"/>
                <w:sz w:val="20"/>
                <w:szCs w:val="20"/>
              </w:rPr>
              <w:t>in the Area of Good Governance</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67335873" w:rsidR="008341B5"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8341B5" w:rsidRPr="00E25560" w14:paraId="0F5644C2" w14:textId="77777777" w:rsidTr="0014527B">
        <w:trPr>
          <w:trHeight w:val="417"/>
        </w:trPr>
        <w:tc>
          <w:tcPr>
            <w:tcW w:w="7227" w:type="dxa"/>
            <w:vAlign w:val="center"/>
          </w:tcPr>
          <w:p w14:paraId="5782BAA6" w14:textId="04836796" w:rsidR="008341B5" w:rsidRPr="00E25560" w:rsidRDefault="008341B5" w:rsidP="008341B5">
            <w:pPr>
              <w:rPr>
                <w:rFonts w:ascii="Tahoma" w:hAnsi="Tahoma" w:cs="Tahoma"/>
                <w:color w:val="000000" w:themeColor="text1"/>
                <w:sz w:val="20"/>
                <w:szCs w:val="20"/>
              </w:rPr>
            </w:pPr>
            <w:r w:rsidRPr="00E25560">
              <w:rPr>
                <w:rFonts w:ascii="Tahoma" w:hAnsi="Tahoma" w:cs="Tahoma"/>
                <w:color w:val="000000" w:themeColor="text1"/>
                <w:sz w:val="20"/>
                <w:szCs w:val="20"/>
              </w:rPr>
              <w:t>Lot 2</w:t>
            </w:r>
            <w:r w:rsidR="0014527B">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 </w:t>
            </w:r>
            <w:r w:rsidR="007500DB" w:rsidRPr="007500DB">
              <w:rPr>
                <w:rFonts w:ascii="Tahoma" w:hAnsi="Tahoma" w:cs="Tahoma"/>
                <w:color w:val="000000" w:themeColor="text1"/>
                <w:sz w:val="20"/>
                <w:szCs w:val="20"/>
              </w:rPr>
              <w:t>Ethics and integrity in the Area of Good Governance</w:t>
            </w:r>
          </w:p>
        </w:tc>
        <w:tc>
          <w:tcPr>
            <w:tcW w:w="2410" w:type="dxa"/>
            <w:vAlign w:val="center"/>
          </w:tcPr>
          <w:p w14:paraId="4D3F4566" w14:textId="37D52B70" w:rsidR="008341B5"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3DA69A98" w14:textId="77777777" w:rsidTr="0014527B">
        <w:trPr>
          <w:trHeight w:val="417"/>
        </w:trPr>
        <w:tc>
          <w:tcPr>
            <w:tcW w:w="7227" w:type="dxa"/>
            <w:vAlign w:val="center"/>
          </w:tcPr>
          <w:p w14:paraId="7C3A9408" w14:textId="78E1ABA9" w:rsidR="007500DB" w:rsidRPr="00E25560" w:rsidRDefault="007500DB" w:rsidP="008341B5">
            <w:pPr>
              <w:rPr>
                <w:rFonts w:ascii="Tahoma" w:hAnsi="Tahoma" w:cs="Tahoma"/>
                <w:color w:val="000000" w:themeColor="text1"/>
                <w:sz w:val="20"/>
                <w:szCs w:val="20"/>
              </w:rPr>
            </w:pPr>
            <w:r>
              <w:rPr>
                <w:rFonts w:ascii="Tahoma" w:hAnsi="Tahoma" w:cs="Tahoma"/>
                <w:color w:val="000000" w:themeColor="text1"/>
                <w:sz w:val="20"/>
                <w:szCs w:val="20"/>
              </w:rPr>
              <w:t>Lot 3</w:t>
            </w:r>
            <w:r w:rsidR="0014527B">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sidRPr="007500DB">
              <w:rPr>
                <w:rFonts w:ascii="Tahoma" w:hAnsi="Tahoma" w:cs="Tahoma"/>
                <w:color w:val="000000" w:themeColor="text1"/>
                <w:sz w:val="20"/>
                <w:szCs w:val="20"/>
              </w:rPr>
              <w:t>Personal data protection in the Area of Good Governance</w:t>
            </w:r>
          </w:p>
        </w:tc>
        <w:tc>
          <w:tcPr>
            <w:tcW w:w="2410" w:type="dxa"/>
            <w:vAlign w:val="center"/>
          </w:tcPr>
          <w:p w14:paraId="6E4DE712" w14:textId="07F0449A"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62F187E5" w14:textId="77777777" w:rsidTr="0014527B">
        <w:trPr>
          <w:trHeight w:val="417"/>
        </w:trPr>
        <w:tc>
          <w:tcPr>
            <w:tcW w:w="7227" w:type="dxa"/>
            <w:vAlign w:val="center"/>
          </w:tcPr>
          <w:p w14:paraId="5070C7A3" w14:textId="175CAE14" w:rsidR="007500DB" w:rsidRDefault="007500DB" w:rsidP="008341B5">
            <w:pPr>
              <w:rPr>
                <w:rFonts w:ascii="Tahoma" w:hAnsi="Tahoma" w:cs="Tahoma"/>
                <w:color w:val="000000" w:themeColor="text1"/>
                <w:sz w:val="20"/>
                <w:szCs w:val="20"/>
              </w:rPr>
            </w:pPr>
            <w:r>
              <w:rPr>
                <w:rFonts w:ascii="Tahoma" w:hAnsi="Tahoma" w:cs="Tahoma"/>
                <w:color w:val="000000" w:themeColor="text1"/>
                <w:sz w:val="20"/>
                <w:szCs w:val="20"/>
              </w:rPr>
              <w:t>Lot 4</w:t>
            </w:r>
            <w:r w:rsidR="0014527B">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sidRPr="007500DB">
              <w:rPr>
                <w:rFonts w:ascii="Tahoma" w:hAnsi="Tahoma" w:cs="Tahoma"/>
                <w:color w:val="000000" w:themeColor="text1"/>
                <w:sz w:val="20"/>
                <w:szCs w:val="20"/>
              </w:rPr>
              <w:t>Inter-municipal cooperation within the scope of local self-government units in the Area of Normative process management and regulation of the work of local government units and services</w:t>
            </w:r>
          </w:p>
        </w:tc>
        <w:tc>
          <w:tcPr>
            <w:tcW w:w="2410" w:type="dxa"/>
            <w:vAlign w:val="center"/>
          </w:tcPr>
          <w:p w14:paraId="11A786F8" w14:textId="2784846A"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1B6F85A4" w14:textId="77777777" w:rsidTr="0014527B">
        <w:trPr>
          <w:trHeight w:val="417"/>
        </w:trPr>
        <w:tc>
          <w:tcPr>
            <w:tcW w:w="7227" w:type="dxa"/>
            <w:vAlign w:val="center"/>
          </w:tcPr>
          <w:p w14:paraId="4FFCB8F9" w14:textId="40299C44" w:rsidR="007500DB" w:rsidRDefault="007500DB" w:rsidP="008341B5">
            <w:pPr>
              <w:rPr>
                <w:rFonts w:ascii="Tahoma" w:hAnsi="Tahoma" w:cs="Tahoma"/>
                <w:color w:val="000000" w:themeColor="text1"/>
                <w:sz w:val="20"/>
                <w:szCs w:val="20"/>
              </w:rPr>
            </w:pPr>
            <w:r>
              <w:rPr>
                <w:rFonts w:ascii="Tahoma" w:hAnsi="Tahoma" w:cs="Tahoma"/>
                <w:color w:val="000000" w:themeColor="text1"/>
                <w:sz w:val="20"/>
                <w:szCs w:val="20"/>
              </w:rPr>
              <w:t>Lot 5</w:t>
            </w:r>
            <w:r w:rsidR="0014527B">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sidRPr="007500DB">
              <w:rPr>
                <w:rFonts w:ascii="Tahoma" w:hAnsi="Tahoma" w:cs="Tahoma"/>
                <w:color w:val="000000" w:themeColor="text1"/>
                <w:sz w:val="20"/>
                <w:szCs w:val="20"/>
              </w:rPr>
              <w:t xml:space="preserve">Implementation of the participatory budgeting process </w:t>
            </w:r>
            <w:r w:rsidR="003D7E38">
              <w:rPr>
                <w:rFonts w:ascii="Tahoma" w:hAnsi="Tahoma" w:cs="Tahoma"/>
                <w:color w:val="000000" w:themeColor="text1"/>
                <w:sz w:val="20"/>
                <w:szCs w:val="20"/>
              </w:rPr>
              <w:t>i</w:t>
            </w:r>
            <w:r w:rsidRPr="007500DB">
              <w:rPr>
                <w:rFonts w:ascii="Tahoma" w:hAnsi="Tahoma" w:cs="Tahoma"/>
                <w:color w:val="000000" w:themeColor="text1"/>
                <w:sz w:val="20"/>
                <w:szCs w:val="20"/>
              </w:rPr>
              <w:t>n the Area of Financial management in LSGs</w:t>
            </w:r>
          </w:p>
        </w:tc>
        <w:tc>
          <w:tcPr>
            <w:tcW w:w="2410" w:type="dxa"/>
            <w:vAlign w:val="center"/>
          </w:tcPr>
          <w:p w14:paraId="2D511A6D" w14:textId="21D8A064"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173CA80C" w14:textId="77777777" w:rsidTr="0014527B">
        <w:trPr>
          <w:trHeight w:val="417"/>
        </w:trPr>
        <w:tc>
          <w:tcPr>
            <w:tcW w:w="7227" w:type="dxa"/>
            <w:vAlign w:val="center"/>
          </w:tcPr>
          <w:p w14:paraId="66007BE0" w14:textId="205A654C" w:rsidR="007500DB" w:rsidRDefault="007500DB" w:rsidP="008341B5">
            <w:pPr>
              <w:rPr>
                <w:rFonts w:ascii="Tahoma" w:hAnsi="Tahoma" w:cs="Tahoma"/>
                <w:color w:val="000000" w:themeColor="text1"/>
                <w:sz w:val="20"/>
                <w:szCs w:val="20"/>
              </w:rPr>
            </w:pPr>
            <w:r>
              <w:rPr>
                <w:rFonts w:ascii="Tahoma" w:hAnsi="Tahoma" w:cs="Tahoma"/>
                <w:color w:val="000000" w:themeColor="text1"/>
                <w:sz w:val="20"/>
                <w:szCs w:val="20"/>
              </w:rPr>
              <w:t>Lot 6</w:t>
            </w:r>
            <w:r w:rsidR="0014527B">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sidRPr="007500DB">
              <w:rPr>
                <w:rFonts w:ascii="Tahoma" w:hAnsi="Tahoma" w:cs="Tahoma"/>
                <w:color w:val="000000" w:themeColor="text1"/>
                <w:sz w:val="20"/>
                <w:szCs w:val="20"/>
              </w:rPr>
              <w:t xml:space="preserve">Budget accounting and reporting </w:t>
            </w:r>
            <w:r w:rsidR="003D7E38">
              <w:rPr>
                <w:rFonts w:ascii="Tahoma" w:hAnsi="Tahoma" w:cs="Tahoma"/>
                <w:color w:val="000000" w:themeColor="text1"/>
                <w:sz w:val="20"/>
                <w:szCs w:val="20"/>
              </w:rPr>
              <w:t xml:space="preserve">in </w:t>
            </w:r>
            <w:r w:rsidRPr="007500DB">
              <w:rPr>
                <w:rFonts w:ascii="Tahoma" w:hAnsi="Tahoma" w:cs="Tahoma"/>
                <w:color w:val="000000" w:themeColor="text1"/>
                <w:sz w:val="20"/>
                <w:szCs w:val="20"/>
              </w:rPr>
              <w:t>the Area of Financial management in LSGs</w:t>
            </w:r>
          </w:p>
        </w:tc>
        <w:tc>
          <w:tcPr>
            <w:tcW w:w="2410" w:type="dxa"/>
            <w:vAlign w:val="center"/>
          </w:tcPr>
          <w:p w14:paraId="3B9D290D" w14:textId="0E8DD38E"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7EF7FF15" w14:textId="77777777" w:rsidTr="0014527B">
        <w:trPr>
          <w:trHeight w:val="417"/>
        </w:trPr>
        <w:tc>
          <w:tcPr>
            <w:tcW w:w="7227" w:type="dxa"/>
            <w:vAlign w:val="center"/>
          </w:tcPr>
          <w:p w14:paraId="3286C386" w14:textId="679F25E6" w:rsidR="007500DB" w:rsidRDefault="007500DB" w:rsidP="008341B5">
            <w:pPr>
              <w:rPr>
                <w:rFonts w:ascii="Tahoma" w:hAnsi="Tahoma" w:cs="Tahoma"/>
                <w:color w:val="000000" w:themeColor="text1"/>
                <w:sz w:val="20"/>
                <w:szCs w:val="20"/>
              </w:rPr>
            </w:pPr>
            <w:r>
              <w:rPr>
                <w:rFonts w:ascii="Tahoma" w:hAnsi="Tahoma" w:cs="Tahoma"/>
                <w:color w:val="000000" w:themeColor="text1"/>
                <w:sz w:val="20"/>
                <w:szCs w:val="20"/>
              </w:rPr>
              <w:t>Lot 7</w:t>
            </w:r>
            <w:r w:rsidR="0014527B">
              <w:rPr>
                <w:rFonts w:ascii="Tahoma" w:hAnsi="Tahoma" w:cs="Tahoma"/>
                <w:color w:val="000000" w:themeColor="text1"/>
                <w:sz w:val="20"/>
                <w:szCs w:val="20"/>
              </w:rPr>
              <w:t xml:space="preserve"> -</w:t>
            </w:r>
            <w:r>
              <w:rPr>
                <w:rFonts w:ascii="Tahoma" w:hAnsi="Tahoma" w:cs="Tahoma"/>
                <w:color w:val="000000" w:themeColor="text1"/>
                <w:sz w:val="20"/>
                <w:szCs w:val="20"/>
              </w:rPr>
              <w:t xml:space="preserve"> </w:t>
            </w:r>
            <w:r w:rsidRPr="007500DB">
              <w:rPr>
                <w:rFonts w:ascii="Tahoma" w:hAnsi="Tahoma" w:cs="Tahoma"/>
                <w:color w:val="000000" w:themeColor="text1"/>
                <w:sz w:val="20"/>
                <w:szCs w:val="20"/>
              </w:rPr>
              <w:t xml:space="preserve">Local tax policy management and tax administration </w:t>
            </w:r>
            <w:r w:rsidR="00363D07">
              <w:rPr>
                <w:rFonts w:ascii="Tahoma" w:hAnsi="Tahoma" w:cs="Tahoma"/>
                <w:color w:val="000000" w:themeColor="text1"/>
                <w:sz w:val="20"/>
                <w:szCs w:val="20"/>
              </w:rPr>
              <w:t xml:space="preserve">in </w:t>
            </w:r>
            <w:r w:rsidRPr="007500DB">
              <w:rPr>
                <w:rFonts w:ascii="Tahoma" w:hAnsi="Tahoma" w:cs="Tahoma"/>
                <w:color w:val="000000" w:themeColor="text1"/>
                <w:sz w:val="20"/>
                <w:szCs w:val="20"/>
              </w:rPr>
              <w:t>the Area of Financial management in LSGs</w:t>
            </w:r>
          </w:p>
        </w:tc>
        <w:tc>
          <w:tcPr>
            <w:tcW w:w="2410" w:type="dxa"/>
            <w:vAlign w:val="center"/>
          </w:tcPr>
          <w:p w14:paraId="7707BD59" w14:textId="71F99D0A"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779D7DE3" w14:textId="77777777" w:rsidTr="0014527B">
        <w:trPr>
          <w:trHeight w:val="417"/>
        </w:trPr>
        <w:tc>
          <w:tcPr>
            <w:tcW w:w="7227" w:type="dxa"/>
            <w:vAlign w:val="center"/>
          </w:tcPr>
          <w:p w14:paraId="7212823E" w14:textId="0295394C" w:rsidR="007500DB" w:rsidRDefault="007500DB" w:rsidP="008341B5">
            <w:pPr>
              <w:rPr>
                <w:rFonts w:ascii="Tahoma" w:hAnsi="Tahoma" w:cs="Tahoma"/>
                <w:color w:val="000000" w:themeColor="text1"/>
                <w:sz w:val="20"/>
                <w:szCs w:val="20"/>
              </w:rPr>
            </w:pPr>
            <w:r>
              <w:rPr>
                <w:rFonts w:ascii="Tahoma" w:hAnsi="Tahoma" w:cs="Tahoma"/>
                <w:color w:val="000000" w:themeColor="text1"/>
                <w:sz w:val="20"/>
                <w:szCs w:val="20"/>
              </w:rPr>
              <w:t>Lot 8</w:t>
            </w:r>
            <w:r w:rsidR="0014527B">
              <w:rPr>
                <w:rFonts w:ascii="Tahoma" w:hAnsi="Tahoma" w:cs="Tahoma"/>
                <w:color w:val="000000" w:themeColor="text1"/>
                <w:sz w:val="20"/>
                <w:szCs w:val="20"/>
              </w:rPr>
              <w:t xml:space="preserve"> -</w:t>
            </w:r>
            <w:r w:rsidRPr="007500DB">
              <w:rPr>
                <w:rFonts w:ascii="Tahoma" w:hAnsi="Tahoma" w:cs="Tahoma"/>
                <w:color w:val="000000" w:themeColor="text1"/>
                <w:sz w:val="20"/>
                <w:szCs w:val="20"/>
              </w:rPr>
              <w:t xml:space="preserve"> Financial management and control in local self-government </w:t>
            </w:r>
            <w:r w:rsidR="00363D07">
              <w:rPr>
                <w:rFonts w:ascii="Tahoma" w:hAnsi="Tahoma" w:cs="Tahoma"/>
                <w:color w:val="000000" w:themeColor="text1"/>
                <w:sz w:val="20"/>
                <w:szCs w:val="20"/>
              </w:rPr>
              <w:t xml:space="preserve">in </w:t>
            </w:r>
            <w:r w:rsidRPr="007500DB">
              <w:rPr>
                <w:rFonts w:ascii="Tahoma" w:hAnsi="Tahoma" w:cs="Tahoma"/>
                <w:color w:val="000000" w:themeColor="text1"/>
                <w:sz w:val="20"/>
                <w:szCs w:val="20"/>
              </w:rPr>
              <w:t>the Area of Financial management in LSGs</w:t>
            </w:r>
          </w:p>
        </w:tc>
        <w:tc>
          <w:tcPr>
            <w:tcW w:w="2410" w:type="dxa"/>
            <w:vAlign w:val="center"/>
          </w:tcPr>
          <w:p w14:paraId="4B1B767D" w14:textId="100A7A27"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094CD243" w14:textId="77777777" w:rsidTr="0014527B">
        <w:trPr>
          <w:trHeight w:val="417"/>
        </w:trPr>
        <w:tc>
          <w:tcPr>
            <w:tcW w:w="7227" w:type="dxa"/>
            <w:vAlign w:val="center"/>
          </w:tcPr>
          <w:p w14:paraId="0D5F285E" w14:textId="030DD4A8" w:rsidR="007500DB" w:rsidRDefault="007500DB" w:rsidP="008341B5">
            <w:pPr>
              <w:rPr>
                <w:rFonts w:ascii="Tahoma" w:hAnsi="Tahoma" w:cs="Tahoma"/>
                <w:color w:val="000000" w:themeColor="text1"/>
                <w:sz w:val="20"/>
                <w:szCs w:val="20"/>
              </w:rPr>
            </w:pPr>
            <w:r>
              <w:rPr>
                <w:rFonts w:ascii="Tahoma" w:hAnsi="Tahoma" w:cs="Tahoma"/>
                <w:color w:val="000000" w:themeColor="text1"/>
                <w:sz w:val="20"/>
                <w:szCs w:val="20"/>
              </w:rPr>
              <w:t>Lot 9</w:t>
            </w:r>
            <w:r w:rsidR="0014527B">
              <w:rPr>
                <w:rFonts w:ascii="Tahoma" w:hAnsi="Tahoma" w:cs="Tahoma"/>
                <w:color w:val="000000" w:themeColor="text1"/>
                <w:sz w:val="20"/>
                <w:szCs w:val="20"/>
              </w:rPr>
              <w:t xml:space="preserve"> - </w:t>
            </w:r>
            <w:r w:rsidRPr="007500DB">
              <w:rPr>
                <w:rFonts w:ascii="Tahoma" w:hAnsi="Tahoma" w:cs="Tahoma"/>
                <w:color w:val="000000" w:themeColor="text1"/>
                <w:sz w:val="20"/>
                <w:szCs w:val="20"/>
              </w:rPr>
              <w:t xml:space="preserve">Audit, internal audit and audit management </w:t>
            </w:r>
            <w:r w:rsidR="00363D07">
              <w:rPr>
                <w:rFonts w:ascii="Tahoma" w:hAnsi="Tahoma" w:cs="Tahoma"/>
                <w:color w:val="000000" w:themeColor="text1"/>
                <w:sz w:val="20"/>
                <w:szCs w:val="20"/>
              </w:rPr>
              <w:t xml:space="preserve">in </w:t>
            </w:r>
            <w:r w:rsidRPr="007500DB">
              <w:rPr>
                <w:rFonts w:ascii="Tahoma" w:hAnsi="Tahoma" w:cs="Tahoma"/>
                <w:color w:val="000000" w:themeColor="text1"/>
                <w:sz w:val="20"/>
                <w:szCs w:val="20"/>
              </w:rPr>
              <w:t>the Area of Financial management in LSGs</w:t>
            </w:r>
          </w:p>
        </w:tc>
        <w:tc>
          <w:tcPr>
            <w:tcW w:w="2410" w:type="dxa"/>
            <w:vAlign w:val="center"/>
          </w:tcPr>
          <w:p w14:paraId="169C67F5" w14:textId="7CFCE4D5"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675F0358" w14:textId="77777777" w:rsidTr="0014527B">
        <w:trPr>
          <w:trHeight w:val="417"/>
        </w:trPr>
        <w:tc>
          <w:tcPr>
            <w:tcW w:w="7227" w:type="dxa"/>
            <w:vAlign w:val="center"/>
          </w:tcPr>
          <w:p w14:paraId="31E2B158" w14:textId="22F68110" w:rsidR="007500DB" w:rsidRDefault="007500DB" w:rsidP="008341B5">
            <w:pPr>
              <w:rPr>
                <w:rFonts w:ascii="Tahoma" w:hAnsi="Tahoma" w:cs="Tahoma"/>
                <w:color w:val="000000" w:themeColor="text1"/>
                <w:sz w:val="20"/>
                <w:szCs w:val="20"/>
              </w:rPr>
            </w:pPr>
            <w:r w:rsidRPr="007500DB">
              <w:rPr>
                <w:rFonts w:ascii="Tahoma" w:hAnsi="Tahoma" w:cs="Tahoma"/>
                <w:color w:val="000000" w:themeColor="text1"/>
                <w:sz w:val="20"/>
                <w:szCs w:val="20"/>
              </w:rPr>
              <w:t xml:space="preserve">Lot 10 - Public procurement portal </w:t>
            </w:r>
            <w:r w:rsidR="008F163A">
              <w:rPr>
                <w:rFonts w:ascii="Tahoma" w:hAnsi="Tahoma" w:cs="Tahoma"/>
                <w:color w:val="000000" w:themeColor="text1"/>
                <w:sz w:val="20"/>
                <w:szCs w:val="20"/>
              </w:rPr>
              <w:t xml:space="preserve">in </w:t>
            </w:r>
            <w:r w:rsidRPr="007500DB">
              <w:rPr>
                <w:rFonts w:ascii="Tahoma" w:hAnsi="Tahoma" w:cs="Tahoma"/>
                <w:color w:val="000000" w:themeColor="text1"/>
                <w:sz w:val="20"/>
                <w:szCs w:val="20"/>
              </w:rPr>
              <w:t>the Area of Financial management in LSGs</w:t>
            </w:r>
          </w:p>
        </w:tc>
        <w:tc>
          <w:tcPr>
            <w:tcW w:w="2410" w:type="dxa"/>
            <w:vAlign w:val="center"/>
          </w:tcPr>
          <w:p w14:paraId="60BA5515" w14:textId="0CE3C834"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3E13FC40" w14:textId="77777777" w:rsidTr="0014527B">
        <w:trPr>
          <w:trHeight w:val="417"/>
        </w:trPr>
        <w:tc>
          <w:tcPr>
            <w:tcW w:w="7227" w:type="dxa"/>
            <w:vAlign w:val="center"/>
          </w:tcPr>
          <w:p w14:paraId="182F319D" w14:textId="2F0D71D6" w:rsidR="007500DB" w:rsidRPr="007500DB" w:rsidRDefault="007500DB" w:rsidP="008341B5">
            <w:pPr>
              <w:rPr>
                <w:rFonts w:ascii="Tahoma" w:hAnsi="Tahoma" w:cs="Tahoma"/>
                <w:color w:val="000000" w:themeColor="text1"/>
                <w:sz w:val="20"/>
                <w:szCs w:val="20"/>
              </w:rPr>
            </w:pPr>
            <w:r w:rsidRPr="007500DB">
              <w:rPr>
                <w:rFonts w:ascii="Tahoma" w:hAnsi="Tahoma" w:cs="Tahoma"/>
                <w:color w:val="000000" w:themeColor="text1"/>
                <w:sz w:val="20"/>
                <w:szCs w:val="20"/>
              </w:rPr>
              <w:t>Lot 11 - Basics of local economic development in the Area of Local development and investments in local self – government</w:t>
            </w:r>
          </w:p>
        </w:tc>
        <w:tc>
          <w:tcPr>
            <w:tcW w:w="2410" w:type="dxa"/>
            <w:vAlign w:val="center"/>
          </w:tcPr>
          <w:p w14:paraId="658F1B37" w14:textId="19841A15"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4284B13A" w14:textId="77777777" w:rsidTr="0014527B">
        <w:trPr>
          <w:trHeight w:val="417"/>
        </w:trPr>
        <w:tc>
          <w:tcPr>
            <w:tcW w:w="7227" w:type="dxa"/>
            <w:vAlign w:val="center"/>
          </w:tcPr>
          <w:p w14:paraId="17AFA145" w14:textId="6DE0BD44" w:rsidR="007500DB" w:rsidRPr="007500DB" w:rsidRDefault="007500DB" w:rsidP="008341B5">
            <w:pPr>
              <w:rPr>
                <w:rFonts w:ascii="Tahoma" w:hAnsi="Tahoma" w:cs="Tahoma"/>
                <w:color w:val="000000" w:themeColor="text1"/>
                <w:sz w:val="20"/>
                <w:szCs w:val="20"/>
              </w:rPr>
            </w:pPr>
            <w:r w:rsidRPr="007500DB">
              <w:rPr>
                <w:rFonts w:ascii="Tahoma" w:hAnsi="Tahoma" w:cs="Tahoma"/>
                <w:color w:val="000000" w:themeColor="text1"/>
                <w:sz w:val="20"/>
                <w:szCs w:val="20"/>
              </w:rPr>
              <w:t>Lot 12 - Instruments for stimulating economic development and supporting the economy in the Area of Local development and investments in local self – government</w:t>
            </w:r>
          </w:p>
        </w:tc>
        <w:tc>
          <w:tcPr>
            <w:tcW w:w="2410" w:type="dxa"/>
            <w:vAlign w:val="center"/>
          </w:tcPr>
          <w:p w14:paraId="47CA9A0D" w14:textId="7BE94B07"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5400B53E" w14:textId="77777777" w:rsidTr="0014527B">
        <w:trPr>
          <w:trHeight w:val="417"/>
        </w:trPr>
        <w:tc>
          <w:tcPr>
            <w:tcW w:w="7227" w:type="dxa"/>
            <w:vAlign w:val="center"/>
          </w:tcPr>
          <w:p w14:paraId="0A5A63EB" w14:textId="56932F8D" w:rsidR="007500DB" w:rsidRPr="007500DB" w:rsidRDefault="007500DB" w:rsidP="008341B5">
            <w:pPr>
              <w:rPr>
                <w:rFonts w:ascii="Tahoma" w:hAnsi="Tahoma" w:cs="Tahoma"/>
                <w:color w:val="000000" w:themeColor="text1"/>
                <w:sz w:val="20"/>
                <w:szCs w:val="20"/>
              </w:rPr>
            </w:pPr>
            <w:r w:rsidRPr="007500DB">
              <w:rPr>
                <w:rFonts w:ascii="Tahoma" w:hAnsi="Tahoma" w:cs="Tahoma"/>
                <w:color w:val="000000" w:themeColor="text1"/>
                <w:sz w:val="20"/>
                <w:szCs w:val="20"/>
              </w:rPr>
              <w:t>Lot 13 - Attracting and managing investments in the Area of Local development and investments in local self – government</w:t>
            </w:r>
          </w:p>
        </w:tc>
        <w:tc>
          <w:tcPr>
            <w:tcW w:w="2410" w:type="dxa"/>
            <w:vAlign w:val="center"/>
          </w:tcPr>
          <w:p w14:paraId="48B7F361" w14:textId="3FF03C9C"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090E93FE" w14:textId="77777777" w:rsidTr="0014527B">
        <w:trPr>
          <w:trHeight w:val="417"/>
        </w:trPr>
        <w:tc>
          <w:tcPr>
            <w:tcW w:w="7227" w:type="dxa"/>
            <w:vAlign w:val="center"/>
          </w:tcPr>
          <w:p w14:paraId="17B51842" w14:textId="7A09F2D9" w:rsidR="007500DB" w:rsidRPr="007500DB" w:rsidRDefault="007500DB" w:rsidP="008341B5">
            <w:pPr>
              <w:rPr>
                <w:rFonts w:ascii="Tahoma" w:hAnsi="Tahoma" w:cs="Tahoma"/>
                <w:color w:val="000000" w:themeColor="text1"/>
                <w:sz w:val="20"/>
                <w:szCs w:val="20"/>
              </w:rPr>
            </w:pPr>
            <w:r w:rsidRPr="007500DB">
              <w:rPr>
                <w:rFonts w:ascii="Tahoma" w:hAnsi="Tahoma" w:cs="Tahoma"/>
                <w:color w:val="000000" w:themeColor="text1"/>
                <w:sz w:val="20"/>
                <w:szCs w:val="20"/>
              </w:rPr>
              <w:t>Lot 14 - Public-private partnership in local self-government in the Area of Local development and investments in local self – government</w:t>
            </w:r>
          </w:p>
        </w:tc>
        <w:tc>
          <w:tcPr>
            <w:tcW w:w="2410" w:type="dxa"/>
            <w:vAlign w:val="center"/>
          </w:tcPr>
          <w:p w14:paraId="19706CE7" w14:textId="7E520A41"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4A2E86E5" w14:textId="77777777" w:rsidTr="0014527B">
        <w:trPr>
          <w:trHeight w:val="417"/>
        </w:trPr>
        <w:tc>
          <w:tcPr>
            <w:tcW w:w="7227" w:type="dxa"/>
            <w:vAlign w:val="center"/>
          </w:tcPr>
          <w:p w14:paraId="3BD9DE58" w14:textId="7E947918" w:rsidR="007500DB" w:rsidRPr="007500DB" w:rsidRDefault="007500DB" w:rsidP="008341B5">
            <w:pPr>
              <w:rPr>
                <w:rFonts w:ascii="Tahoma" w:hAnsi="Tahoma" w:cs="Tahoma"/>
                <w:color w:val="000000" w:themeColor="text1"/>
                <w:sz w:val="20"/>
                <w:szCs w:val="20"/>
              </w:rPr>
            </w:pPr>
            <w:r w:rsidRPr="007500DB">
              <w:rPr>
                <w:rFonts w:ascii="Tahoma" w:hAnsi="Tahoma" w:cs="Tahoma"/>
                <w:color w:val="000000" w:themeColor="text1"/>
                <w:sz w:val="20"/>
                <w:szCs w:val="20"/>
              </w:rPr>
              <w:t xml:space="preserve">Lot 15 - </w:t>
            </w:r>
            <w:bookmarkStart w:id="2" w:name="_Hlk84337396"/>
            <w:r w:rsidRPr="007500DB">
              <w:rPr>
                <w:rFonts w:ascii="Tahoma" w:hAnsi="Tahoma" w:cs="Tahoma"/>
                <w:color w:val="000000" w:themeColor="text1"/>
                <w:sz w:val="20"/>
                <w:szCs w:val="20"/>
              </w:rPr>
              <w:t>Sectoral approach to local economic development - online training in the Area of Local development and investments in local self – government</w:t>
            </w:r>
            <w:bookmarkEnd w:id="2"/>
          </w:p>
        </w:tc>
        <w:tc>
          <w:tcPr>
            <w:tcW w:w="2410" w:type="dxa"/>
            <w:vAlign w:val="center"/>
          </w:tcPr>
          <w:p w14:paraId="3033B188" w14:textId="2C605ACC"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0D306F97" w14:textId="77777777" w:rsidTr="0014527B">
        <w:trPr>
          <w:trHeight w:val="417"/>
        </w:trPr>
        <w:tc>
          <w:tcPr>
            <w:tcW w:w="7227" w:type="dxa"/>
            <w:vAlign w:val="center"/>
          </w:tcPr>
          <w:p w14:paraId="2FF7DA98" w14:textId="38A0EC08" w:rsidR="007500DB" w:rsidRPr="007500DB" w:rsidRDefault="007500DB" w:rsidP="008341B5">
            <w:pPr>
              <w:rPr>
                <w:rFonts w:ascii="Tahoma" w:hAnsi="Tahoma" w:cs="Tahoma"/>
                <w:color w:val="000000" w:themeColor="text1"/>
                <w:sz w:val="20"/>
                <w:szCs w:val="20"/>
              </w:rPr>
            </w:pPr>
            <w:r w:rsidRPr="007500DB">
              <w:rPr>
                <w:rFonts w:ascii="Tahoma" w:hAnsi="Tahoma" w:cs="Tahoma"/>
                <w:color w:val="000000" w:themeColor="text1"/>
                <w:sz w:val="20"/>
                <w:szCs w:val="20"/>
              </w:rPr>
              <w:t>Lot 16 - Implementation of projects in accordance with EU procedures in the Area of Project Management</w:t>
            </w:r>
          </w:p>
        </w:tc>
        <w:tc>
          <w:tcPr>
            <w:tcW w:w="2410" w:type="dxa"/>
            <w:vAlign w:val="center"/>
          </w:tcPr>
          <w:p w14:paraId="5289D801" w14:textId="07880F44"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2F010036" w14:textId="77777777" w:rsidTr="0014527B">
        <w:trPr>
          <w:trHeight w:val="417"/>
        </w:trPr>
        <w:tc>
          <w:tcPr>
            <w:tcW w:w="7227" w:type="dxa"/>
            <w:vAlign w:val="center"/>
          </w:tcPr>
          <w:p w14:paraId="1D923FFC" w14:textId="49593351" w:rsidR="007500DB" w:rsidRPr="007500DB" w:rsidRDefault="007500DB" w:rsidP="008341B5">
            <w:pPr>
              <w:rPr>
                <w:rFonts w:ascii="Tahoma" w:hAnsi="Tahoma" w:cs="Tahoma"/>
                <w:color w:val="000000" w:themeColor="text1"/>
                <w:sz w:val="20"/>
                <w:szCs w:val="20"/>
              </w:rPr>
            </w:pPr>
            <w:r w:rsidRPr="007500DB">
              <w:rPr>
                <w:rFonts w:ascii="Tahoma" w:hAnsi="Tahoma" w:cs="Tahoma"/>
                <w:color w:val="000000" w:themeColor="text1"/>
                <w:sz w:val="20"/>
                <w:szCs w:val="20"/>
              </w:rPr>
              <w:t>Lot 17 - Implementation of procurement within the projects in line with the PRAG procedures and alignment of the Law on public procurement with the PRAG procedures in the Area of Project Management</w:t>
            </w:r>
          </w:p>
        </w:tc>
        <w:tc>
          <w:tcPr>
            <w:tcW w:w="2410" w:type="dxa"/>
            <w:vAlign w:val="center"/>
          </w:tcPr>
          <w:p w14:paraId="0EAD7227" w14:textId="09BE5E4D"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644A8246" w14:textId="77777777" w:rsidTr="0014527B">
        <w:trPr>
          <w:trHeight w:val="417"/>
        </w:trPr>
        <w:tc>
          <w:tcPr>
            <w:tcW w:w="7227" w:type="dxa"/>
            <w:vAlign w:val="center"/>
          </w:tcPr>
          <w:p w14:paraId="33484D58" w14:textId="7B3BD33C" w:rsidR="007500DB" w:rsidRPr="007500DB" w:rsidRDefault="007500DB" w:rsidP="008341B5">
            <w:pPr>
              <w:rPr>
                <w:rFonts w:ascii="Tahoma" w:hAnsi="Tahoma" w:cs="Tahoma"/>
                <w:color w:val="000000" w:themeColor="text1"/>
                <w:sz w:val="20"/>
                <w:szCs w:val="20"/>
              </w:rPr>
            </w:pPr>
            <w:r>
              <w:rPr>
                <w:rFonts w:ascii="Tahoma" w:hAnsi="Tahoma" w:cs="Tahoma"/>
                <w:color w:val="000000" w:themeColor="text1"/>
                <w:sz w:val="20"/>
                <w:szCs w:val="20"/>
              </w:rPr>
              <w:t xml:space="preserve">Lot 18 - </w:t>
            </w:r>
            <w:bookmarkStart w:id="3" w:name="_Hlk84343452"/>
            <w:r w:rsidRPr="007500DB">
              <w:rPr>
                <w:rFonts w:ascii="Tahoma" w:hAnsi="Tahoma" w:cs="Tahoma"/>
                <w:color w:val="000000" w:themeColor="text1"/>
                <w:sz w:val="20"/>
                <w:szCs w:val="20"/>
              </w:rPr>
              <w:t>Preparation and implementation of infrastructure projects in line with the EU rules of procedures in the Area of Project Management</w:t>
            </w:r>
            <w:bookmarkEnd w:id="3"/>
          </w:p>
        </w:tc>
        <w:tc>
          <w:tcPr>
            <w:tcW w:w="2410" w:type="dxa"/>
            <w:vAlign w:val="center"/>
          </w:tcPr>
          <w:p w14:paraId="77CBE62F" w14:textId="67346518"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7A74D246" w14:textId="77777777" w:rsidTr="0014527B">
        <w:trPr>
          <w:trHeight w:val="417"/>
        </w:trPr>
        <w:tc>
          <w:tcPr>
            <w:tcW w:w="7227" w:type="dxa"/>
            <w:vAlign w:val="center"/>
          </w:tcPr>
          <w:p w14:paraId="333FFE60" w14:textId="2F5B761B" w:rsidR="007500DB" w:rsidRDefault="007500DB" w:rsidP="008341B5">
            <w:pPr>
              <w:rPr>
                <w:rFonts w:ascii="Tahoma" w:hAnsi="Tahoma" w:cs="Tahoma"/>
                <w:color w:val="000000" w:themeColor="text1"/>
                <w:sz w:val="20"/>
                <w:szCs w:val="20"/>
              </w:rPr>
            </w:pPr>
            <w:r>
              <w:rPr>
                <w:rFonts w:ascii="Tahoma" w:hAnsi="Tahoma" w:cs="Tahoma"/>
                <w:color w:val="000000" w:themeColor="text1"/>
                <w:sz w:val="20"/>
                <w:szCs w:val="20"/>
              </w:rPr>
              <w:t xml:space="preserve">Lot 19 - </w:t>
            </w:r>
            <w:bookmarkStart w:id="4" w:name="_Hlk84404178"/>
            <w:r w:rsidRPr="007500DB">
              <w:rPr>
                <w:rFonts w:ascii="Tahoma" w:hAnsi="Tahoma" w:cs="Tahoma"/>
                <w:color w:val="000000" w:themeColor="text1"/>
                <w:sz w:val="20"/>
                <w:szCs w:val="20"/>
              </w:rPr>
              <w:t>Public health at the local level in the Area of Social activities in local self-government</w:t>
            </w:r>
            <w:bookmarkEnd w:id="4"/>
          </w:p>
        </w:tc>
        <w:tc>
          <w:tcPr>
            <w:tcW w:w="2410" w:type="dxa"/>
            <w:vAlign w:val="center"/>
          </w:tcPr>
          <w:p w14:paraId="390E7394" w14:textId="6017419A"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27B4BF08" w14:textId="77777777" w:rsidTr="0014527B">
        <w:trPr>
          <w:trHeight w:val="417"/>
        </w:trPr>
        <w:tc>
          <w:tcPr>
            <w:tcW w:w="7227" w:type="dxa"/>
            <w:vAlign w:val="center"/>
          </w:tcPr>
          <w:p w14:paraId="1044F4B7" w14:textId="40354B59" w:rsidR="007500DB" w:rsidRDefault="007500DB" w:rsidP="008341B5">
            <w:pPr>
              <w:rPr>
                <w:rFonts w:ascii="Tahoma" w:hAnsi="Tahoma" w:cs="Tahoma"/>
                <w:color w:val="000000" w:themeColor="text1"/>
                <w:sz w:val="20"/>
                <w:szCs w:val="20"/>
              </w:rPr>
            </w:pPr>
            <w:r>
              <w:rPr>
                <w:rFonts w:ascii="Tahoma" w:hAnsi="Tahoma" w:cs="Tahoma"/>
                <w:color w:val="000000" w:themeColor="text1"/>
                <w:sz w:val="20"/>
                <w:szCs w:val="20"/>
              </w:rPr>
              <w:t xml:space="preserve">Lot 20 - </w:t>
            </w:r>
            <w:bookmarkStart w:id="5" w:name="_Hlk84408505"/>
            <w:r w:rsidRPr="007500DB">
              <w:rPr>
                <w:rFonts w:ascii="Tahoma" w:hAnsi="Tahoma" w:cs="Tahoma"/>
                <w:color w:val="000000" w:themeColor="text1"/>
                <w:sz w:val="20"/>
                <w:szCs w:val="20"/>
              </w:rPr>
              <w:t>The role of local governments in the field of IPARD in the Area of Agriculture and rural development</w:t>
            </w:r>
            <w:bookmarkEnd w:id="5"/>
          </w:p>
        </w:tc>
        <w:tc>
          <w:tcPr>
            <w:tcW w:w="2410" w:type="dxa"/>
            <w:vAlign w:val="center"/>
          </w:tcPr>
          <w:p w14:paraId="406CC455" w14:textId="773CA2C2"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49088092" w14:textId="77777777" w:rsidTr="0014527B">
        <w:trPr>
          <w:trHeight w:val="417"/>
        </w:trPr>
        <w:tc>
          <w:tcPr>
            <w:tcW w:w="7227" w:type="dxa"/>
            <w:vAlign w:val="center"/>
          </w:tcPr>
          <w:p w14:paraId="669EA18B" w14:textId="66DA9806" w:rsidR="007500DB" w:rsidRDefault="007500DB" w:rsidP="008341B5">
            <w:pPr>
              <w:rPr>
                <w:rFonts w:ascii="Tahoma" w:hAnsi="Tahoma" w:cs="Tahoma"/>
                <w:color w:val="000000" w:themeColor="text1"/>
                <w:sz w:val="20"/>
                <w:szCs w:val="20"/>
              </w:rPr>
            </w:pPr>
            <w:r w:rsidRPr="007500DB">
              <w:rPr>
                <w:rFonts w:ascii="Tahoma" w:hAnsi="Tahoma" w:cs="Tahoma"/>
                <w:color w:val="000000" w:themeColor="text1"/>
                <w:sz w:val="20"/>
                <w:szCs w:val="20"/>
              </w:rPr>
              <w:t>Lot 21 - Disaster risk reduction in the Area of Security in the local community</w:t>
            </w:r>
          </w:p>
        </w:tc>
        <w:tc>
          <w:tcPr>
            <w:tcW w:w="2410" w:type="dxa"/>
            <w:vAlign w:val="center"/>
          </w:tcPr>
          <w:p w14:paraId="6EA84914" w14:textId="6C3CE94E"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43D7ADD2" w14:textId="77777777" w:rsidTr="0014527B">
        <w:trPr>
          <w:trHeight w:val="417"/>
        </w:trPr>
        <w:tc>
          <w:tcPr>
            <w:tcW w:w="7227" w:type="dxa"/>
            <w:vAlign w:val="center"/>
          </w:tcPr>
          <w:p w14:paraId="2FDEA73D" w14:textId="12A68A31" w:rsidR="007500DB" w:rsidRPr="007500DB" w:rsidRDefault="007500DB" w:rsidP="008341B5">
            <w:pPr>
              <w:rPr>
                <w:rFonts w:ascii="Tahoma" w:hAnsi="Tahoma" w:cs="Tahoma"/>
                <w:color w:val="000000" w:themeColor="text1"/>
                <w:sz w:val="20"/>
                <w:szCs w:val="20"/>
              </w:rPr>
            </w:pPr>
            <w:r w:rsidRPr="007500DB">
              <w:rPr>
                <w:rFonts w:ascii="Tahoma" w:hAnsi="Tahoma" w:cs="Tahoma"/>
                <w:color w:val="000000" w:themeColor="text1"/>
                <w:sz w:val="20"/>
                <w:szCs w:val="20"/>
              </w:rPr>
              <w:t xml:space="preserve">Lot 22 - Labour relations of employees in local self-government - application in practice in the Area of Human Resources Management  </w:t>
            </w:r>
          </w:p>
        </w:tc>
        <w:tc>
          <w:tcPr>
            <w:tcW w:w="2410" w:type="dxa"/>
            <w:vAlign w:val="center"/>
          </w:tcPr>
          <w:p w14:paraId="0BC29B97" w14:textId="77CF46D9"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27EBAE87" w14:textId="77777777" w:rsidTr="0014527B">
        <w:trPr>
          <w:trHeight w:val="417"/>
        </w:trPr>
        <w:tc>
          <w:tcPr>
            <w:tcW w:w="7227" w:type="dxa"/>
            <w:vAlign w:val="center"/>
          </w:tcPr>
          <w:p w14:paraId="1DDD0CBD" w14:textId="4BDD7E0D" w:rsidR="007500DB" w:rsidRPr="007500DB" w:rsidRDefault="007500DB" w:rsidP="008341B5">
            <w:pPr>
              <w:rPr>
                <w:rFonts w:ascii="Tahoma" w:hAnsi="Tahoma" w:cs="Tahoma"/>
                <w:color w:val="000000" w:themeColor="text1"/>
                <w:sz w:val="20"/>
                <w:szCs w:val="20"/>
              </w:rPr>
            </w:pPr>
            <w:r w:rsidRPr="007500DB">
              <w:rPr>
                <w:rFonts w:ascii="Tahoma" w:hAnsi="Tahoma" w:cs="Tahoma"/>
                <w:color w:val="000000" w:themeColor="text1"/>
                <w:sz w:val="20"/>
                <w:szCs w:val="20"/>
              </w:rPr>
              <w:t xml:space="preserve">Lot 23 - </w:t>
            </w:r>
            <w:bookmarkStart w:id="6" w:name="_Hlk84409818"/>
            <w:r w:rsidRPr="007500DB">
              <w:rPr>
                <w:rFonts w:ascii="Tahoma" w:hAnsi="Tahoma" w:cs="Tahoma"/>
                <w:color w:val="000000" w:themeColor="text1"/>
                <w:sz w:val="20"/>
                <w:szCs w:val="20"/>
              </w:rPr>
              <w:t xml:space="preserve">Planning and Employment in the Area of Human Resources Management  </w:t>
            </w:r>
            <w:bookmarkEnd w:id="6"/>
          </w:p>
        </w:tc>
        <w:tc>
          <w:tcPr>
            <w:tcW w:w="2410" w:type="dxa"/>
            <w:vAlign w:val="center"/>
          </w:tcPr>
          <w:p w14:paraId="443E5FBD" w14:textId="65DDFA3A"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4983AD2E" w14:textId="77777777" w:rsidTr="0014527B">
        <w:trPr>
          <w:trHeight w:val="417"/>
        </w:trPr>
        <w:tc>
          <w:tcPr>
            <w:tcW w:w="7227" w:type="dxa"/>
            <w:vAlign w:val="center"/>
          </w:tcPr>
          <w:p w14:paraId="3532AB4B" w14:textId="6C549D40" w:rsidR="007500DB" w:rsidRPr="007500DB" w:rsidRDefault="007500DB" w:rsidP="008341B5">
            <w:pPr>
              <w:rPr>
                <w:rFonts w:ascii="Tahoma" w:hAnsi="Tahoma" w:cs="Tahoma"/>
                <w:color w:val="000000" w:themeColor="text1"/>
                <w:sz w:val="20"/>
                <w:szCs w:val="20"/>
              </w:rPr>
            </w:pPr>
            <w:r>
              <w:rPr>
                <w:rFonts w:ascii="Tahoma" w:hAnsi="Tahoma" w:cs="Tahoma"/>
                <w:color w:val="000000" w:themeColor="text1"/>
                <w:sz w:val="20"/>
                <w:szCs w:val="20"/>
              </w:rPr>
              <w:t xml:space="preserve">Lot 24 - </w:t>
            </w:r>
            <w:r w:rsidRPr="007500DB">
              <w:rPr>
                <w:rFonts w:ascii="Tahoma" w:hAnsi="Tahoma" w:cs="Tahoma"/>
                <w:color w:val="000000" w:themeColor="text1"/>
                <w:sz w:val="20"/>
                <w:szCs w:val="20"/>
              </w:rPr>
              <w:t xml:space="preserve">Define working objectives, appraisal of LSG employees and career development in the Area of Human Resources Management  </w:t>
            </w:r>
          </w:p>
        </w:tc>
        <w:tc>
          <w:tcPr>
            <w:tcW w:w="2410" w:type="dxa"/>
            <w:vAlign w:val="center"/>
          </w:tcPr>
          <w:p w14:paraId="73E23E79" w14:textId="0FD5659B"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4857C243" w14:textId="77777777" w:rsidTr="0014527B">
        <w:trPr>
          <w:trHeight w:val="417"/>
        </w:trPr>
        <w:tc>
          <w:tcPr>
            <w:tcW w:w="7227" w:type="dxa"/>
            <w:vAlign w:val="center"/>
          </w:tcPr>
          <w:p w14:paraId="2FC88298" w14:textId="78020478" w:rsidR="007500DB" w:rsidRDefault="007500DB" w:rsidP="008341B5">
            <w:pPr>
              <w:rPr>
                <w:rFonts w:ascii="Tahoma" w:hAnsi="Tahoma" w:cs="Tahoma"/>
                <w:color w:val="000000" w:themeColor="text1"/>
                <w:sz w:val="20"/>
                <w:szCs w:val="20"/>
              </w:rPr>
            </w:pPr>
            <w:r w:rsidRPr="007500DB">
              <w:rPr>
                <w:rFonts w:ascii="Tahoma" w:hAnsi="Tahoma" w:cs="Tahoma"/>
                <w:color w:val="000000" w:themeColor="text1"/>
                <w:sz w:val="20"/>
                <w:szCs w:val="20"/>
              </w:rPr>
              <w:t xml:space="preserve">Lot 25 - </w:t>
            </w:r>
            <w:bookmarkStart w:id="7" w:name="_Hlk84410916"/>
            <w:r w:rsidRPr="007500DB">
              <w:rPr>
                <w:rFonts w:ascii="Tahoma" w:hAnsi="Tahoma" w:cs="Tahoma"/>
                <w:color w:val="000000" w:themeColor="text1"/>
                <w:sz w:val="20"/>
                <w:szCs w:val="20"/>
              </w:rPr>
              <w:t>Safety and protection at work in the Area of Human Resources Management</w:t>
            </w:r>
            <w:bookmarkEnd w:id="7"/>
            <w:r w:rsidRPr="007500DB">
              <w:rPr>
                <w:rFonts w:ascii="Tahoma" w:hAnsi="Tahoma" w:cs="Tahoma"/>
                <w:color w:val="000000" w:themeColor="text1"/>
                <w:sz w:val="20"/>
                <w:szCs w:val="20"/>
              </w:rPr>
              <w:t xml:space="preserve">  </w:t>
            </w:r>
          </w:p>
        </w:tc>
        <w:tc>
          <w:tcPr>
            <w:tcW w:w="2410" w:type="dxa"/>
            <w:vAlign w:val="center"/>
          </w:tcPr>
          <w:p w14:paraId="3A46C747" w14:textId="08A79951"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541A01BB" w14:textId="77777777" w:rsidTr="0014527B">
        <w:trPr>
          <w:trHeight w:val="417"/>
        </w:trPr>
        <w:tc>
          <w:tcPr>
            <w:tcW w:w="7227" w:type="dxa"/>
            <w:vAlign w:val="center"/>
          </w:tcPr>
          <w:p w14:paraId="7DAF38A2" w14:textId="39005717" w:rsidR="007500DB" w:rsidRPr="007500DB" w:rsidRDefault="007500DB" w:rsidP="008341B5">
            <w:pPr>
              <w:rPr>
                <w:rFonts w:ascii="Tahoma" w:hAnsi="Tahoma" w:cs="Tahoma"/>
                <w:color w:val="000000" w:themeColor="text1"/>
                <w:sz w:val="20"/>
                <w:szCs w:val="20"/>
              </w:rPr>
            </w:pPr>
            <w:r w:rsidRPr="007500DB">
              <w:rPr>
                <w:rFonts w:ascii="Tahoma" w:hAnsi="Tahoma" w:cs="Tahoma"/>
                <w:color w:val="000000" w:themeColor="text1"/>
                <w:sz w:val="20"/>
                <w:szCs w:val="20"/>
              </w:rPr>
              <w:t>Lot 26 - Protection against discrimination before local self-government bodies in the Area of Realization, protection and promotion of human and minority rights</w:t>
            </w:r>
          </w:p>
        </w:tc>
        <w:tc>
          <w:tcPr>
            <w:tcW w:w="2410" w:type="dxa"/>
            <w:vAlign w:val="center"/>
          </w:tcPr>
          <w:p w14:paraId="461CA606" w14:textId="20B18022"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r w:rsidR="007500DB" w:rsidRPr="00E25560" w14:paraId="00079636" w14:textId="77777777" w:rsidTr="0014527B">
        <w:trPr>
          <w:trHeight w:val="417"/>
        </w:trPr>
        <w:tc>
          <w:tcPr>
            <w:tcW w:w="7227" w:type="dxa"/>
            <w:tcBorders>
              <w:bottom w:val="single" w:sz="2" w:space="0" w:color="808080" w:themeColor="background1" w:themeShade="80"/>
            </w:tcBorders>
            <w:vAlign w:val="center"/>
          </w:tcPr>
          <w:p w14:paraId="55E9200A" w14:textId="72BAF484" w:rsidR="007500DB" w:rsidRPr="007500DB" w:rsidRDefault="007500DB" w:rsidP="008341B5">
            <w:pPr>
              <w:rPr>
                <w:rFonts w:ascii="Tahoma" w:hAnsi="Tahoma" w:cs="Tahoma"/>
                <w:color w:val="000000" w:themeColor="text1"/>
                <w:sz w:val="20"/>
                <w:szCs w:val="20"/>
              </w:rPr>
            </w:pPr>
            <w:r w:rsidRPr="007500DB">
              <w:rPr>
                <w:rFonts w:ascii="Tahoma" w:hAnsi="Tahoma" w:cs="Tahoma"/>
                <w:color w:val="000000" w:themeColor="text1"/>
                <w:sz w:val="20"/>
                <w:szCs w:val="20"/>
              </w:rPr>
              <w:t>Lot 27 - Improving prevention and combating human trafficking at the local level in the Area of Realization, protection and promotion of human and minority rights</w:t>
            </w:r>
          </w:p>
        </w:tc>
        <w:tc>
          <w:tcPr>
            <w:tcW w:w="2410" w:type="dxa"/>
            <w:tcBorders>
              <w:bottom w:val="single" w:sz="2" w:space="0" w:color="808080" w:themeColor="background1" w:themeShade="80"/>
            </w:tcBorders>
            <w:vAlign w:val="center"/>
          </w:tcPr>
          <w:p w14:paraId="6B7EF19A" w14:textId="548D6BAC" w:rsidR="007500DB" w:rsidRPr="007500DB" w:rsidRDefault="00FA23F0" w:rsidP="007500DB">
            <w:pPr>
              <w:jc w:val="center"/>
              <w:rPr>
                <w:rFonts w:ascii="Tahoma" w:hAnsi="Tahoma" w:cs="Tahoma"/>
                <w:color w:val="000000" w:themeColor="text1"/>
                <w:sz w:val="20"/>
                <w:szCs w:val="20"/>
              </w:rPr>
            </w:pPr>
            <w:r>
              <w:rPr>
                <w:rFonts w:ascii="Tahoma" w:hAnsi="Tahoma" w:cs="Tahoma"/>
                <w:color w:val="000000" w:themeColor="text1"/>
                <w:sz w:val="20"/>
                <w:szCs w:val="20"/>
              </w:rPr>
              <w:t>3</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6E2BFF13" w14:textId="77CF6E6C" w:rsidR="00362108" w:rsidRPr="00362108" w:rsidRDefault="00362108" w:rsidP="006E5C58">
      <w:pPr>
        <w:spacing w:after="120"/>
        <w:jc w:val="both"/>
        <w:rPr>
          <w:rFonts w:ascii="Tahoma" w:hAnsi="Tahoma" w:cs="Tahoma"/>
          <w:b/>
          <w:bCs/>
          <w:color w:val="000000" w:themeColor="text1"/>
          <w:sz w:val="20"/>
          <w:szCs w:val="20"/>
        </w:rPr>
      </w:pPr>
      <w:r w:rsidRPr="00362108">
        <w:rPr>
          <w:rFonts w:ascii="Tahoma" w:hAnsi="Tahoma" w:cs="Tahoma"/>
          <w:b/>
          <w:bCs/>
          <w:color w:val="000000" w:themeColor="text1"/>
          <w:sz w:val="20"/>
          <w:szCs w:val="20"/>
        </w:rPr>
        <w:t xml:space="preserve">ALL LOTS </w:t>
      </w:r>
      <w:r w:rsidR="00A47902" w:rsidRPr="00362108">
        <w:rPr>
          <w:rFonts w:ascii="Tahoma" w:hAnsi="Tahoma" w:cs="Tahoma"/>
          <w:b/>
          <w:bCs/>
          <w:color w:val="000000" w:themeColor="text1"/>
          <w:sz w:val="20"/>
          <w:szCs w:val="20"/>
        </w:rPr>
        <w:t>conce</w:t>
      </w:r>
      <w:r w:rsidR="00AA2D37" w:rsidRPr="00362108">
        <w:rPr>
          <w:rFonts w:ascii="Tahoma" w:hAnsi="Tahoma" w:cs="Tahoma"/>
          <w:b/>
          <w:bCs/>
          <w:color w:val="000000" w:themeColor="text1"/>
          <w:sz w:val="20"/>
          <w:szCs w:val="20"/>
        </w:rPr>
        <w:t>r</w:t>
      </w:r>
      <w:r w:rsidR="00A47902" w:rsidRPr="00362108">
        <w:rPr>
          <w:rFonts w:ascii="Tahoma" w:hAnsi="Tahoma" w:cs="Tahoma"/>
          <w:b/>
          <w:bCs/>
          <w:color w:val="000000" w:themeColor="text1"/>
          <w:sz w:val="20"/>
          <w:szCs w:val="20"/>
        </w:rPr>
        <w:t>n</w:t>
      </w:r>
      <w:r w:rsidR="00AA2D37" w:rsidRPr="00362108">
        <w:rPr>
          <w:rFonts w:ascii="Tahoma" w:hAnsi="Tahoma" w:cs="Tahoma"/>
          <w:b/>
          <w:bCs/>
          <w:color w:val="000000" w:themeColor="text1"/>
          <w:sz w:val="20"/>
          <w:szCs w:val="20"/>
        </w:rPr>
        <w:t xml:space="preserve"> </w:t>
      </w:r>
      <w:r w:rsidRPr="00362108">
        <w:rPr>
          <w:rFonts w:ascii="Tahoma" w:hAnsi="Tahoma" w:cs="Tahoma"/>
          <w:b/>
          <w:bCs/>
          <w:color w:val="000000" w:themeColor="text1"/>
          <w:sz w:val="20"/>
          <w:szCs w:val="20"/>
        </w:rPr>
        <w:t>the d</w:t>
      </w:r>
      <w:r w:rsidR="007500DB" w:rsidRPr="00362108">
        <w:rPr>
          <w:rFonts w:ascii="Tahoma" w:hAnsi="Tahoma" w:cs="Tahoma"/>
          <w:b/>
          <w:bCs/>
          <w:color w:val="000000" w:themeColor="text1"/>
          <w:sz w:val="20"/>
          <w:szCs w:val="20"/>
        </w:rPr>
        <w:t xml:space="preserve">evelopment </w:t>
      </w:r>
      <w:r w:rsidRPr="00362108">
        <w:rPr>
          <w:rFonts w:ascii="Tahoma" w:hAnsi="Tahoma" w:cs="Tahoma"/>
          <w:b/>
          <w:bCs/>
          <w:color w:val="000000" w:themeColor="text1"/>
          <w:sz w:val="20"/>
          <w:szCs w:val="20"/>
        </w:rPr>
        <w:t xml:space="preserve">of training curriculum and the </w:t>
      </w:r>
      <w:r w:rsidR="007500DB" w:rsidRPr="00362108">
        <w:rPr>
          <w:rFonts w:ascii="Tahoma" w:hAnsi="Tahoma" w:cs="Tahoma"/>
          <w:b/>
          <w:bCs/>
          <w:color w:val="000000" w:themeColor="text1"/>
          <w:sz w:val="20"/>
          <w:szCs w:val="20"/>
        </w:rPr>
        <w:t xml:space="preserve">implementation of the training </w:t>
      </w:r>
      <w:r w:rsidRPr="00362108">
        <w:rPr>
          <w:rFonts w:ascii="Tahoma" w:hAnsi="Tahoma" w:cs="Tahoma"/>
          <w:b/>
          <w:bCs/>
          <w:color w:val="000000" w:themeColor="text1"/>
          <w:sz w:val="20"/>
          <w:szCs w:val="20"/>
        </w:rPr>
        <w:t>in the form of webinar (see Part A of the Act of Engagement)</w:t>
      </w:r>
    </w:p>
    <w:p w14:paraId="61175B38" w14:textId="6520CD6D"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lastRenderedPageBreak/>
        <w:t>The Council will select</w:t>
      </w:r>
      <w:r w:rsidR="00AA2D37" w:rsidRPr="00E25560">
        <w:rPr>
          <w:rFonts w:ascii="Tahoma" w:hAnsi="Tahoma" w:cs="Tahoma"/>
          <w:color w:val="000000" w:themeColor="text1"/>
          <w:sz w:val="20"/>
          <w:szCs w:val="20"/>
        </w:rPr>
        <w:t xml:space="preserve"> </w:t>
      </w:r>
      <w:r w:rsidR="00362108">
        <w:rPr>
          <w:rFonts w:ascii="Tahoma" w:hAnsi="Tahoma" w:cs="Tahoma"/>
          <w:color w:val="000000" w:themeColor="text1"/>
          <w:sz w:val="20"/>
          <w:szCs w:val="20"/>
        </w:rPr>
        <w:t xml:space="preserve">up to 3 (three) </w:t>
      </w:r>
      <w:r w:rsidR="00AA2D37" w:rsidRPr="00E25560">
        <w:rPr>
          <w:rFonts w:ascii="Tahoma" w:hAnsi="Tahoma" w:cs="Tahoma"/>
          <w:color w:val="000000" w:themeColor="text1"/>
          <w:sz w:val="20"/>
          <w:szCs w:val="20"/>
        </w:rPr>
        <w:t xml:space="preserve">Providers per </w:t>
      </w:r>
      <w:r w:rsidR="00362108">
        <w:rPr>
          <w:rFonts w:ascii="Tahoma" w:hAnsi="Tahoma" w:cs="Tahoma"/>
          <w:color w:val="000000" w:themeColor="text1"/>
          <w:sz w:val="20"/>
          <w:szCs w:val="20"/>
        </w:rPr>
        <w:t>L</w:t>
      </w:r>
      <w:r w:rsidR="00AA2D37" w:rsidRPr="00E25560">
        <w:rPr>
          <w:rFonts w:ascii="Tahoma" w:hAnsi="Tahoma" w:cs="Tahoma"/>
          <w:color w:val="000000" w:themeColor="text1"/>
          <w:sz w:val="20"/>
          <w:szCs w:val="20"/>
        </w:rPr>
        <w:t>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DBBB4FF" w14:textId="0B22C8BE"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592ADFAC" w14:textId="58D89AE0" w:rsidR="008742C4" w:rsidRPr="00E25560"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AD622A">
        <w:rPr>
          <w:rFonts w:ascii="Tahoma" w:hAnsi="Tahoma" w:cs="Tahoma"/>
          <w:noProof/>
          <w:sz w:val="20"/>
          <w:szCs w:val="20"/>
          <w:lang w:eastAsia="fr-FR"/>
        </w:rPr>
        <w:t xml:space="preserve">Throughout the duration of the Framework Contract, pre-selected Providers may be asked to provide the deliverables listed in the Act of Engagement (See Section A – Terms of reference). </w:t>
      </w:r>
      <w:r w:rsidRPr="00AD622A">
        <w:rPr>
          <w:rFonts w:ascii="Tahoma" w:eastAsiaTheme="minorHAnsi" w:hAnsi="Tahoma" w:cs="Tahoma"/>
          <w:noProof/>
          <w:sz w:val="20"/>
          <w:szCs w:val="20"/>
          <w:lang w:eastAsia="en-US"/>
        </w:rPr>
        <w:t>This list is considered exhaustive.</w:t>
      </w:r>
    </w:p>
    <w:p w14:paraId="5CD3B215" w14:textId="77777777" w:rsidR="008742C4" w:rsidRPr="00E25560"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p>
    <w:p w14:paraId="754A59CB" w14:textId="77777777" w:rsidR="008742C4" w:rsidRPr="007500DB" w:rsidRDefault="008742C4" w:rsidP="008742C4">
      <w:pPr>
        <w:jc w:val="both"/>
        <w:rPr>
          <w:rFonts w:ascii="Tahoma" w:hAnsi="Tahoma" w:cs="Tahoma"/>
          <w:color w:val="000000" w:themeColor="text1"/>
          <w:spacing w:val="-4"/>
          <w:sz w:val="20"/>
          <w:szCs w:val="20"/>
          <w:lang w:eastAsia="en-US"/>
        </w:rPr>
      </w:pPr>
      <w:r w:rsidRPr="007500DB">
        <w:rPr>
          <w:rFonts w:ascii="Tahoma" w:hAnsi="Tahoma" w:cs="Tahoma"/>
          <w:color w:val="000000" w:themeColor="text1"/>
          <w:spacing w:val="-4"/>
          <w:sz w:val="20"/>
          <w:szCs w:val="20"/>
          <w:lang w:eastAsia="en-US"/>
        </w:rPr>
        <w:t xml:space="preserve">In terms of </w:t>
      </w:r>
      <w:r w:rsidRPr="007500DB">
        <w:rPr>
          <w:rFonts w:ascii="Tahoma" w:hAnsi="Tahoma" w:cs="Tahoma"/>
          <w:b/>
          <w:color w:val="000000" w:themeColor="text1"/>
          <w:spacing w:val="-4"/>
          <w:sz w:val="20"/>
          <w:szCs w:val="20"/>
          <w:lang w:eastAsia="en-US"/>
        </w:rPr>
        <w:t>quality requirements</w:t>
      </w:r>
      <w:r w:rsidRPr="007500DB">
        <w:rPr>
          <w:rFonts w:ascii="Tahoma" w:hAnsi="Tahoma" w:cs="Tahoma"/>
          <w:color w:val="000000" w:themeColor="text1"/>
          <w:spacing w:val="-4"/>
          <w:sz w:val="20"/>
          <w:szCs w:val="20"/>
          <w:lang w:eastAsia="en-US"/>
        </w:rPr>
        <w:t>, the pre-selected Service Providers must ensure</w:t>
      </w:r>
      <w:r w:rsidRPr="007500DB">
        <w:rPr>
          <w:rFonts w:ascii="Tahoma" w:hAnsi="Tahoma" w:cs="Tahoma"/>
          <w:i/>
          <w:color w:val="000000" w:themeColor="text1"/>
          <w:spacing w:val="-4"/>
          <w:sz w:val="20"/>
          <w:szCs w:val="20"/>
          <w:lang w:eastAsia="en-US"/>
        </w:rPr>
        <w:t>, inter alia</w:t>
      </w:r>
      <w:r w:rsidRPr="007500DB">
        <w:rPr>
          <w:rFonts w:ascii="Tahoma" w:hAnsi="Tahoma" w:cs="Tahoma"/>
          <w:color w:val="000000" w:themeColor="text1"/>
          <w:spacing w:val="-4"/>
          <w:sz w:val="20"/>
          <w:szCs w:val="20"/>
          <w:lang w:eastAsia="en-US"/>
        </w:rPr>
        <w:t>, that:</w:t>
      </w:r>
    </w:p>
    <w:p w14:paraId="4063B5DC" w14:textId="77777777" w:rsidR="008742C4" w:rsidRPr="007500DB"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7500DB">
        <w:rPr>
          <w:rFonts w:ascii="Tahoma" w:hAnsi="Tahoma" w:cs="Tahoma"/>
          <w:color w:val="000000" w:themeColor="text1"/>
          <w:spacing w:val="-4"/>
          <w:sz w:val="20"/>
          <w:szCs w:val="20"/>
          <w:lang w:eastAsia="en-US"/>
        </w:rPr>
        <w:t>The services are provided to the highest professional/academic standard;</w:t>
      </w:r>
    </w:p>
    <w:p w14:paraId="4C448F2A" w14:textId="77777777" w:rsidR="008742C4" w:rsidRPr="007500DB"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7500DB">
        <w:rPr>
          <w:rFonts w:ascii="Tahoma" w:hAnsi="Tahoma" w:cs="Tahoma"/>
          <w:color w:val="000000" w:themeColor="text1"/>
          <w:spacing w:val="-4"/>
          <w:sz w:val="20"/>
          <w:szCs w:val="20"/>
          <w:lang w:eastAsia="en-US"/>
        </w:rPr>
        <w:t>Any specific instructions given by the Council – whenever this is the case – are followed.</w:t>
      </w:r>
    </w:p>
    <w:p w14:paraId="1B7E5926" w14:textId="53877443" w:rsidR="00A94332" w:rsidRPr="007500DB" w:rsidRDefault="00A94332" w:rsidP="00A94332">
      <w:pPr>
        <w:keepLines/>
        <w:autoSpaceDE w:val="0"/>
        <w:autoSpaceDN w:val="0"/>
        <w:adjustRightInd w:val="0"/>
        <w:contextualSpacing/>
        <w:rPr>
          <w:rFonts w:ascii="Tahoma" w:hAnsi="Tahoma" w:cs="Tahoma"/>
          <w:color w:val="000000" w:themeColor="text1"/>
          <w:sz w:val="20"/>
        </w:rPr>
      </w:pPr>
      <w:r w:rsidRPr="007500DB">
        <w:rPr>
          <w:rFonts w:ascii="Tahoma" w:hAnsi="Tahoma" w:cs="Tahoma"/>
          <w:color w:val="000000" w:themeColor="text1"/>
          <w:sz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p>
    <w:p w14:paraId="7B18A08E" w14:textId="77777777" w:rsidR="00A94332" w:rsidRPr="00E25560" w:rsidRDefault="00A94332" w:rsidP="00A94332">
      <w:pPr>
        <w:keepLines/>
        <w:autoSpaceDE w:val="0"/>
        <w:autoSpaceDN w:val="0"/>
        <w:adjustRightInd w:val="0"/>
        <w:contextualSpacing/>
        <w:rPr>
          <w:rFonts w:ascii="Tahoma" w:hAnsi="Tahoma" w:cs="Tahoma"/>
        </w:rPr>
      </w:pPr>
    </w:p>
    <w:p w14:paraId="7D351AB7" w14:textId="77777777" w:rsidR="008742C4" w:rsidRPr="007500DB"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7500DB">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7500DB">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7500DB">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7500DB"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4BB3C38F" w:rsidR="008742C4" w:rsidRPr="007500DB"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7500DB">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591C174B"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 </w:t>
      </w:r>
      <w:r w:rsidR="00EF2465" w:rsidRPr="007500DB">
        <w:rPr>
          <w:rFonts w:ascii="Tahoma" w:hAnsi="Tahoma" w:cs="Tahoma"/>
          <w:sz w:val="20"/>
          <w:szCs w:val="20"/>
          <w:lang w:val="en-US"/>
        </w:rPr>
        <w:t xml:space="preserve">Tenders proposing </w:t>
      </w:r>
      <w:r w:rsidR="007309EA" w:rsidRPr="007500DB">
        <w:rPr>
          <w:rFonts w:ascii="Tahoma" w:hAnsi="Tahoma" w:cs="Tahoma"/>
          <w:sz w:val="20"/>
          <w:szCs w:val="20"/>
          <w:lang w:val="en-US"/>
        </w:rPr>
        <w:t>fee</w:t>
      </w:r>
      <w:r w:rsidR="00EF2465" w:rsidRPr="007500DB">
        <w:rPr>
          <w:rFonts w:ascii="Tahoma" w:hAnsi="Tahoma" w:cs="Tahoma"/>
          <w:sz w:val="20"/>
          <w:szCs w:val="20"/>
          <w:lang w:val="en-US"/>
        </w:rPr>
        <w:t>s</w:t>
      </w:r>
      <w:r w:rsidR="007309EA" w:rsidRPr="007500DB">
        <w:rPr>
          <w:rFonts w:ascii="Tahoma" w:hAnsi="Tahoma" w:cs="Tahoma"/>
          <w:sz w:val="20"/>
          <w:szCs w:val="20"/>
          <w:lang w:val="en-US"/>
        </w:rPr>
        <w:t xml:space="preserve"> above the exclusion level indicated in the Table of fees will be </w:t>
      </w:r>
      <w:r w:rsidR="007309EA" w:rsidRPr="007500DB">
        <w:rPr>
          <w:rFonts w:ascii="Tahoma" w:hAnsi="Tahoma" w:cs="Tahoma"/>
          <w:b/>
          <w:sz w:val="20"/>
          <w:szCs w:val="20"/>
          <w:u w:val="single"/>
          <w:lang w:val="en-US"/>
        </w:rPr>
        <w:t>entirely and automatically</w:t>
      </w:r>
      <w:r w:rsidR="007309EA" w:rsidRPr="007500DB">
        <w:rPr>
          <w:rFonts w:ascii="Tahoma" w:hAnsi="Tahoma" w:cs="Tahoma"/>
          <w:sz w:val="20"/>
          <w:szCs w:val="20"/>
          <w:lang w:val="en-US"/>
        </w:rPr>
        <w:t xml:space="preserve"> exc</w:t>
      </w:r>
      <w:r w:rsidR="00A47902" w:rsidRPr="007500DB">
        <w:rPr>
          <w:rFonts w:ascii="Tahoma" w:hAnsi="Tahoma" w:cs="Tahoma"/>
          <w:sz w:val="20"/>
          <w:szCs w:val="20"/>
          <w:lang w:val="en-US"/>
        </w:rPr>
        <w:t xml:space="preserve">luded from the tender </w:t>
      </w:r>
      <w:r w:rsidR="00A47902" w:rsidRPr="00362108">
        <w:rPr>
          <w:rFonts w:ascii="Tahoma" w:hAnsi="Tahoma" w:cs="Tahoma"/>
          <w:sz w:val="20"/>
          <w:szCs w:val="20"/>
          <w:lang w:val="en-US"/>
        </w:rPr>
        <w:t>procedure</w:t>
      </w:r>
      <w:r w:rsidR="00AA28D3" w:rsidRPr="00362108">
        <w:rPr>
          <w:rFonts w:ascii="Tahoma" w:hAnsi="Tahoma" w:cs="Tahoma"/>
          <w:sz w:val="20"/>
          <w:szCs w:val="20"/>
          <w:lang w:val="en-US"/>
        </w:rPr>
        <w:t>.</w:t>
      </w:r>
    </w:p>
    <w:p w14:paraId="1D3DF920"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09BC29A3" w14:textId="01A43CB6" w:rsidR="00DB6765" w:rsidRPr="00E25560" w:rsidRDefault="00B74E23" w:rsidP="007309EA">
      <w:pPr>
        <w:keepLines/>
        <w:autoSpaceDE w:val="0"/>
        <w:autoSpaceDN w:val="0"/>
        <w:adjustRightInd w:val="0"/>
        <w:contextualSpacing/>
        <w:jc w:val="both"/>
        <w:rPr>
          <w:rFonts w:ascii="Tahoma" w:hAnsi="Tahoma" w:cs="Tahoma"/>
          <w:sz w:val="20"/>
          <w:szCs w:val="20"/>
        </w:rPr>
      </w:pPr>
      <w:r w:rsidRPr="007500DB">
        <w:rPr>
          <w:rFonts w:ascii="Tahoma" w:hAnsi="Tahoma" w:cs="Tahoma"/>
          <w:color w:val="000000" w:themeColor="text1"/>
          <w:sz w:val="20"/>
          <w:szCs w:val="20"/>
        </w:rPr>
        <w:t>The Council will indicate on each Order Form (see Section</w:t>
      </w:r>
      <w:r w:rsidR="00ED5526" w:rsidRPr="007500DB">
        <w:rPr>
          <w:rFonts w:ascii="Tahoma" w:hAnsi="Tahoma" w:cs="Tahoma"/>
          <w:color w:val="000000" w:themeColor="text1"/>
          <w:sz w:val="20"/>
          <w:szCs w:val="20"/>
        </w:rPr>
        <w:t xml:space="preserve"> </w:t>
      </w:r>
      <w:r w:rsidR="00ED5526" w:rsidRPr="007500DB">
        <w:rPr>
          <w:rFonts w:ascii="Tahoma" w:hAnsi="Tahoma" w:cs="Tahoma"/>
          <w:color w:val="000000" w:themeColor="text1"/>
          <w:sz w:val="20"/>
          <w:szCs w:val="20"/>
        </w:rPr>
        <w:fldChar w:fldCharType="begin"/>
      </w:r>
      <w:r w:rsidR="00ED5526" w:rsidRPr="007500DB">
        <w:rPr>
          <w:rFonts w:ascii="Tahoma" w:hAnsi="Tahoma" w:cs="Tahoma"/>
          <w:color w:val="000000" w:themeColor="text1"/>
          <w:sz w:val="20"/>
          <w:szCs w:val="20"/>
        </w:rPr>
        <w:instrText xml:space="preserve"> REF _Ref482368674 \r \h </w:instrText>
      </w:r>
      <w:r w:rsidR="00E25560" w:rsidRPr="007500DB">
        <w:rPr>
          <w:rFonts w:ascii="Tahoma" w:hAnsi="Tahoma" w:cs="Tahoma"/>
          <w:color w:val="000000" w:themeColor="text1"/>
          <w:sz w:val="20"/>
          <w:szCs w:val="20"/>
        </w:rPr>
        <w:instrText xml:space="preserve"> \* MERGEFORMAT </w:instrText>
      </w:r>
      <w:r w:rsidR="00ED5526" w:rsidRPr="007500DB">
        <w:rPr>
          <w:rFonts w:ascii="Tahoma" w:hAnsi="Tahoma" w:cs="Tahoma"/>
          <w:color w:val="000000" w:themeColor="text1"/>
          <w:sz w:val="20"/>
          <w:szCs w:val="20"/>
        </w:rPr>
      </w:r>
      <w:r w:rsidR="00ED5526" w:rsidRPr="007500DB">
        <w:rPr>
          <w:rFonts w:ascii="Tahoma" w:hAnsi="Tahoma" w:cs="Tahoma"/>
          <w:color w:val="000000" w:themeColor="text1"/>
          <w:sz w:val="20"/>
          <w:szCs w:val="20"/>
        </w:rPr>
        <w:fldChar w:fldCharType="separate"/>
      </w:r>
      <w:r w:rsidR="00326D11">
        <w:rPr>
          <w:rFonts w:ascii="Tahoma" w:hAnsi="Tahoma" w:cs="Tahoma"/>
          <w:color w:val="000000" w:themeColor="text1"/>
          <w:sz w:val="20"/>
          <w:szCs w:val="20"/>
        </w:rPr>
        <w:t>C</w:t>
      </w:r>
      <w:r w:rsidR="00ED5526" w:rsidRPr="007500DB">
        <w:rPr>
          <w:rFonts w:ascii="Tahoma" w:hAnsi="Tahoma" w:cs="Tahoma"/>
          <w:color w:val="000000" w:themeColor="text1"/>
          <w:sz w:val="20"/>
          <w:szCs w:val="20"/>
        </w:rPr>
        <w:fldChar w:fldCharType="end"/>
      </w:r>
      <w:r w:rsidRPr="007500DB">
        <w:rPr>
          <w:rFonts w:ascii="Tahoma" w:hAnsi="Tahoma" w:cs="Tahoma"/>
          <w:color w:val="000000" w:themeColor="text1"/>
          <w:sz w:val="20"/>
          <w:szCs w:val="20"/>
        </w:rPr>
        <w:t xml:space="preserve"> below) the global fee corresponding to each deliverable, calculated on the basis of the </w:t>
      </w:r>
      <w:r w:rsidR="00EF2465" w:rsidRPr="007500DB">
        <w:rPr>
          <w:rFonts w:ascii="Tahoma" w:hAnsi="Tahoma" w:cs="Tahoma"/>
          <w:color w:val="000000" w:themeColor="text1"/>
          <w:sz w:val="20"/>
          <w:szCs w:val="20"/>
        </w:rPr>
        <w:t xml:space="preserve">unit </w:t>
      </w:r>
      <w:r w:rsidRPr="007500DB">
        <w:rPr>
          <w:rFonts w:ascii="Tahoma" w:hAnsi="Tahoma" w:cs="Tahoma"/>
          <w:color w:val="000000" w:themeColor="text1"/>
          <w:sz w:val="20"/>
          <w:szCs w:val="20"/>
        </w:rPr>
        <w:t>fee</w:t>
      </w:r>
      <w:r w:rsidR="000461DD" w:rsidRPr="007500DB">
        <w:rPr>
          <w:rFonts w:ascii="Tahoma" w:hAnsi="Tahoma" w:cs="Tahoma"/>
          <w:color w:val="000000" w:themeColor="text1"/>
          <w:sz w:val="20"/>
          <w:szCs w:val="20"/>
        </w:rPr>
        <w:t>s</w:t>
      </w:r>
      <w:r w:rsidRPr="007500DB">
        <w:rPr>
          <w:rFonts w:ascii="Tahoma" w:hAnsi="Tahoma" w:cs="Tahoma"/>
          <w:color w:val="000000" w:themeColor="text1"/>
          <w:sz w:val="20"/>
          <w:szCs w:val="20"/>
        </w:rPr>
        <w:t>,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8"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8"/>
    </w:p>
    <w:p w14:paraId="09BC29A9" w14:textId="1999A20D"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0FE5E407" w14:textId="77777777" w:rsidR="001614FA" w:rsidRPr="00AD622A" w:rsidRDefault="001614FA" w:rsidP="00874CEE">
      <w:pPr>
        <w:jc w:val="both"/>
        <w:rPr>
          <w:rFonts w:ascii="Tahoma" w:hAnsi="Tahoma" w:cs="Tahoma"/>
          <w:b/>
          <w:sz w:val="20"/>
          <w:szCs w:val="20"/>
        </w:rPr>
      </w:pPr>
      <w:r w:rsidRPr="00AD622A">
        <w:rPr>
          <w:rFonts w:ascii="Tahoma" w:hAnsi="Tahoma" w:cs="Tahoma"/>
          <w:b/>
          <w:sz w:val="20"/>
          <w:szCs w:val="20"/>
        </w:rPr>
        <w:t>Ranking</w:t>
      </w:r>
    </w:p>
    <w:p w14:paraId="09BC29AB" w14:textId="01698E67" w:rsidR="00DC6283" w:rsidRPr="00E25560" w:rsidRDefault="00DC6283" w:rsidP="00874CEE">
      <w:pPr>
        <w:jc w:val="both"/>
        <w:rPr>
          <w:rFonts w:ascii="Tahoma" w:hAnsi="Tahoma" w:cs="Tahoma"/>
          <w:sz w:val="20"/>
          <w:szCs w:val="20"/>
        </w:rPr>
      </w:pPr>
      <w:r w:rsidRPr="00AD622A">
        <w:rPr>
          <w:rFonts w:ascii="Tahoma" w:hAnsi="Tahoma" w:cs="Tahoma"/>
          <w:sz w:val="20"/>
          <w:szCs w:val="20"/>
        </w:rPr>
        <w:t>Each time an Order Form is sent, t</w:t>
      </w:r>
      <w:r w:rsidR="00DB6765" w:rsidRPr="00AD622A">
        <w:rPr>
          <w:rFonts w:ascii="Tahoma" w:hAnsi="Tahoma" w:cs="Tahoma"/>
          <w:sz w:val="20"/>
          <w:szCs w:val="20"/>
        </w:rPr>
        <w:t xml:space="preserve">he </w:t>
      </w:r>
      <w:r w:rsidRPr="00AD622A">
        <w:rPr>
          <w:rFonts w:ascii="Tahoma" w:hAnsi="Tahoma" w:cs="Tahoma"/>
          <w:sz w:val="20"/>
          <w:szCs w:val="20"/>
        </w:rPr>
        <w:t xml:space="preserve">selected </w:t>
      </w:r>
      <w:r w:rsidR="00DB6765" w:rsidRPr="00AD622A">
        <w:rPr>
          <w:rFonts w:ascii="Tahoma" w:hAnsi="Tahoma" w:cs="Tahoma"/>
          <w:sz w:val="20"/>
          <w:szCs w:val="20"/>
        </w:rPr>
        <w:t xml:space="preserve">Provider undertakes to take all the necessary measures to send </w:t>
      </w:r>
      <w:r w:rsidRPr="00AD622A">
        <w:rPr>
          <w:rFonts w:ascii="Tahoma" w:hAnsi="Tahoma" w:cs="Tahoma"/>
          <w:sz w:val="20"/>
          <w:szCs w:val="20"/>
        </w:rPr>
        <w:t xml:space="preserve">it </w:t>
      </w:r>
      <w:r w:rsidRPr="00AD622A">
        <w:rPr>
          <w:rFonts w:ascii="Tahoma" w:hAnsi="Tahoma" w:cs="Tahoma"/>
          <w:b/>
          <w:sz w:val="20"/>
          <w:szCs w:val="20"/>
        </w:rPr>
        <w:t>signed</w:t>
      </w:r>
      <w:r w:rsidRPr="00AD622A">
        <w:rPr>
          <w:rFonts w:ascii="Tahoma" w:hAnsi="Tahoma" w:cs="Tahoma"/>
          <w:sz w:val="20"/>
          <w:szCs w:val="20"/>
        </w:rPr>
        <w:t xml:space="preserve"> </w:t>
      </w:r>
      <w:r w:rsidR="00DB6765" w:rsidRPr="00AD622A">
        <w:rPr>
          <w:rFonts w:ascii="Tahoma" w:hAnsi="Tahoma" w:cs="Tahoma"/>
          <w:sz w:val="20"/>
          <w:szCs w:val="20"/>
        </w:rPr>
        <w:t xml:space="preserve">to the Council within </w:t>
      </w:r>
      <w:r w:rsidR="00F809EA" w:rsidRPr="00AD622A">
        <w:rPr>
          <w:rFonts w:ascii="Tahoma" w:hAnsi="Tahoma" w:cs="Tahoma"/>
          <w:sz w:val="20"/>
          <w:szCs w:val="20"/>
        </w:rPr>
        <w:t>2 (two</w:t>
      </w:r>
      <w:r w:rsidR="00DB6765" w:rsidRPr="00AD622A">
        <w:rPr>
          <w:rFonts w:ascii="Tahoma" w:hAnsi="Tahoma" w:cs="Tahoma"/>
          <w:sz w:val="20"/>
          <w:szCs w:val="20"/>
        </w:rPr>
        <w:t>) working days after its reception</w:t>
      </w:r>
      <w:r w:rsidRPr="00AD622A">
        <w:rPr>
          <w:rFonts w:ascii="Tahoma" w:hAnsi="Tahoma" w:cs="Tahoma"/>
          <w:sz w:val="20"/>
          <w:szCs w:val="20"/>
        </w:rPr>
        <w:t>. Orders will be addressed in priority to the first Provider on the ranking list of the tender</w:t>
      </w:r>
      <w:r w:rsidR="00195627" w:rsidRPr="00AD622A">
        <w:rPr>
          <w:rFonts w:ascii="Tahoma" w:hAnsi="Tahoma" w:cs="Tahoma"/>
          <w:sz w:val="20"/>
          <w:szCs w:val="20"/>
        </w:rPr>
        <w:t xml:space="preserve"> for the relevant lot</w:t>
      </w:r>
      <w:r w:rsidRPr="00AD622A">
        <w:rPr>
          <w:rFonts w:ascii="Tahoma" w:hAnsi="Tahoma" w:cs="Tahoma"/>
          <w:sz w:val="20"/>
          <w:szCs w:val="20"/>
        </w:rPr>
        <w:t xml:space="preserve">. If this Provider is unable to take the Order or if no reply is given on his behalf within </w:t>
      </w:r>
      <w:r w:rsidR="002A47C1" w:rsidRPr="00AD622A">
        <w:rPr>
          <w:rFonts w:ascii="Tahoma" w:hAnsi="Tahoma" w:cs="Tahoma"/>
          <w:sz w:val="20"/>
          <w:szCs w:val="20"/>
        </w:rPr>
        <w:t>that</w:t>
      </w:r>
      <w:r w:rsidRPr="00AD622A">
        <w:rPr>
          <w:rFonts w:ascii="Tahoma" w:hAnsi="Tahoma" w:cs="Tahoma"/>
          <w:sz w:val="20"/>
          <w:szCs w:val="20"/>
        </w:rPr>
        <w:t xml:space="preserve"> deadline, the Council may call on the second Provider on the ranking list of the tender</w:t>
      </w:r>
      <w:r w:rsidR="00195627" w:rsidRPr="00AD622A">
        <w:rPr>
          <w:rFonts w:ascii="Tahoma" w:hAnsi="Tahoma" w:cs="Tahoma"/>
          <w:sz w:val="20"/>
          <w:szCs w:val="20"/>
        </w:rPr>
        <w:t xml:space="preserve"> for the relevant lot</w:t>
      </w:r>
      <w:r w:rsidRPr="00AD622A">
        <w:rPr>
          <w:rFonts w:ascii="Tahoma" w:hAnsi="Tahoma" w:cs="Tahoma"/>
          <w:sz w:val="20"/>
          <w:szCs w:val="20"/>
        </w:rPr>
        <w:t>, and so on down the list.</w:t>
      </w:r>
      <w:r w:rsidR="003A4A6D" w:rsidRPr="00AD622A">
        <w:rPr>
          <w:rFonts w:ascii="Tahoma" w:hAnsi="Tahoma" w:cs="Tahoma"/>
          <w:sz w:val="20"/>
          <w:szCs w:val="20"/>
        </w:rPr>
        <w:t>]</w:t>
      </w:r>
    </w:p>
    <w:p w14:paraId="48F6AE6D" w14:textId="77777777" w:rsidR="003A4A6D" w:rsidRPr="00E25560" w:rsidRDefault="003A4A6D" w:rsidP="00DC6283">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lastRenderedPageBreak/>
        <w:t>-</w:t>
      </w:r>
      <w:r w:rsidRPr="00E25560">
        <w:rPr>
          <w:rFonts w:ascii="Tahoma" w:hAnsi="Tahoma" w:cs="Tahoma"/>
          <w:sz w:val="20"/>
          <w:szCs w:val="20"/>
        </w:rPr>
        <w:tab/>
        <w:t>the total amount per type of deliverables (in the currency indicated on the Act of Engagement, tax exclusive);</w:t>
      </w:r>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9"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1665C52D" w14:textId="189F4453"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terrorist financing, terrorist offences or offences linked to terrorist activities, child labour or trafficking in human beings;</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00799FFC" w14:textId="2465F2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are an entity created to circumvent tax, social or other legal obligations (empty shell company), have ever created or are in the process of creation of such an entity;</w:t>
      </w:r>
    </w:p>
    <w:p w14:paraId="54FB42B7" w14:textId="331AC0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have been involved in mismanagement of the Council of Europe funds or public funds;</w:t>
      </w:r>
    </w:p>
    <w:p w14:paraId="1DE2CB20" w14:textId="60187344"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are or appear to be in a situation of conflict of interest</w:t>
      </w:r>
      <w:r>
        <w:rPr>
          <w:rFonts w:ascii="Tahoma" w:hAnsi="Tahoma" w:cs="Tahoma"/>
          <w:color w:val="000000"/>
          <w:sz w:val="20"/>
          <w:szCs w:val="18"/>
        </w:rPr>
        <w:t>;</w:t>
      </w:r>
    </w:p>
    <w:sdt>
      <w:sdtPr>
        <w:rPr>
          <w:rFonts w:ascii="Tahoma" w:hAnsi="Tahoma" w:cs="Tahoma"/>
          <w:color w:val="000000"/>
          <w:sz w:val="20"/>
          <w:szCs w:val="18"/>
        </w:rPr>
        <w:id w:val="-1450543244"/>
        <w:lock w:val="sdtContentLocked"/>
        <w:placeholder>
          <w:docPart w:val="DefaultPlaceholder_-1854013440"/>
        </w:placeholder>
      </w:sdtPr>
      <w:sdtEndPr/>
      <w:sdtContent>
        <w:p w14:paraId="1C8275E9" w14:textId="2A749003" w:rsidR="001862FB" w:rsidRPr="00E51360" w:rsidRDefault="001862FB" w:rsidP="00703E4B">
          <w:pPr>
            <w:numPr>
              <w:ilvl w:val="0"/>
              <w:numId w:val="3"/>
            </w:numPr>
            <w:tabs>
              <w:tab w:val="left" w:pos="426"/>
              <w:tab w:val="left" w:pos="709"/>
              <w:tab w:val="left" w:pos="851"/>
            </w:tabs>
            <w:jc w:val="both"/>
            <w:rPr>
              <w:rFonts w:ascii="Tahoma" w:hAnsi="Tahoma" w:cs="Tahoma"/>
              <w:color w:val="000000"/>
              <w:sz w:val="20"/>
              <w:szCs w:val="18"/>
            </w:rPr>
          </w:pPr>
          <w:r w:rsidRPr="00E51360">
            <w:rPr>
              <w:rFonts w:ascii="Tahoma" w:hAnsi="Tahoma" w:cs="Tahoma"/>
              <w:color w:val="000000"/>
              <w:sz w:val="20"/>
              <w:szCs w:val="18"/>
            </w:rPr>
            <w:t xml:space="preserve">are or if their owner(s) or executive officer(s), in the case of </w:t>
          </w:r>
          <w:r w:rsidR="005074B5" w:rsidRPr="00E51360">
            <w:rPr>
              <w:rFonts w:ascii="Tahoma" w:hAnsi="Tahoma" w:cs="Tahoma"/>
              <w:color w:val="000000"/>
              <w:sz w:val="20"/>
              <w:szCs w:val="18"/>
            </w:rPr>
            <w:t>legal</w:t>
          </w:r>
          <w:r w:rsidRPr="00E51360">
            <w:rPr>
              <w:rFonts w:ascii="Tahoma" w:hAnsi="Tahoma" w:cs="Tahoma"/>
              <w:color w:val="000000"/>
              <w:sz w:val="20"/>
              <w:szCs w:val="18"/>
            </w:rPr>
            <w:t xml:space="preserve"> persons, are included in the list</w:t>
          </w:r>
          <w:r w:rsidR="004A33D0" w:rsidRPr="00E51360">
            <w:rPr>
              <w:rFonts w:ascii="Tahoma" w:hAnsi="Tahoma" w:cs="Tahoma"/>
              <w:color w:val="000000"/>
              <w:sz w:val="20"/>
              <w:szCs w:val="18"/>
            </w:rPr>
            <w:t>s</w:t>
          </w:r>
          <w:r w:rsidRPr="00E51360">
            <w:rPr>
              <w:rFonts w:ascii="Tahoma" w:hAnsi="Tahoma" w:cs="Tahoma"/>
              <w:color w:val="000000"/>
              <w:sz w:val="20"/>
              <w:szCs w:val="18"/>
            </w:rPr>
            <w:t xml:space="preserve"> of persons</w:t>
          </w:r>
          <w:r w:rsidR="004A33D0" w:rsidRPr="00E51360">
            <w:rPr>
              <w:rFonts w:ascii="Tahoma" w:hAnsi="Tahoma" w:cs="Tahoma"/>
              <w:color w:val="000000"/>
              <w:sz w:val="20"/>
              <w:szCs w:val="18"/>
            </w:rPr>
            <w:t xml:space="preserve"> or entities</w:t>
          </w:r>
          <w:r w:rsidRPr="00E51360">
            <w:rPr>
              <w:rFonts w:ascii="Tahoma" w:hAnsi="Tahoma" w:cs="Tahoma"/>
              <w:color w:val="000000"/>
              <w:sz w:val="20"/>
              <w:szCs w:val="18"/>
            </w:rPr>
            <w:t xml:space="preserve"> subject to restrictive measures applied by the European Union (available at </w:t>
          </w:r>
          <w:hyperlink r:id="rId12" w:history="1">
            <w:r w:rsidRPr="00E51360">
              <w:rPr>
                <w:rStyle w:val="Hyperlink"/>
                <w:rFonts w:ascii="Tahoma" w:hAnsi="Tahoma" w:cs="Tahoma"/>
                <w:sz w:val="20"/>
                <w:szCs w:val="18"/>
              </w:rPr>
              <w:t>www.sanctionsmap.eu</w:t>
            </w:r>
          </w:hyperlink>
          <w:r w:rsidRPr="00E51360">
            <w:rPr>
              <w:rFonts w:ascii="Tahoma" w:hAnsi="Tahoma" w:cs="Tahoma"/>
              <w:color w:val="000000"/>
              <w:sz w:val="20"/>
              <w:szCs w:val="18"/>
            </w:rPr>
            <w:t>)</w:t>
          </w:r>
          <w:r w:rsidR="009E6BBB" w:rsidRPr="00E51360">
            <w:rPr>
              <w:rFonts w:ascii="Tahoma" w:hAnsi="Tahoma" w:cs="Tahoma"/>
              <w:color w:val="000000"/>
              <w:sz w:val="20"/>
              <w:szCs w:val="18"/>
            </w:rPr>
            <w:t>.</w:t>
          </w:r>
        </w:p>
      </w:sdtContent>
    </w:sdt>
    <w:p w14:paraId="09BC29C8" w14:textId="32006B77" w:rsidR="00D22682" w:rsidRPr="00E25560" w:rsidRDefault="00D22682" w:rsidP="00703E4B">
      <w:pPr>
        <w:ind w:left="720"/>
        <w:jc w:val="both"/>
        <w:rPr>
          <w:rFonts w:ascii="Tahoma" w:hAnsi="Tahoma" w:cs="Tahoma"/>
          <w:sz w:val="20"/>
          <w:szCs w:val="20"/>
        </w:rPr>
      </w:pPr>
    </w:p>
    <w:p w14:paraId="60E6D0FA" w14:textId="7813B4DC" w:rsidR="007500DB" w:rsidRPr="00362108" w:rsidRDefault="002A5D7C" w:rsidP="007500DB">
      <w:pPr>
        <w:spacing w:after="120"/>
        <w:rPr>
          <w:rFonts w:ascii="Tahoma" w:hAnsi="Tahoma" w:cs="Tahoma"/>
          <w:sz w:val="20"/>
          <w:szCs w:val="20"/>
          <w:u w:val="single"/>
        </w:rPr>
      </w:pPr>
      <w:r w:rsidRPr="00362108">
        <w:rPr>
          <w:rFonts w:ascii="Tahoma" w:hAnsi="Tahoma" w:cs="Tahoma"/>
          <w:i/>
          <w:sz w:val="20"/>
          <w:szCs w:val="20"/>
          <w:u w:val="single"/>
        </w:rPr>
        <w:t>Eligibility criteria</w:t>
      </w:r>
    </w:p>
    <w:p w14:paraId="31CF957F" w14:textId="5B3E751A" w:rsidR="007500DB" w:rsidRPr="007500DB" w:rsidRDefault="007500DB" w:rsidP="007500DB">
      <w:pPr>
        <w:pStyle w:val="ListParagraph"/>
        <w:numPr>
          <w:ilvl w:val="0"/>
          <w:numId w:val="20"/>
        </w:numPr>
        <w:spacing w:after="120"/>
        <w:rPr>
          <w:rFonts w:ascii="Tahoma" w:hAnsi="Tahoma" w:cs="Tahoma"/>
          <w:sz w:val="20"/>
          <w:szCs w:val="20"/>
        </w:rPr>
      </w:pPr>
      <w:r w:rsidRPr="007500DB">
        <w:rPr>
          <w:rFonts w:ascii="Tahoma" w:hAnsi="Tahoma" w:cs="Tahoma"/>
          <w:sz w:val="20"/>
          <w:szCs w:val="20"/>
        </w:rPr>
        <w:t xml:space="preserve">Minimum </w:t>
      </w:r>
      <w:r w:rsidR="00006445">
        <w:rPr>
          <w:rFonts w:ascii="Tahoma" w:hAnsi="Tahoma" w:cs="Tahoma"/>
          <w:sz w:val="20"/>
          <w:szCs w:val="20"/>
        </w:rPr>
        <w:t xml:space="preserve">3 </w:t>
      </w:r>
      <w:r w:rsidRPr="007500DB">
        <w:rPr>
          <w:rFonts w:ascii="Tahoma" w:hAnsi="Tahoma" w:cs="Tahoma"/>
          <w:sz w:val="20"/>
          <w:szCs w:val="20"/>
        </w:rPr>
        <w:t xml:space="preserve">years professional experience in </w:t>
      </w:r>
      <w:r w:rsidR="000460C8">
        <w:rPr>
          <w:rFonts w:ascii="Tahoma" w:hAnsi="Tahoma" w:cs="Tahoma"/>
          <w:sz w:val="20"/>
          <w:szCs w:val="20"/>
        </w:rPr>
        <w:t xml:space="preserve">conducting trainings </w:t>
      </w:r>
      <w:r w:rsidRPr="007500DB">
        <w:rPr>
          <w:rFonts w:ascii="Tahoma" w:hAnsi="Tahoma" w:cs="Tahoma"/>
          <w:sz w:val="20"/>
          <w:szCs w:val="20"/>
        </w:rPr>
        <w:t>at local level</w:t>
      </w:r>
      <w:r w:rsidR="001228F2">
        <w:rPr>
          <w:rFonts w:ascii="Tahoma" w:hAnsi="Tahoma" w:cs="Tahoma"/>
          <w:sz w:val="20"/>
          <w:szCs w:val="20"/>
        </w:rPr>
        <w:t>.</w:t>
      </w:r>
    </w:p>
    <w:p w14:paraId="47D0CF85" w14:textId="32C05153" w:rsidR="00BD5D5E" w:rsidRDefault="007500DB" w:rsidP="00362108">
      <w:pPr>
        <w:pStyle w:val="ListParagraph"/>
        <w:numPr>
          <w:ilvl w:val="0"/>
          <w:numId w:val="20"/>
        </w:numPr>
        <w:spacing w:after="120"/>
        <w:rPr>
          <w:rFonts w:ascii="Tahoma" w:hAnsi="Tahoma" w:cs="Tahoma"/>
          <w:sz w:val="20"/>
          <w:szCs w:val="20"/>
        </w:rPr>
      </w:pPr>
      <w:r w:rsidRPr="007500DB">
        <w:rPr>
          <w:rFonts w:ascii="Tahoma" w:hAnsi="Tahoma" w:cs="Tahoma"/>
          <w:sz w:val="20"/>
          <w:szCs w:val="20"/>
        </w:rPr>
        <w:t>Have been accredited as trainers by the National Academy for Public Administration (NAPA)/are currently on the NAPA list of accredited trainers in the appropriate area</w:t>
      </w:r>
      <w:r w:rsidR="001228F2">
        <w:rPr>
          <w:rFonts w:ascii="Tahoma" w:hAnsi="Tahoma" w:cs="Tahoma"/>
          <w:sz w:val="20"/>
          <w:szCs w:val="20"/>
        </w:rPr>
        <w:t>.</w:t>
      </w:r>
    </w:p>
    <w:p w14:paraId="35711D5D" w14:textId="73B05CFE" w:rsidR="007500DB" w:rsidRPr="007500DB" w:rsidRDefault="007500DB" w:rsidP="00362108">
      <w:pPr>
        <w:pStyle w:val="ListParagraph"/>
        <w:numPr>
          <w:ilvl w:val="0"/>
          <w:numId w:val="20"/>
        </w:numPr>
        <w:spacing w:after="120"/>
        <w:rPr>
          <w:rFonts w:ascii="Tahoma" w:hAnsi="Tahoma" w:cs="Tahoma"/>
          <w:sz w:val="20"/>
          <w:szCs w:val="20"/>
        </w:rPr>
      </w:pPr>
      <w:r w:rsidRPr="007500DB">
        <w:rPr>
          <w:rFonts w:ascii="Tahoma" w:hAnsi="Tahoma" w:cs="Tahoma"/>
          <w:sz w:val="20"/>
          <w:szCs w:val="20"/>
        </w:rPr>
        <w:t>Proficiency in Serbian</w:t>
      </w:r>
      <w:r w:rsidR="00362108">
        <w:rPr>
          <w:rFonts w:ascii="Tahoma" w:hAnsi="Tahoma" w:cs="Tahoma"/>
          <w:sz w:val="20"/>
          <w:szCs w:val="20"/>
        </w:rPr>
        <w:t xml:space="preserve"> language and knowledge of </w:t>
      </w:r>
      <w:r w:rsidRPr="007500DB">
        <w:rPr>
          <w:rFonts w:ascii="Tahoma" w:hAnsi="Tahoma" w:cs="Tahoma"/>
          <w:sz w:val="20"/>
          <w:szCs w:val="20"/>
        </w:rPr>
        <w:t>English language</w:t>
      </w:r>
      <w:r w:rsidR="001228F2">
        <w:rPr>
          <w:rFonts w:ascii="Tahoma" w:hAnsi="Tahoma" w:cs="Tahoma"/>
          <w:sz w:val="20"/>
          <w:szCs w:val="20"/>
        </w:rPr>
        <w:t>.</w:t>
      </w:r>
    </w:p>
    <w:p w14:paraId="3BF202C7" w14:textId="77777777" w:rsidR="00362108" w:rsidRPr="00362108" w:rsidRDefault="00362108" w:rsidP="0073327A">
      <w:pPr>
        <w:spacing w:after="120"/>
        <w:rPr>
          <w:rFonts w:ascii="Tahoma" w:hAnsi="Tahoma" w:cs="Tahoma"/>
          <w:i/>
          <w:sz w:val="4"/>
          <w:szCs w:val="4"/>
          <w:u w:val="single"/>
        </w:rPr>
      </w:pPr>
    </w:p>
    <w:p w14:paraId="66DB322B" w14:textId="4FEC6BD7" w:rsidR="00674391" w:rsidRPr="00362108" w:rsidRDefault="000747C3" w:rsidP="0073327A">
      <w:pPr>
        <w:spacing w:after="120"/>
        <w:rPr>
          <w:rFonts w:ascii="Tahoma" w:hAnsi="Tahoma" w:cs="Tahoma"/>
          <w:i/>
          <w:sz w:val="20"/>
          <w:szCs w:val="20"/>
          <w:u w:val="single"/>
        </w:rPr>
      </w:pPr>
      <w:r w:rsidRPr="00362108">
        <w:rPr>
          <w:rFonts w:ascii="Tahoma" w:hAnsi="Tahoma" w:cs="Tahoma"/>
          <w:i/>
          <w:sz w:val="20"/>
          <w:szCs w:val="20"/>
          <w:u w:val="single"/>
        </w:rPr>
        <w:t>Award criteria</w:t>
      </w:r>
    </w:p>
    <w:p w14:paraId="394A177A" w14:textId="660B9EE2" w:rsidR="00E01107" w:rsidRPr="00674391" w:rsidRDefault="00E01107" w:rsidP="0073327A">
      <w:pPr>
        <w:spacing w:after="120"/>
        <w:rPr>
          <w:rFonts w:ascii="Tahoma" w:hAnsi="Tahoma" w:cs="Tahoma"/>
          <w:b/>
          <w:bCs/>
          <w:i/>
          <w:sz w:val="20"/>
          <w:szCs w:val="20"/>
        </w:rPr>
      </w:pPr>
      <w:r w:rsidRPr="00674391">
        <w:rPr>
          <w:rFonts w:ascii="Tahoma" w:hAnsi="Tahoma" w:cs="Tahoma"/>
          <w:b/>
          <w:bCs/>
          <w:iCs/>
          <w:sz w:val="20"/>
          <w:szCs w:val="20"/>
        </w:rPr>
        <w:t>Lot 1</w:t>
      </w:r>
      <w:r w:rsidR="004E7BF0" w:rsidRPr="00674391">
        <w:rPr>
          <w:rFonts w:ascii="Tahoma" w:hAnsi="Tahoma" w:cs="Tahoma"/>
          <w:b/>
          <w:bCs/>
          <w:iCs/>
          <w:sz w:val="20"/>
          <w:szCs w:val="20"/>
        </w:rPr>
        <w:t>:</w:t>
      </w:r>
      <w:r w:rsidRPr="00674391">
        <w:rPr>
          <w:rFonts w:ascii="Tahoma" w:hAnsi="Tahoma" w:cs="Tahoma"/>
          <w:b/>
          <w:bCs/>
          <w:iCs/>
          <w:sz w:val="20"/>
          <w:szCs w:val="20"/>
        </w:rPr>
        <w:t xml:space="preserve"> Improving administrative efficiency and effectiveness of services to citizens and the economy in the Area of Good Governance</w:t>
      </w:r>
    </w:p>
    <w:p w14:paraId="2500523B" w14:textId="061F6022" w:rsidR="00AB77BA" w:rsidRDefault="00AB77BA" w:rsidP="00AB77BA">
      <w:pPr>
        <w:numPr>
          <w:ilvl w:val="0"/>
          <w:numId w:val="7"/>
        </w:numPr>
        <w:rPr>
          <w:rFonts w:ascii="Tahoma" w:hAnsi="Tahoma" w:cs="Tahoma"/>
          <w:color w:val="000000" w:themeColor="text1"/>
          <w:sz w:val="20"/>
          <w:szCs w:val="20"/>
        </w:rPr>
      </w:pPr>
      <w:r w:rsidRPr="00E25560">
        <w:rPr>
          <w:rFonts w:ascii="Tahoma" w:hAnsi="Tahoma" w:cs="Tahoma"/>
          <w:color w:val="000000" w:themeColor="text1"/>
          <w:sz w:val="20"/>
          <w:szCs w:val="20"/>
        </w:rPr>
        <w:t xml:space="preserve">Quality of the </w:t>
      </w:r>
      <w:r w:rsidRPr="007500DB">
        <w:rPr>
          <w:rFonts w:ascii="Tahoma" w:hAnsi="Tahoma" w:cs="Tahoma"/>
          <w:color w:val="000000" w:themeColor="text1"/>
          <w:sz w:val="20"/>
          <w:szCs w:val="20"/>
        </w:rPr>
        <w:t>offer (</w:t>
      </w:r>
      <w:r w:rsidR="007500DB" w:rsidRPr="007500DB">
        <w:rPr>
          <w:rFonts w:ascii="Tahoma" w:hAnsi="Tahoma" w:cs="Tahoma"/>
          <w:color w:val="000000" w:themeColor="text1"/>
          <w:sz w:val="20"/>
          <w:szCs w:val="20"/>
        </w:rPr>
        <w:t>90%</w:t>
      </w:r>
      <w:r w:rsidRPr="007500DB">
        <w:rPr>
          <w:rFonts w:ascii="Tahoma" w:hAnsi="Tahoma" w:cs="Tahoma"/>
          <w:color w:val="000000" w:themeColor="text1"/>
          <w:sz w:val="20"/>
          <w:szCs w:val="20"/>
        </w:rPr>
        <w:t>),</w:t>
      </w:r>
      <w:r w:rsidRPr="00E25560">
        <w:rPr>
          <w:rFonts w:ascii="Tahoma" w:hAnsi="Tahoma" w:cs="Tahoma"/>
          <w:color w:val="000000" w:themeColor="text1"/>
          <w:sz w:val="20"/>
          <w:szCs w:val="20"/>
        </w:rPr>
        <w:t xml:space="preserve"> including:</w:t>
      </w:r>
    </w:p>
    <w:p w14:paraId="33802BAA" w14:textId="49A0A232" w:rsidR="001228F2" w:rsidRDefault="001228F2" w:rsidP="001228F2">
      <w:pPr>
        <w:pStyle w:val="ListParagraph"/>
        <w:numPr>
          <w:ilvl w:val="0"/>
          <w:numId w:val="9"/>
        </w:numPr>
        <w:rPr>
          <w:rFonts w:ascii="Tahoma" w:hAnsi="Tahoma" w:cs="Tahoma"/>
          <w:sz w:val="20"/>
          <w:szCs w:val="20"/>
        </w:rPr>
      </w:pPr>
      <w:r w:rsidRPr="001228F2">
        <w:rPr>
          <w:rFonts w:ascii="Tahoma" w:hAnsi="Tahoma" w:cs="Tahoma"/>
          <w:sz w:val="20"/>
          <w:szCs w:val="20"/>
        </w:rPr>
        <w:t xml:space="preserve">Specific knowledge of legislative framework related to the Law on General Administrative Procedure </w:t>
      </w:r>
      <w:r w:rsidR="008F163A">
        <w:rPr>
          <w:rFonts w:ascii="Tahoma" w:hAnsi="Tahoma" w:cs="Tahoma"/>
          <w:sz w:val="20"/>
          <w:szCs w:val="20"/>
        </w:rPr>
        <w:t xml:space="preserve">and </w:t>
      </w:r>
      <w:r>
        <w:rPr>
          <w:rFonts w:ascii="Tahoma" w:hAnsi="Tahoma" w:cs="Tahoma"/>
          <w:sz w:val="20"/>
          <w:szCs w:val="20"/>
        </w:rPr>
        <w:t>Law on Local Self – Government.</w:t>
      </w:r>
    </w:p>
    <w:p w14:paraId="2D199731" w14:textId="44A6A5D2" w:rsidR="00255A39" w:rsidRDefault="00255A39" w:rsidP="001228F2">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3840341A" w14:textId="52148F8A" w:rsidR="001228F2" w:rsidRPr="001228F2" w:rsidRDefault="001228F2" w:rsidP="001228F2">
      <w:pPr>
        <w:pStyle w:val="ListParagraph"/>
        <w:numPr>
          <w:ilvl w:val="0"/>
          <w:numId w:val="9"/>
        </w:numPr>
        <w:rPr>
          <w:rFonts w:ascii="Tahoma" w:hAnsi="Tahoma" w:cs="Tahoma"/>
          <w:sz w:val="20"/>
          <w:szCs w:val="20"/>
        </w:rPr>
      </w:pPr>
      <w:r>
        <w:rPr>
          <w:rFonts w:ascii="Tahoma" w:hAnsi="Tahoma" w:cs="Tahoma"/>
          <w:sz w:val="20"/>
          <w:szCs w:val="20"/>
        </w:rPr>
        <w:t xml:space="preserve">Previous working experience in strengthening local self – governments capacities to increase working performance will be considered as an </w:t>
      </w:r>
      <w:r w:rsidR="004E7BF0">
        <w:rPr>
          <w:rFonts w:ascii="Tahoma" w:hAnsi="Tahoma" w:cs="Tahoma"/>
          <w:sz w:val="20"/>
          <w:szCs w:val="20"/>
        </w:rPr>
        <w:t>asset</w:t>
      </w:r>
      <w:r>
        <w:rPr>
          <w:rFonts w:ascii="Tahoma" w:hAnsi="Tahoma" w:cs="Tahoma"/>
          <w:sz w:val="20"/>
          <w:szCs w:val="20"/>
        </w:rPr>
        <w:t xml:space="preserve">. </w:t>
      </w:r>
    </w:p>
    <w:p w14:paraId="11231A0F" w14:textId="1628AFDF" w:rsidR="00E01107" w:rsidRPr="00E01107" w:rsidRDefault="001228F2" w:rsidP="00AB77BA">
      <w:pPr>
        <w:numPr>
          <w:ilvl w:val="1"/>
          <w:numId w:val="9"/>
        </w:numPr>
        <w:ind w:left="993" w:hanging="284"/>
        <w:rPr>
          <w:rFonts w:ascii="Tahoma" w:hAnsi="Tahoma" w:cs="Tahoma"/>
          <w:sz w:val="20"/>
          <w:szCs w:val="20"/>
        </w:rPr>
      </w:pPr>
      <w:r>
        <w:rPr>
          <w:rFonts w:ascii="Tahoma" w:hAnsi="Tahoma" w:cs="Tahoma"/>
          <w:sz w:val="20"/>
          <w:szCs w:val="20"/>
        </w:rPr>
        <w:t xml:space="preserve"> </w:t>
      </w:r>
      <w:r w:rsidR="00E01107" w:rsidRPr="00E01107">
        <w:rPr>
          <w:rFonts w:ascii="Tahoma" w:hAnsi="Tahoma" w:cs="Tahoma"/>
          <w:sz w:val="20"/>
          <w:szCs w:val="20"/>
        </w:rPr>
        <w:t>Proven working experience in conducting webinars will be considered as an asset</w:t>
      </w:r>
      <w:r w:rsidR="00255A39">
        <w:rPr>
          <w:rFonts w:ascii="Tahoma" w:hAnsi="Tahoma" w:cs="Tahoma"/>
          <w:sz w:val="20"/>
          <w:szCs w:val="20"/>
        </w:rPr>
        <w:t>.</w:t>
      </w:r>
    </w:p>
    <w:p w14:paraId="565BED0E" w14:textId="09A0CA00" w:rsidR="00AB77BA" w:rsidRPr="00E25560" w:rsidRDefault="00AB77BA" w:rsidP="00AB77BA">
      <w:pPr>
        <w:numPr>
          <w:ilvl w:val="0"/>
          <w:numId w:val="8"/>
        </w:numPr>
        <w:rPr>
          <w:rFonts w:ascii="Tahoma" w:hAnsi="Tahoma" w:cs="Tahoma"/>
          <w:color w:val="000000" w:themeColor="text1"/>
          <w:sz w:val="20"/>
          <w:szCs w:val="20"/>
        </w:rPr>
      </w:pPr>
      <w:r w:rsidRPr="00E25560">
        <w:rPr>
          <w:rFonts w:ascii="Tahoma" w:hAnsi="Tahoma" w:cs="Tahoma"/>
          <w:color w:val="000000" w:themeColor="text1"/>
          <w:sz w:val="20"/>
          <w:szCs w:val="20"/>
        </w:rPr>
        <w:t>Financial offer (</w:t>
      </w:r>
      <w:r w:rsidR="007500DB" w:rsidRPr="007500DB">
        <w:rPr>
          <w:rFonts w:ascii="Tahoma" w:hAnsi="Tahoma" w:cs="Tahoma"/>
          <w:color w:val="000000" w:themeColor="text1"/>
          <w:sz w:val="20"/>
          <w:szCs w:val="20"/>
        </w:rPr>
        <w:t>10</w:t>
      </w:r>
      <w:r w:rsidRPr="007500DB">
        <w:rPr>
          <w:rFonts w:ascii="Tahoma" w:hAnsi="Tahoma" w:cs="Tahoma"/>
          <w:color w:val="000000" w:themeColor="text1"/>
          <w:sz w:val="20"/>
          <w:szCs w:val="20"/>
        </w:rPr>
        <w:t>%).</w:t>
      </w:r>
    </w:p>
    <w:p w14:paraId="33DCD615" w14:textId="77777777" w:rsidR="001E58BD" w:rsidRDefault="001E58BD" w:rsidP="000747C3">
      <w:pPr>
        <w:rPr>
          <w:rFonts w:ascii="Tahoma" w:hAnsi="Tahoma" w:cs="Tahoma"/>
          <w:b/>
          <w:bCs/>
          <w:color w:val="000000" w:themeColor="text1"/>
          <w:sz w:val="20"/>
          <w:szCs w:val="20"/>
        </w:rPr>
      </w:pPr>
    </w:p>
    <w:p w14:paraId="09BC29D4" w14:textId="40E1DCB5" w:rsidR="007B0391" w:rsidRPr="00674391" w:rsidRDefault="001228F2" w:rsidP="000747C3">
      <w:pPr>
        <w:rPr>
          <w:rFonts w:ascii="Tahoma" w:hAnsi="Tahoma" w:cs="Tahoma"/>
          <w:b/>
          <w:bCs/>
          <w:sz w:val="20"/>
          <w:szCs w:val="20"/>
        </w:rPr>
      </w:pPr>
      <w:r w:rsidRPr="00674391">
        <w:rPr>
          <w:rFonts w:ascii="Tahoma" w:hAnsi="Tahoma" w:cs="Tahoma"/>
          <w:b/>
          <w:bCs/>
          <w:color w:val="000000" w:themeColor="text1"/>
          <w:sz w:val="20"/>
          <w:szCs w:val="20"/>
        </w:rPr>
        <w:lastRenderedPageBreak/>
        <w:t>Lot 2: Ethics and integrity in the Area of Good Governance</w:t>
      </w:r>
    </w:p>
    <w:p w14:paraId="29FF714C" w14:textId="3CC1D237" w:rsidR="001228F2" w:rsidRDefault="001228F2" w:rsidP="00362108">
      <w:pPr>
        <w:numPr>
          <w:ilvl w:val="0"/>
          <w:numId w:val="8"/>
        </w:numPr>
        <w:rPr>
          <w:rFonts w:ascii="Tahoma" w:hAnsi="Tahoma" w:cs="Tahoma"/>
          <w:color w:val="000000" w:themeColor="text1"/>
          <w:sz w:val="20"/>
          <w:szCs w:val="20"/>
        </w:rPr>
      </w:pPr>
      <w:bookmarkStart w:id="10" w:name="_Hlk84330345"/>
      <w:r w:rsidRPr="001228F2">
        <w:rPr>
          <w:rFonts w:ascii="Tahoma" w:hAnsi="Tahoma" w:cs="Tahoma"/>
          <w:color w:val="000000" w:themeColor="text1"/>
          <w:sz w:val="20"/>
          <w:szCs w:val="20"/>
        </w:rPr>
        <w:t>Quality of the offer (90%), including:</w:t>
      </w:r>
    </w:p>
    <w:p w14:paraId="437F3DD7" w14:textId="67976B1F" w:rsidR="001228F2" w:rsidRDefault="001228F2" w:rsidP="001228F2">
      <w:pPr>
        <w:pStyle w:val="ListParagraph"/>
        <w:numPr>
          <w:ilvl w:val="0"/>
          <w:numId w:val="9"/>
        </w:numPr>
        <w:rPr>
          <w:rFonts w:ascii="Tahoma" w:hAnsi="Tahoma" w:cs="Tahoma"/>
          <w:sz w:val="20"/>
          <w:szCs w:val="20"/>
        </w:rPr>
      </w:pPr>
      <w:r w:rsidRPr="001228F2">
        <w:rPr>
          <w:rFonts w:ascii="Tahoma" w:hAnsi="Tahoma" w:cs="Tahoma"/>
          <w:sz w:val="20"/>
          <w:szCs w:val="20"/>
        </w:rPr>
        <w:t xml:space="preserve">Specific knowledge of legislative framework related to the </w:t>
      </w:r>
      <w:r>
        <w:rPr>
          <w:rFonts w:ascii="Tahoma" w:hAnsi="Tahoma" w:cs="Tahoma"/>
          <w:sz w:val="20"/>
          <w:szCs w:val="20"/>
        </w:rPr>
        <w:t>Ethics and Integrity, Co</w:t>
      </w:r>
      <w:r w:rsidR="004E7BF0">
        <w:rPr>
          <w:rFonts w:ascii="Tahoma" w:hAnsi="Tahoma" w:cs="Tahoma"/>
          <w:sz w:val="20"/>
          <w:szCs w:val="20"/>
        </w:rPr>
        <w:t xml:space="preserve">de of Conduct or similar areas. </w:t>
      </w:r>
    </w:p>
    <w:p w14:paraId="36F579E6" w14:textId="221F1C58" w:rsidR="00255A39" w:rsidRPr="00255A39" w:rsidRDefault="00255A39" w:rsidP="00255A39">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1F1FC668" w14:textId="13ECEBE2" w:rsidR="001228F2" w:rsidRPr="001228F2" w:rsidRDefault="001228F2" w:rsidP="001228F2">
      <w:pPr>
        <w:pStyle w:val="ListParagraph"/>
        <w:numPr>
          <w:ilvl w:val="0"/>
          <w:numId w:val="9"/>
        </w:numPr>
        <w:rPr>
          <w:rFonts w:ascii="Tahoma" w:hAnsi="Tahoma" w:cs="Tahoma"/>
          <w:sz w:val="20"/>
          <w:szCs w:val="20"/>
        </w:rPr>
      </w:pPr>
      <w:r w:rsidRPr="001228F2">
        <w:rPr>
          <w:rFonts w:ascii="Tahoma" w:hAnsi="Tahoma" w:cs="Tahoma"/>
          <w:sz w:val="20"/>
          <w:szCs w:val="20"/>
        </w:rPr>
        <w:t xml:space="preserve">Previous work in </w:t>
      </w:r>
      <w:r w:rsidR="004E7BF0">
        <w:rPr>
          <w:rFonts w:ascii="Tahoma" w:hAnsi="Tahoma" w:cs="Tahoma"/>
          <w:sz w:val="20"/>
          <w:szCs w:val="20"/>
        </w:rPr>
        <w:t xml:space="preserve">supporting </w:t>
      </w:r>
      <w:r w:rsidRPr="001228F2">
        <w:rPr>
          <w:rFonts w:ascii="Tahoma" w:hAnsi="Tahoma" w:cs="Tahoma"/>
          <w:sz w:val="20"/>
          <w:szCs w:val="20"/>
        </w:rPr>
        <w:t xml:space="preserve">local self – governments </w:t>
      </w:r>
      <w:r w:rsidR="004E7BF0">
        <w:rPr>
          <w:rFonts w:ascii="Tahoma" w:hAnsi="Tahoma" w:cs="Tahoma"/>
          <w:sz w:val="20"/>
          <w:szCs w:val="20"/>
        </w:rPr>
        <w:t xml:space="preserve">to establish the main principles of Ethics and Integrity </w:t>
      </w:r>
      <w:r w:rsidRPr="001228F2">
        <w:rPr>
          <w:rFonts w:ascii="Tahoma" w:hAnsi="Tahoma" w:cs="Tahoma"/>
          <w:sz w:val="20"/>
          <w:szCs w:val="20"/>
        </w:rPr>
        <w:t xml:space="preserve">will be considered as an </w:t>
      </w:r>
      <w:r w:rsidR="004E7BF0">
        <w:rPr>
          <w:rFonts w:ascii="Tahoma" w:hAnsi="Tahoma" w:cs="Tahoma"/>
          <w:sz w:val="20"/>
          <w:szCs w:val="20"/>
        </w:rPr>
        <w:t>asset</w:t>
      </w:r>
      <w:r w:rsidRPr="001228F2">
        <w:rPr>
          <w:rFonts w:ascii="Tahoma" w:hAnsi="Tahoma" w:cs="Tahoma"/>
          <w:sz w:val="20"/>
          <w:szCs w:val="20"/>
        </w:rPr>
        <w:t xml:space="preserve">. </w:t>
      </w:r>
    </w:p>
    <w:p w14:paraId="252DA15A" w14:textId="396074DC" w:rsidR="001228F2" w:rsidRPr="001228F2" w:rsidRDefault="001228F2" w:rsidP="001228F2">
      <w:pPr>
        <w:pStyle w:val="ListParagraph"/>
        <w:numPr>
          <w:ilvl w:val="0"/>
          <w:numId w:val="9"/>
        </w:numPr>
        <w:rPr>
          <w:rFonts w:ascii="Tahoma" w:hAnsi="Tahoma" w:cs="Tahoma"/>
          <w:sz w:val="20"/>
          <w:szCs w:val="20"/>
        </w:rPr>
      </w:pPr>
      <w:r w:rsidRPr="001228F2">
        <w:rPr>
          <w:rFonts w:ascii="Tahoma" w:hAnsi="Tahoma" w:cs="Tahoma"/>
          <w:sz w:val="20"/>
          <w:szCs w:val="20"/>
        </w:rPr>
        <w:t xml:space="preserve">Proven working experience in conducting webinars will be considered as an </w:t>
      </w:r>
      <w:r w:rsidR="00006445" w:rsidRPr="001228F2">
        <w:rPr>
          <w:rFonts w:ascii="Tahoma" w:hAnsi="Tahoma" w:cs="Tahoma"/>
          <w:sz w:val="20"/>
          <w:szCs w:val="20"/>
        </w:rPr>
        <w:t>asset.</w:t>
      </w:r>
    </w:p>
    <w:p w14:paraId="5F76136A" w14:textId="07D6631F" w:rsidR="001228F2" w:rsidRDefault="001228F2" w:rsidP="00362108">
      <w:pPr>
        <w:numPr>
          <w:ilvl w:val="0"/>
          <w:numId w:val="8"/>
        </w:numPr>
        <w:rPr>
          <w:rFonts w:ascii="Tahoma" w:hAnsi="Tahoma" w:cs="Tahoma"/>
          <w:color w:val="000000" w:themeColor="text1"/>
          <w:sz w:val="20"/>
          <w:szCs w:val="20"/>
        </w:rPr>
      </w:pPr>
      <w:r w:rsidRPr="001228F2">
        <w:rPr>
          <w:rFonts w:ascii="Tahoma" w:hAnsi="Tahoma" w:cs="Tahoma"/>
          <w:color w:val="000000" w:themeColor="text1"/>
          <w:sz w:val="20"/>
          <w:szCs w:val="20"/>
        </w:rPr>
        <w:t>Financial offer (10%).</w:t>
      </w:r>
    </w:p>
    <w:bookmarkEnd w:id="10"/>
    <w:p w14:paraId="28F8194E" w14:textId="77777777" w:rsidR="004E7BF0" w:rsidRDefault="004E7BF0" w:rsidP="00BC5229">
      <w:pPr>
        <w:keepLines/>
        <w:autoSpaceDE w:val="0"/>
        <w:autoSpaceDN w:val="0"/>
        <w:adjustRightInd w:val="0"/>
        <w:contextualSpacing/>
        <w:jc w:val="both"/>
        <w:rPr>
          <w:rFonts w:ascii="Tahoma" w:hAnsi="Tahoma" w:cs="Tahoma"/>
          <w:color w:val="000000" w:themeColor="text1"/>
          <w:sz w:val="20"/>
          <w:szCs w:val="20"/>
        </w:rPr>
      </w:pPr>
    </w:p>
    <w:p w14:paraId="5A0CF524" w14:textId="7CFF2080" w:rsidR="004E7BF0" w:rsidRPr="00674391" w:rsidRDefault="004E7BF0" w:rsidP="00674391">
      <w:pPr>
        <w:spacing w:after="120"/>
        <w:rPr>
          <w:rFonts w:ascii="Tahoma" w:hAnsi="Tahoma" w:cs="Tahoma"/>
          <w:b/>
          <w:bCs/>
          <w:i/>
          <w:sz w:val="20"/>
          <w:szCs w:val="20"/>
        </w:rPr>
      </w:pPr>
      <w:r w:rsidRPr="00674391">
        <w:rPr>
          <w:rFonts w:ascii="Tahoma" w:hAnsi="Tahoma" w:cs="Tahoma"/>
          <w:b/>
          <w:bCs/>
          <w:color w:val="000000" w:themeColor="text1"/>
          <w:sz w:val="20"/>
          <w:szCs w:val="20"/>
        </w:rPr>
        <w:t>Lot 3: Pe</w:t>
      </w:r>
      <w:r w:rsidR="00362108">
        <w:rPr>
          <w:rFonts w:ascii="Tahoma" w:hAnsi="Tahoma" w:cs="Tahoma"/>
          <w:b/>
          <w:bCs/>
          <w:color w:val="000000" w:themeColor="text1"/>
          <w:sz w:val="20"/>
          <w:szCs w:val="20"/>
        </w:rPr>
        <w:t>r</w:t>
      </w:r>
      <w:r w:rsidRPr="00674391">
        <w:rPr>
          <w:rFonts w:ascii="Tahoma" w:hAnsi="Tahoma" w:cs="Tahoma"/>
          <w:b/>
          <w:bCs/>
          <w:color w:val="000000" w:themeColor="text1"/>
          <w:sz w:val="20"/>
          <w:szCs w:val="20"/>
        </w:rPr>
        <w:t>sonal data protection in the Area of Good Governance</w:t>
      </w:r>
    </w:p>
    <w:p w14:paraId="0A5AB40A" w14:textId="459AE9B5" w:rsidR="004E7BF0" w:rsidRDefault="004E7BF0" w:rsidP="00362108">
      <w:pPr>
        <w:numPr>
          <w:ilvl w:val="0"/>
          <w:numId w:val="8"/>
        </w:numPr>
        <w:rPr>
          <w:rFonts w:ascii="Tahoma" w:hAnsi="Tahoma" w:cs="Tahoma"/>
          <w:color w:val="000000" w:themeColor="text1"/>
          <w:sz w:val="20"/>
          <w:szCs w:val="20"/>
        </w:rPr>
      </w:pPr>
      <w:r w:rsidRPr="001228F2">
        <w:rPr>
          <w:rFonts w:ascii="Tahoma" w:hAnsi="Tahoma" w:cs="Tahoma"/>
          <w:color w:val="000000" w:themeColor="text1"/>
          <w:sz w:val="20"/>
          <w:szCs w:val="20"/>
        </w:rPr>
        <w:t>Quality of the offer (90%), including:</w:t>
      </w:r>
    </w:p>
    <w:p w14:paraId="70BE49A2" w14:textId="6512885D" w:rsidR="004E7BF0" w:rsidRDefault="004E7BF0" w:rsidP="004E7BF0">
      <w:pPr>
        <w:pStyle w:val="ListParagraph"/>
        <w:numPr>
          <w:ilvl w:val="0"/>
          <w:numId w:val="9"/>
        </w:numPr>
        <w:rPr>
          <w:rFonts w:ascii="Tahoma" w:hAnsi="Tahoma" w:cs="Tahoma"/>
          <w:sz w:val="20"/>
          <w:szCs w:val="20"/>
        </w:rPr>
      </w:pPr>
      <w:r w:rsidRPr="001228F2">
        <w:rPr>
          <w:rFonts w:ascii="Tahoma" w:hAnsi="Tahoma" w:cs="Tahoma"/>
          <w:sz w:val="20"/>
          <w:szCs w:val="20"/>
        </w:rPr>
        <w:t xml:space="preserve">Specific knowledge of legislative framework related to the </w:t>
      </w:r>
      <w:r>
        <w:rPr>
          <w:rFonts w:ascii="Tahoma" w:hAnsi="Tahoma" w:cs="Tahoma"/>
          <w:sz w:val="20"/>
          <w:szCs w:val="20"/>
        </w:rPr>
        <w:t>Law on Personal Data Protection.</w:t>
      </w:r>
    </w:p>
    <w:p w14:paraId="130656DE" w14:textId="74E9C914" w:rsidR="00255A39" w:rsidRPr="00255A39" w:rsidRDefault="00255A39" w:rsidP="00255A39">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74D27079" w14:textId="1E8F27E0" w:rsidR="004E7BF0" w:rsidRDefault="004E7BF0" w:rsidP="004E7BF0">
      <w:pPr>
        <w:pStyle w:val="ListParagraph"/>
        <w:numPr>
          <w:ilvl w:val="0"/>
          <w:numId w:val="9"/>
        </w:numPr>
        <w:rPr>
          <w:rFonts w:ascii="Tahoma" w:hAnsi="Tahoma" w:cs="Tahoma"/>
          <w:sz w:val="20"/>
          <w:szCs w:val="20"/>
        </w:rPr>
      </w:pPr>
      <w:r w:rsidRPr="001228F2">
        <w:rPr>
          <w:rFonts w:ascii="Tahoma" w:hAnsi="Tahoma" w:cs="Tahoma"/>
          <w:sz w:val="20"/>
          <w:szCs w:val="20"/>
        </w:rPr>
        <w:t xml:space="preserve">Previous work in </w:t>
      </w:r>
      <w:r>
        <w:rPr>
          <w:rFonts w:ascii="Tahoma" w:hAnsi="Tahoma" w:cs="Tahoma"/>
          <w:sz w:val="20"/>
          <w:szCs w:val="20"/>
        </w:rPr>
        <w:t xml:space="preserve">supporting </w:t>
      </w:r>
      <w:r w:rsidRPr="001228F2">
        <w:rPr>
          <w:rFonts w:ascii="Tahoma" w:hAnsi="Tahoma" w:cs="Tahoma"/>
          <w:sz w:val="20"/>
          <w:szCs w:val="20"/>
        </w:rPr>
        <w:t xml:space="preserve">local self – governments </w:t>
      </w:r>
      <w:r>
        <w:rPr>
          <w:rFonts w:ascii="Tahoma" w:hAnsi="Tahoma" w:cs="Tahoma"/>
          <w:sz w:val="20"/>
          <w:szCs w:val="20"/>
        </w:rPr>
        <w:t xml:space="preserve">to </w:t>
      </w:r>
      <w:r w:rsidR="00685365">
        <w:rPr>
          <w:rFonts w:ascii="Tahoma" w:hAnsi="Tahoma" w:cs="Tahoma"/>
          <w:sz w:val="20"/>
          <w:szCs w:val="20"/>
        </w:rPr>
        <w:t>implement the Law on Personal Data Protection will be considered as an asset.</w:t>
      </w:r>
    </w:p>
    <w:p w14:paraId="4831C8F1" w14:textId="438D0985" w:rsidR="004E7BF0" w:rsidRPr="001228F2" w:rsidRDefault="004E7BF0" w:rsidP="004E7BF0">
      <w:pPr>
        <w:pStyle w:val="ListParagraph"/>
        <w:numPr>
          <w:ilvl w:val="0"/>
          <w:numId w:val="9"/>
        </w:numPr>
        <w:rPr>
          <w:rFonts w:ascii="Tahoma" w:hAnsi="Tahoma" w:cs="Tahoma"/>
          <w:sz w:val="20"/>
          <w:szCs w:val="20"/>
        </w:rPr>
      </w:pPr>
      <w:r w:rsidRPr="001228F2">
        <w:rPr>
          <w:rFonts w:ascii="Tahoma" w:hAnsi="Tahoma" w:cs="Tahoma"/>
          <w:sz w:val="20"/>
          <w:szCs w:val="20"/>
        </w:rPr>
        <w:t>Proven working experience in conducting webinars will be considered as an asset</w:t>
      </w:r>
      <w:r w:rsidR="00685365">
        <w:rPr>
          <w:rFonts w:ascii="Tahoma" w:hAnsi="Tahoma" w:cs="Tahoma"/>
          <w:sz w:val="20"/>
          <w:szCs w:val="20"/>
        </w:rPr>
        <w:t>.</w:t>
      </w:r>
    </w:p>
    <w:p w14:paraId="6ADCF383" w14:textId="3351DE1B" w:rsidR="004E7BF0" w:rsidRDefault="00362108" w:rsidP="00362108">
      <w:pPr>
        <w:numPr>
          <w:ilvl w:val="0"/>
          <w:numId w:val="8"/>
        </w:numPr>
        <w:rPr>
          <w:rFonts w:ascii="Tahoma" w:hAnsi="Tahoma" w:cs="Tahoma"/>
          <w:color w:val="000000" w:themeColor="text1"/>
          <w:sz w:val="20"/>
          <w:szCs w:val="20"/>
        </w:rPr>
      </w:pPr>
      <w:r>
        <w:rPr>
          <w:rFonts w:ascii="Tahoma" w:hAnsi="Tahoma" w:cs="Tahoma"/>
          <w:color w:val="000000" w:themeColor="text1"/>
          <w:sz w:val="20"/>
          <w:szCs w:val="20"/>
        </w:rPr>
        <w:t>Fin</w:t>
      </w:r>
      <w:r w:rsidR="004E7BF0" w:rsidRPr="001228F2">
        <w:rPr>
          <w:rFonts w:ascii="Tahoma" w:hAnsi="Tahoma" w:cs="Tahoma"/>
          <w:color w:val="000000" w:themeColor="text1"/>
          <w:sz w:val="20"/>
          <w:szCs w:val="20"/>
        </w:rPr>
        <w:t>ancial offer (10%).</w:t>
      </w:r>
    </w:p>
    <w:p w14:paraId="4FEA50B0" w14:textId="13000D55" w:rsidR="001228F2" w:rsidRDefault="001228F2" w:rsidP="00BC5229">
      <w:pPr>
        <w:keepLines/>
        <w:autoSpaceDE w:val="0"/>
        <w:autoSpaceDN w:val="0"/>
        <w:adjustRightInd w:val="0"/>
        <w:contextualSpacing/>
        <w:jc w:val="both"/>
        <w:rPr>
          <w:rFonts w:ascii="Tahoma" w:hAnsi="Tahoma" w:cs="Tahoma"/>
          <w:color w:val="000000" w:themeColor="text1"/>
          <w:sz w:val="20"/>
          <w:szCs w:val="20"/>
        </w:rPr>
      </w:pPr>
    </w:p>
    <w:p w14:paraId="22281F36" w14:textId="18B390AA" w:rsidR="00685365" w:rsidRPr="00674391" w:rsidRDefault="00685365" w:rsidP="00685365">
      <w:pPr>
        <w:keepLines/>
        <w:autoSpaceDE w:val="0"/>
        <w:autoSpaceDN w:val="0"/>
        <w:adjustRightInd w:val="0"/>
        <w:contextualSpacing/>
        <w:jc w:val="both"/>
        <w:rPr>
          <w:rFonts w:ascii="Tahoma" w:hAnsi="Tahoma" w:cs="Tahoma"/>
          <w:b/>
          <w:bCs/>
          <w:color w:val="000000" w:themeColor="text1"/>
          <w:sz w:val="20"/>
          <w:szCs w:val="20"/>
        </w:rPr>
      </w:pPr>
      <w:r w:rsidRPr="00674391">
        <w:rPr>
          <w:rFonts w:ascii="Tahoma" w:hAnsi="Tahoma" w:cs="Tahoma"/>
          <w:b/>
          <w:bCs/>
          <w:color w:val="000000" w:themeColor="text1"/>
          <w:sz w:val="20"/>
          <w:szCs w:val="20"/>
        </w:rPr>
        <w:t>Lot 4: Inter-municipal cooperation within the scope of local self-government units in the Area of Normative process management and regulation of the work of local government units and services</w:t>
      </w:r>
    </w:p>
    <w:p w14:paraId="167F31F7" w14:textId="4B1AD0F1" w:rsidR="00685365" w:rsidRDefault="00685365" w:rsidP="00362108">
      <w:pPr>
        <w:numPr>
          <w:ilvl w:val="0"/>
          <w:numId w:val="8"/>
        </w:numPr>
        <w:rPr>
          <w:rFonts w:ascii="Tahoma" w:hAnsi="Tahoma" w:cs="Tahoma"/>
          <w:color w:val="000000" w:themeColor="text1"/>
          <w:sz w:val="20"/>
          <w:szCs w:val="20"/>
        </w:rPr>
      </w:pPr>
      <w:r w:rsidRPr="001228F2">
        <w:rPr>
          <w:rFonts w:ascii="Tahoma" w:hAnsi="Tahoma" w:cs="Tahoma"/>
          <w:color w:val="000000" w:themeColor="text1"/>
          <w:sz w:val="20"/>
          <w:szCs w:val="20"/>
        </w:rPr>
        <w:t>Quality of the offer (90%), including:</w:t>
      </w:r>
    </w:p>
    <w:p w14:paraId="7CD19D00" w14:textId="47D3E78C" w:rsidR="00685365" w:rsidRDefault="00685365" w:rsidP="00685365">
      <w:pPr>
        <w:pStyle w:val="ListParagraph"/>
        <w:numPr>
          <w:ilvl w:val="0"/>
          <w:numId w:val="9"/>
        </w:numPr>
        <w:rPr>
          <w:rFonts w:ascii="Tahoma" w:hAnsi="Tahoma" w:cs="Tahoma"/>
          <w:sz w:val="20"/>
          <w:szCs w:val="20"/>
        </w:rPr>
      </w:pPr>
      <w:r w:rsidRPr="001228F2">
        <w:rPr>
          <w:rFonts w:ascii="Tahoma" w:hAnsi="Tahoma" w:cs="Tahoma"/>
          <w:sz w:val="20"/>
          <w:szCs w:val="20"/>
        </w:rPr>
        <w:t xml:space="preserve">Specific knowledge of legislative framework related to the </w:t>
      </w:r>
      <w:r>
        <w:rPr>
          <w:rFonts w:ascii="Tahoma" w:hAnsi="Tahoma" w:cs="Tahoma"/>
          <w:sz w:val="20"/>
          <w:szCs w:val="20"/>
        </w:rPr>
        <w:t>Law on Local Self - Government and the Law on Employees in Autonomous Provinces and Local Self – Government referring to the inter – municipal cooperation.</w:t>
      </w:r>
    </w:p>
    <w:p w14:paraId="2766B343" w14:textId="6602B730" w:rsidR="00255A39" w:rsidRPr="00255A39" w:rsidRDefault="00255A39" w:rsidP="00255A39">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41817F41" w14:textId="6CD06F76" w:rsidR="00685365" w:rsidRPr="001228F2" w:rsidRDefault="00685365" w:rsidP="00685365">
      <w:pPr>
        <w:pStyle w:val="ListParagraph"/>
        <w:numPr>
          <w:ilvl w:val="0"/>
          <w:numId w:val="9"/>
        </w:numPr>
        <w:rPr>
          <w:rFonts w:ascii="Tahoma" w:hAnsi="Tahoma" w:cs="Tahoma"/>
          <w:sz w:val="20"/>
          <w:szCs w:val="20"/>
        </w:rPr>
      </w:pPr>
      <w:r w:rsidRPr="001228F2">
        <w:rPr>
          <w:rFonts w:ascii="Tahoma" w:hAnsi="Tahoma" w:cs="Tahoma"/>
          <w:sz w:val="20"/>
          <w:szCs w:val="20"/>
        </w:rPr>
        <w:t xml:space="preserve">Previous work in </w:t>
      </w:r>
      <w:r>
        <w:rPr>
          <w:rFonts w:ascii="Tahoma" w:hAnsi="Tahoma" w:cs="Tahoma"/>
          <w:sz w:val="20"/>
          <w:szCs w:val="20"/>
        </w:rPr>
        <w:t xml:space="preserve">supporting </w:t>
      </w:r>
      <w:r w:rsidRPr="001228F2">
        <w:rPr>
          <w:rFonts w:ascii="Tahoma" w:hAnsi="Tahoma" w:cs="Tahoma"/>
          <w:sz w:val="20"/>
          <w:szCs w:val="20"/>
        </w:rPr>
        <w:t xml:space="preserve">local self – governments </w:t>
      </w:r>
      <w:r>
        <w:rPr>
          <w:rFonts w:ascii="Tahoma" w:hAnsi="Tahoma" w:cs="Tahoma"/>
          <w:sz w:val="20"/>
          <w:szCs w:val="20"/>
        </w:rPr>
        <w:t>to implement inter municipal cooperation will be considered as an asset.</w:t>
      </w:r>
    </w:p>
    <w:p w14:paraId="1FFBC65E" w14:textId="77777777" w:rsidR="00685365" w:rsidRPr="001228F2" w:rsidRDefault="00685365" w:rsidP="00685365">
      <w:pPr>
        <w:pStyle w:val="ListParagraph"/>
        <w:numPr>
          <w:ilvl w:val="0"/>
          <w:numId w:val="9"/>
        </w:numPr>
        <w:rPr>
          <w:rFonts w:ascii="Tahoma" w:hAnsi="Tahoma" w:cs="Tahoma"/>
          <w:sz w:val="20"/>
          <w:szCs w:val="20"/>
        </w:rPr>
      </w:pPr>
      <w:r w:rsidRPr="001228F2">
        <w:rPr>
          <w:rFonts w:ascii="Tahoma" w:hAnsi="Tahoma" w:cs="Tahoma"/>
          <w:sz w:val="20"/>
          <w:szCs w:val="20"/>
        </w:rPr>
        <w:t>Proven working experience in conducting webinars will be considered as an asset</w:t>
      </w:r>
      <w:r>
        <w:rPr>
          <w:rFonts w:ascii="Tahoma" w:hAnsi="Tahoma" w:cs="Tahoma"/>
          <w:sz w:val="20"/>
          <w:szCs w:val="20"/>
        </w:rPr>
        <w:t>.</w:t>
      </w:r>
    </w:p>
    <w:p w14:paraId="29695A92" w14:textId="34215985" w:rsidR="00685365" w:rsidRDefault="00685365" w:rsidP="00362108">
      <w:pPr>
        <w:numPr>
          <w:ilvl w:val="0"/>
          <w:numId w:val="8"/>
        </w:numPr>
        <w:rPr>
          <w:rFonts w:ascii="Tahoma" w:hAnsi="Tahoma" w:cs="Tahoma"/>
          <w:color w:val="000000" w:themeColor="text1"/>
          <w:sz w:val="20"/>
          <w:szCs w:val="20"/>
        </w:rPr>
      </w:pPr>
      <w:r w:rsidRPr="001228F2">
        <w:rPr>
          <w:rFonts w:ascii="Tahoma" w:hAnsi="Tahoma" w:cs="Tahoma"/>
          <w:color w:val="000000" w:themeColor="text1"/>
          <w:sz w:val="20"/>
          <w:szCs w:val="20"/>
        </w:rPr>
        <w:t>Financial offer (10%).</w:t>
      </w:r>
    </w:p>
    <w:p w14:paraId="1403F374" w14:textId="77777777" w:rsidR="00674391" w:rsidRDefault="00674391" w:rsidP="00674391">
      <w:pPr>
        <w:spacing w:after="120"/>
        <w:rPr>
          <w:rFonts w:ascii="Tahoma" w:hAnsi="Tahoma" w:cs="Tahoma"/>
          <w:i/>
          <w:sz w:val="20"/>
          <w:szCs w:val="20"/>
        </w:rPr>
      </w:pPr>
    </w:p>
    <w:p w14:paraId="040C3FD6" w14:textId="4A3537FA" w:rsidR="00685365" w:rsidRPr="00674391" w:rsidRDefault="00685365" w:rsidP="00BC5229">
      <w:pPr>
        <w:keepLines/>
        <w:autoSpaceDE w:val="0"/>
        <w:autoSpaceDN w:val="0"/>
        <w:adjustRightInd w:val="0"/>
        <w:contextualSpacing/>
        <w:jc w:val="both"/>
        <w:rPr>
          <w:rFonts w:ascii="Tahoma" w:hAnsi="Tahoma" w:cs="Tahoma"/>
          <w:b/>
          <w:bCs/>
          <w:color w:val="000000" w:themeColor="text1"/>
          <w:sz w:val="20"/>
          <w:szCs w:val="20"/>
        </w:rPr>
      </w:pPr>
      <w:r w:rsidRPr="00674391">
        <w:rPr>
          <w:rFonts w:ascii="Tahoma" w:hAnsi="Tahoma" w:cs="Tahoma"/>
          <w:b/>
          <w:bCs/>
          <w:color w:val="000000" w:themeColor="text1"/>
          <w:sz w:val="20"/>
          <w:szCs w:val="20"/>
        </w:rPr>
        <w:t xml:space="preserve">Lot 5: Implementation of the participatory budgeting process </w:t>
      </w:r>
      <w:r w:rsidR="003D7E38">
        <w:rPr>
          <w:rFonts w:ascii="Tahoma" w:hAnsi="Tahoma" w:cs="Tahoma"/>
          <w:b/>
          <w:bCs/>
          <w:color w:val="000000" w:themeColor="text1"/>
          <w:sz w:val="20"/>
          <w:szCs w:val="20"/>
        </w:rPr>
        <w:t>i</w:t>
      </w:r>
      <w:r w:rsidRPr="00674391">
        <w:rPr>
          <w:rFonts w:ascii="Tahoma" w:hAnsi="Tahoma" w:cs="Tahoma"/>
          <w:b/>
          <w:bCs/>
          <w:color w:val="000000" w:themeColor="text1"/>
          <w:sz w:val="20"/>
          <w:szCs w:val="20"/>
        </w:rPr>
        <w:t>n the Area of Financial management in LSGs</w:t>
      </w:r>
    </w:p>
    <w:p w14:paraId="0C12353C" w14:textId="1C7AB320" w:rsidR="00685365" w:rsidRDefault="00685365" w:rsidP="00362108">
      <w:pPr>
        <w:numPr>
          <w:ilvl w:val="0"/>
          <w:numId w:val="8"/>
        </w:numPr>
        <w:rPr>
          <w:rFonts w:ascii="Tahoma" w:hAnsi="Tahoma" w:cs="Tahoma"/>
          <w:color w:val="000000" w:themeColor="text1"/>
          <w:sz w:val="20"/>
          <w:szCs w:val="20"/>
        </w:rPr>
      </w:pPr>
      <w:r w:rsidRPr="001228F2">
        <w:rPr>
          <w:rFonts w:ascii="Tahoma" w:hAnsi="Tahoma" w:cs="Tahoma"/>
          <w:color w:val="000000" w:themeColor="text1"/>
          <w:sz w:val="20"/>
          <w:szCs w:val="20"/>
        </w:rPr>
        <w:t>Quality of the offer (90%), including:</w:t>
      </w:r>
    </w:p>
    <w:p w14:paraId="1F1BAB15" w14:textId="113A9770" w:rsidR="00685365" w:rsidRDefault="00685365" w:rsidP="00685365">
      <w:pPr>
        <w:pStyle w:val="ListParagraph"/>
        <w:numPr>
          <w:ilvl w:val="0"/>
          <w:numId w:val="9"/>
        </w:numPr>
        <w:rPr>
          <w:rFonts w:ascii="Tahoma" w:hAnsi="Tahoma" w:cs="Tahoma"/>
          <w:sz w:val="20"/>
          <w:szCs w:val="20"/>
        </w:rPr>
      </w:pPr>
      <w:r w:rsidRPr="001228F2">
        <w:rPr>
          <w:rFonts w:ascii="Tahoma" w:hAnsi="Tahoma" w:cs="Tahoma"/>
          <w:sz w:val="20"/>
          <w:szCs w:val="20"/>
        </w:rPr>
        <w:t>Specific knowledge of legislative framework related to the</w:t>
      </w:r>
      <w:r>
        <w:rPr>
          <w:rFonts w:ascii="Tahoma" w:hAnsi="Tahoma" w:cs="Tahoma"/>
          <w:sz w:val="20"/>
          <w:szCs w:val="20"/>
        </w:rPr>
        <w:t xml:space="preserve"> </w:t>
      </w:r>
      <w:r w:rsidR="00674391">
        <w:rPr>
          <w:rFonts w:ascii="Tahoma" w:hAnsi="Tahoma" w:cs="Tahoma"/>
          <w:sz w:val="20"/>
          <w:szCs w:val="20"/>
        </w:rPr>
        <w:t>budgeting, investments, and civil participation in Local Self - Governments</w:t>
      </w:r>
      <w:r>
        <w:rPr>
          <w:rFonts w:ascii="Tahoma" w:hAnsi="Tahoma" w:cs="Tahoma"/>
          <w:sz w:val="20"/>
          <w:szCs w:val="20"/>
        </w:rPr>
        <w:t>.</w:t>
      </w:r>
    </w:p>
    <w:p w14:paraId="0FD065DA" w14:textId="45E01159" w:rsidR="00255A39" w:rsidRPr="00255A39" w:rsidRDefault="00255A39" w:rsidP="00255A39">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388B1AC9" w14:textId="194D23B9" w:rsidR="00685365" w:rsidRPr="001228F2" w:rsidRDefault="00685365" w:rsidP="00685365">
      <w:pPr>
        <w:pStyle w:val="ListParagraph"/>
        <w:numPr>
          <w:ilvl w:val="0"/>
          <w:numId w:val="9"/>
        </w:numPr>
        <w:rPr>
          <w:rFonts w:ascii="Tahoma" w:hAnsi="Tahoma" w:cs="Tahoma"/>
          <w:sz w:val="20"/>
          <w:szCs w:val="20"/>
        </w:rPr>
      </w:pPr>
      <w:r w:rsidRPr="001228F2">
        <w:rPr>
          <w:rFonts w:ascii="Tahoma" w:hAnsi="Tahoma" w:cs="Tahoma"/>
          <w:sz w:val="20"/>
          <w:szCs w:val="20"/>
        </w:rPr>
        <w:t xml:space="preserve">Previous work in </w:t>
      </w:r>
      <w:r>
        <w:rPr>
          <w:rFonts w:ascii="Tahoma" w:hAnsi="Tahoma" w:cs="Tahoma"/>
          <w:sz w:val="20"/>
          <w:szCs w:val="20"/>
        </w:rPr>
        <w:t xml:space="preserve">supporting </w:t>
      </w:r>
      <w:r w:rsidRPr="001228F2">
        <w:rPr>
          <w:rFonts w:ascii="Tahoma" w:hAnsi="Tahoma" w:cs="Tahoma"/>
          <w:sz w:val="20"/>
          <w:szCs w:val="20"/>
        </w:rPr>
        <w:t xml:space="preserve">local self – governments </w:t>
      </w:r>
      <w:r w:rsidR="00674391">
        <w:rPr>
          <w:rFonts w:ascii="Tahoma" w:hAnsi="Tahoma" w:cs="Tahoma"/>
          <w:sz w:val="20"/>
          <w:szCs w:val="20"/>
        </w:rPr>
        <w:t xml:space="preserve">in developing budget, investments planning, and civil participation related to </w:t>
      </w:r>
      <w:r w:rsidR="003D7E38">
        <w:rPr>
          <w:rFonts w:ascii="Tahoma" w:hAnsi="Tahoma" w:cs="Tahoma"/>
          <w:sz w:val="20"/>
          <w:szCs w:val="20"/>
        </w:rPr>
        <w:t>this</w:t>
      </w:r>
      <w:r w:rsidR="00674391">
        <w:rPr>
          <w:rFonts w:ascii="Tahoma" w:hAnsi="Tahoma" w:cs="Tahoma"/>
          <w:sz w:val="20"/>
          <w:szCs w:val="20"/>
        </w:rPr>
        <w:t xml:space="preserve"> area</w:t>
      </w:r>
      <w:r w:rsidR="003D7E38">
        <w:rPr>
          <w:rFonts w:ascii="Tahoma" w:hAnsi="Tahoma" w:cs="Tahoma"/>
          <w:sz w:val="20"/>
          <w:szCs w:val="20"/>
        </w:rPr>
        <w:t xml:space="preserve"> </w:t>
      </w:r>
      <w:r w:rsidR="003D7E38" w:rsidRPr="001228F2">
        <w:rPr>
          <w:rFonts w:ascii="Tahoma" w:hAnsi="Tahoma" w:cs="Tahoma"/>
          <w:sz w:val="20"/>
          <w:szCs w:val="20"/>
        </w:rPr>
        <w:t>will be considered as an asset</w:t>
      </w:r>
      <w:r w:rsidR="003D7E38">
        <w:rPr>
          <w:rFonts w:ascii="Tahoma" w:hAnsi="Tahoma" w:cs="Tahoma"/>
          <w:sz w:val="20"/>
          <w:szCs w:val="20"/>
        </w:rPr>
        <w:t>.</w:t>
      </w:r>
    </w:p>
    <w:p w14:paraId="4B8F538E" w14:textId="77777777" w:rsidR="00685365" w:rsidRPr="001228F2" w:rsidRDefault="00685365" w:rsidP="00685365">
      <w:pPr>
        <w:pStyle w:val="ListParagraph"/>
        <w:numPr>
          <w:ilvl w:val="0"/>
          <w:numId w:val="9"/>
        </w:numPr>
        <w:rPr>
          <w:rFonts w:ascii="Tahoma" w:hAnsi="Tahoma" w:cs="Tahoma"/>
          <w:sz w:val="20"/>
          <w:szCs w:val="20"/>
        </w:rPr>
      </w:pPr>
      <w:r w:rsidRPr="001228F2">
        <w:rPr>
          <w:rFonts w:ascii="Tahoma" w:hAnsi="Tahoma" w:cs="Tahoma"/>
          <w:sz w:val="20"/>
          <w:szCs w:val="20"/>
        </w:rPr>
        <w:t xml:space="preserve">Proven working experience in conducting webinars </w:t>
      </w:r>
      <w:bookmarkStart w:id="11" w:name="_Hlk84332309"/>
      <w:r w:rsidRPr="001228F2">
        <w:rPr>
          <w:rFonts w:ascii="Tahoma" w:hAnsi="Tahoma" w:cs="Tahoma"/>
          <w:sz w:val="20"/>
          <w:szCs w:val="20"/>
        </w:rPr>
        <w:t>will be considered as an asset</w:t>
      </w:r>
      <w:r>
        <w:rPr>
          <w:rFonts w:ascii="Tahoma" w:hAnsi="Tahoma" w:cs="Tahoma"/>
          <w:sz w:val="20"/>
          <w:szCs w:val="20"/>
        </w:rPr>
        <w:t>.</w:t>
      </w:r>
      <w:bookmarkEnd w:id="11"/>
    </w:p>
    <w:p w14:paraId="19ED3B9D" w14:textId="0C6F5AD5" w:rsidR="00685365" w:rsidRDefault="00685365" w:rsidP="00362108">
      <w:pPr>
        <w:numPr>
          <w:ilvl w:val="0"/>
          <w:numId w:val="8"/>
        </w:numPr>
        <w:rPr>
          <w:rFonts w:ascii="Tahoma" w:hAnsi="Tahoma" w:cs="Tahoma"/>
          <w:color w:val="000000" w:themeColor="text1"/>
          <w:sz w:val="20"/>
          <w:szCs w:val="20"/>
        </w:rPr>
      </w:pPr>
      <w:r w:rsidRPr="001228F2">
        <w:rPr>
          <w:rFonts w:ascii="Tahoma" w:hAnsi="Tahoma" w:cs="Tahoma"/>
          <w:color w:val="000000" w:themeColor="text1"/>
          <w:sz w:val="20"/>
          <w:szCs w:val="20"/>
        </w:rPr>
        <w:t>Financial offer (10%).</w:t>
      </w:r>
    </w:p>
    <w:p w14:paraId="565F3D31" w14:textId="769F6442" w:rsidR="00685365" w:rsidRDefault="00685365" w:rsidP="00685365">
      <w:pPr>
        <w:keepLines/>
        <w:autoSpaceDE w:val="0"/>
        <w:autoSpaceDN w:val="0"/>
        <w:adjustRightInd w:val="0"/>
        <w:contextualSpacing/>
        <w:jc w:val="both"/>
        <w:rPr>
          <w:rFonts w:ascii="Tahoma" w:hAnsi="Tahoma" w:cs="Tahoma"/>
          <w:color w:val="000000" w:themeColor="text1"/>
          <w:sz w:val="20"/>
          <w:szCs w:val="20"/>
        </w:rPr>
      </w:pPr>
    </w:p>
    <w:p w14:paraId="5BD61DE1" w14:textId="552391F9" w:rsidR="00674391" w:rsidRPr="00674391" w:rsidRDefault="00674391" w:rsidP="00685365">
      <w:pPr>
        <w:keepLines/>
        <w:autoSpaceDE w:val="0"/>
        <w:autoSpaceDN w:val="0"/>
        <w:adjustRightInd w:val="0"/>
        <w:contextualSpacing/>
        <w:jc w:val="both"/>
        <w:rPr>
          <w:rFonts w:ascii="Tahoma" w:hAnsi="Tahoma" w:cs="Tahoma"/>
          <w:b/>
          <w:bCs/>
          <w:color w:val="000000" w:themeColor="text1"/>
          <w:sz w:val="20"/>
          <w:szCs w:val="20"/>
        </w:rPr>
      </w:pPr>
      <w:r w:rsidRPr="00674391">
        <w:rPr>
          <w:rFonts w:ascii="Tahoma" w:hAnsi="Tahoma" w:cs="Tahoma"/>
          <w:b/>
          <w:bCs/>
          <w:color w:val="000000" w:themeColor="text1"/>
          <w:sz w:val="20"/>
          <w:szCs w:val="20"/>
        </w:rPr>
        <w:t xml:space="preserve">Lot 6: Budget accounting and reporting </w:t>
      </w:r>
      <w:r w:rsidR="003D7E38">
        <w:rPr>
          <w:rFonts w:ascii="Tahoma" w:hAnsi="Tahoma" w:cs="Tahoma"/>
          <w:b/>
          <w:bCs/>
          <w:color w:val="000000" w:themeColor="text1"/>
          <w:sz w:val="20"/>
          <w:szCs w:val="20"/>
        </w:rPr>
        <w:t xml:space="preserve">in </w:t>
      </w:r>
      <w:r w:rsidRPr="00674391">
        <w:rPr>
          <w:rFonts w:ascii="Tahoma" w:hAnsi="Tahoma" w:cs="Tahoma"/>
          <w:b/>
          <w:bCs/>
          <w:color w:val="000000" w:themeColor="text1"/>
          <w:sz w:val="20"/>
          <w:szCs w:val="20"/>
        </w:rPr>
        <w:t>the Area of Financial management in LSGs</w:t>
      </w:r>
    </w:p>
    <w:p w14:paraId="37542FD2" w14:textId="022DFF7F" w:rsidR="003D7E38" w:rsidRPr="003D7E38" w:rsidRDefault="003D7E38" w:rsidP="003D7E3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3D7E38">
        <w:rPr>
          <w:rFonts w:ascii="Tahoma" w:hAnsi="Tahoma" w:cs="Tahoma"/>
          <w:color w:val="000000" w:themeColor="text1"/>
          <w:sz w:val="20"/>
          <w:szCs w:val="20"/>
        </w:rPr>
        <w:t>Quality of the offer (90%), including:</w:t>
      </w:r>
    </w:p>
    <w:p w14:paraId="3499D1E4" w14:textId="5BC3C185" w:rsidR="003D7E38" w:rsidRDefault="003D7E38" w:rsidP="003D7E38">
      <w:pPr>
        <w:pStyle w:val="ListParagraph"/>
        <w:numPr>
          <w:ilvl w:val="0"/>
          <w:numId w:val="9"/>
        </w:numPr>
        <w:rPr>
          <w:rFonts w:ascii="Tahoma" w:hAnsi="Tahoma" w:cs="Tahoma"/>
          <w:sz w:val="20"/>
          <w:szCs w:val="20"/>
        </w:rPr>
      </w:pPr>
      <w:r w:rsidRPr="001228F2">
        <w:rPr>
          <w:rFonts w:ascii="Tahoma" w:hAnsi="Tahoma" w:cs="Tahoma"/>
          <w:sz w:val="20"/>
          <w:szCs w:val="20"/>
        </w:rPr>
        <w:t>Specific knowledge of legislative framework related to the</w:t>
      </w:r>
      <w:r>
        <w:rPr>
          <w:rFonts w:ascii="Tahoma" w:hAnsi="Tahoma" w:cs="Tahoma"/>
          <w:sz w:val="20"/>
          <w:szCs w:val="20"/>
        </w:rPr>
        <w:t xml:space="preserve"> budgeting accounting and reporting at local level preferably the Regulation on budget accounting.</w:t>
      </w:r>
    </w:p>
    <w:p w14:paraId="7FE3FCE7" w14:textId="52C957A2"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4D6DE6F6" w14:textId="62C5DD32" w:rsidR="00255A39" w:rsidRPr="00FC3FDB" w:rsidRDefault="003D7E38" w:rsidP="00FC3FDB">
      <w:pPr>
        <w:pStyle w:val="ListParagraph"/>
        <w:numPr>
          <w:ilvl w:val="0"/>
          <w:numId w:val="9"/>
        </w:numPr>
        <w:rPr>
          <w:rFonts w:ascii="Tahoma" w:hAnsi="Tahoma" w:cs="Tahoma"/>
          <w:sz w:val="20"/>
          <w:szCs w:val="20"/>
        </w:rPr>
      </w:pPr>
      <w:r w:rsidRPr="001228F2">
        <w:rPr>
          <w:rFonts w:ascii="Tahoma" w:hAnsi="Tahoma" w:cs="Tahoma"/>
          <w:sz w:val="20"/>
          <w:szCs w:val="20"/>
        </w:rPr>
        <w:t xml:space="preserve">Previous work in </w:t>
      </w:r>
      <w:r>
        <w:rPr>
          <w:rFonts w:ascii="Tahoma" w:hAnsi="Tahoma" w:cs="Tahoma"/>
          <w:sz w:val="20"/>
          <w:szCs w:val="20"/>
        </w:rPr>
        <w:t xml:space="preserve">supporting </w:t>
      </w:r>
      <w:r w:rsidRPr="001228F2">
        <w:rPr>
          <w:rFonts w:ascii="Tahoma" w:hAnsi="Tahoma" w:cs="Tahoma"/>
          <w:sz w:val="20"/>
          <w:szCs w:val="20"/>
        </w:rPr>
        <w:t xml:space="preserve">local self – governments </w:t>
      </w:r>
      <w:r>
        <w:rPr>
          <w:rFonts w:ascii="Tahoma" w:hAnsi="Tahoma" w:cs="Tahoma"/>
          <w:sz w:val="20"/>
          <w:szCs w:val="20"/>
        </w:rPr>
        <w:t xml:space="preserve">in improving the budget accounting and reporting procedures </w:t>
      </w:r>
      <w:r w:rsidRPr="001228F2">
        <w:rPr>
          <w:rFonts w:ascii="Tahoma" w:hAnsi="Tahoma" w:cs="Tahoma"/>
          <w:sz w:val="20"/>
          <w:szCs w:val="20"/>
        </w:rPr>
        <w:t>will be considered as an asset</w:t>
      </w:r>
      <w:r>
        <w:rPr>
          <w:rFonts w:ascii="Tahoma" w:hAnsi="Tahoma" w:cs="Tahoma"/>
          <w:sz w:val="20"/>
          <w:szCs w:val="20"/>
        </w:rPr>
        <w:t>.</w:t>
      </w:r>
    </w:p>
    <w:p w14:paraId="34A4043F" w14:textId="77777777" w:rsidR="003D7E38" w:rsidRPr="001228F2" w:rsidRDefault="003D7E38" w:rsidP="003D7E38">
      <w:pPr>
        <w:pStyle w:val="ListParagraph"/>
        <w:numPr>
          <w:ilvl w:val="0"/>
          <w:numId w:val="9"/>
        </w:numPr>
        <w:rPr>
          <w:rFonts w:ascii="Tahoma" w:hAnsi="Tahoma" w:cs="Tahoma"/>
          <w:sz w:val="20"/>
          <w:szCs w:val="20"/>
        </w:rPr>
      </w:pPr>
      <w:r w:rsidRPr="001228F2">
        <w:rPr>
          <w:rFonts w:ascii="Tahoma" w:hAnsi="Tahoma" w:cs="Tahoma"/>
          <w:sz w:val="20"/>
          <w:szCs w:val="20"/>
        </w:rPr>
        <w:t>Proven working experience in conducting webinars will be considered as an asset</w:t>
      </w:r>
      <w:r>
        <w:rPr>
          <w:rFonts w:ascii="Tahoma" w:hAnsi="Tahoma" w:cs="Tahoma"/>
          <w:sz w:val="20"/>
          <w:szCs w:val="20"/>
        </w:rPr>
        <w:t>.</w:t>
      </w:r>
    </w:p>
    <w:p w14:paraId="291E1590" w14:textId="426533BE" w:rsidR="003D7E38" w:rsidRDefault="003D7E38"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1228F2">
        <w:rPr>
          <w:rFonts w:ascii="Tahoma" w:hAnsi="Tahoma" w:cs="Tahoma"/>
          <w:color w:val="000000" w:themeColor="text1"/>
          <w:sz w:val="20"/>
          <w:szCs w:val="20"/>
        </w:rPr>
        <w:t>Financial offer (10%).</w:t>
      </w:r>
    </w:p>
    <w:p w14:paraId="0C32598C" w14:textId="77777777" w:rsidR="00674391" w:rsidRDefault="00674391" w:rsidP="00674391">
      <w:pPr>
        <w:keepLines/>
        <w:autoSpaceDE w:val="0"/>
        <w:autoSpaceDN w:val="0"/>
        <w:adjustRightInd w:val="0"/>
        <w:contextualSpacing/>
        <w:jc w:val="both"/>
        <w:rPr>
          <w:rFonts w:ascii="Tahoma" w:hAnsi="Tahoma" w:cs="Tahoma"/>
          <w:color w:val="000000" w:themeColor="text1"/>
          <w:sz w:val="20"/>
          <w:szCs w:val="20"/>
        </w:rPr>
      </w:pPr>
    </w:p>
    <w:p w14:paraId="5A524B85" w14:textId="23A1B2F1" w:rsidR="00685365" w:rsidRPr="00674391" w:rsidRDefault="00674391" w:rsidP="00BC5229">
      <w:pPr>
        <w:keepLines/>
        <w:autoSpaceDE w:val="0"/>
        <w:autoSpaceDN w:val="0"/>
        <w:adjustRightInd w:val="0"/>
        <w:contextualSpacing/>
        <w:jc w:val="both"/>
        <w:rPr>
          <w:rFonts w:ascii="Tahoma" w:hAnsi="Tahoma" w:cs="Tahoma"/>
          <w:b/>
          <w:bCs/>
          <w:color w:val="000000" w:themeColor="text1"/>
          <w:sz w:val="20"/>
          <w:szCs w:val="20"/>
        </w:rPr>
      </w:pPr>
      <w:r w:rsidRPr="00674391">
        <w:rPr>
          <w:rFonts w:ascii="Tahoma" w:hAnsi="Tahoma" w:cs="Tahoma"/>
          <w:b/>
          <w:bCs/>
          <w:color w:val="000000" w:themeColor="text1"/>
          <w:sz w:val="20"/>
          <w:szCs w:val="20"/>
        </w:rPr>
        <w:t xml:space="preserve">Lot 7: </w:t>
      </w:r>
      <w:bookmarkStart w:id="12" w:name="_Hlk84332569"/>
      <w:r w:rsidRPr="00674391">
        <w:rPr>
          <w:rFonts w:ascii="Tahoma" w:hAnsi="Tahoma" w:cs="Tahoma"/>
          <w:b/>
          <w:bCs/>
          <w:color w:val="000000" w:themeColor="text1"/>
          <w:sz w:val="20"/>
          <w:szCs w:val="20"/>
        </w:rPr>
        <w:t xml:space="preserve">Local tax policy management and tax administration </w:t>
      </w:r>
      <w:bookmarkEnd w:id="12"/>
      <w:r w:rsidR="003D7E38">
        <w:rPr>
          <w:rFonts w:ascii="Tahoma" w:hAnsi="Tahoma" w:cs="Tahoma"/>
          <w:b/>
          <w:bCs/>
          <w:color w:val="000000" w:themeColor="text1"/>
          <w:sz w:val="20"/>
          <w:szCs w:val="20"/>
        </w:rPr>
        <w:t xml:space="preserve">in </w:t>
      </w:r>
      <w:r w:rsidRPr="00674391">
        <w:rPr>
          <w:rFonts w:ascii="Tahoma" w:hAnsi="Tahoma" w:cs="Tahoma"/>
          <w:b/>
          <w:bCs/>
          <w:color w:val="000000" w:themeColor="text1"/>
          <w:sz w:val="20"/>
          <w:szCs w:val="20"/>
        </w:rPr>
        <w:t>the Area of Financial management in LSGs</w:t>
      </w:r>
    </w:p>
    <w:p w14:paraId="37FC0E2D" w14:textId="1CE10D90" w:rsidR="00674391" w:rsidRDefault="00674391"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1228F2">
        <w:rPr>
          <w:rFonts w:ascii="Tahoma" w:hAnsi="Tahoma" w:cs="Tahoma"/>
          <w:color w:val="000000" w:themeColor="text1"/>
          <w:sz w:val="20"/>
          <w:szCs w:val="20"/>
        </w:rPr>
        <w:t>Quality of the offer (90%), including:</w:t>
      </w:r>
    </w:p>
    <w:p w14:paraId="561C2353" w14:textId="09DC59A8" w:rsidR="00674391" w:rsidRPr="00FC3FDB" w:rsidRDefault="00674391" w:rsidP="00674391">
      <w:pPr>
        <w:pStyle w:val="ListParagraph"/>
        <w:numPr>
          <w:ilvl w:val="0"/>
          <w:numId w:val="9"/>
        </w:numPr>
        <w:rPr>
          <w:rFonts w:ascii="Tahoma" w:hAnsi="Tahoma" w:cs="Tahoma"/>
          <w:sz w:val="20"/>
          <w:szCs w:val="20"/>
        </w:rPr>
      </w:pPr>
      <w:r w:rsidRPr="001228F2">
        <w:rPr>
          <w:rFonts w:ascii="Tahoma" w:hAnsi="Tahoma" w:cs="Tahoma"/>
          <w:sz w:val="20"/>
          <w:szCs w:val="20"/>
        </w:rPr>
        <w:t xml:space="preserve">Specific knowledge of legislative framework related </w:t>
      </w:r>
      <w:r w:rsidR="000460C8">
        <w:rPr>
          <w:rFonts w:ascii="Tahoma" w:hAnsi="Tahoma" w:cs="Tahoma"/>
          <w:sz w:val="20"/>
          <w:szCs w:val="20"/>
        </w:rPr>
        <w:t xml:space="preserve">to tax policy </w:t>
      </w:r>
      <w:r w:rsidR="00C063E3" w:rsidRPr="00C063E3">
        <w:rPr>
          <w:rFonts w:ascii="Tahoma" w:hAnsi="Tahoma" w:cs="Tahoma"/>
          <w:sz w:val="20"/>
          <w:szCs w:val="20"/>
        </w:rPr>
        <w:t>management and tax administration</w:t>
      </w:r>
      <w:r w:rsidR="000460C8">
        <w:rPr>
          <w:rFonts w:ascii="Tahoma" w:hAnsi="Tahoma" w:cs="Tahoma"/>
          <w:sz w:val="20"/>
          <w:szCs w:val="20"/>
        </w:rPr>
        <w:t xml:space="preserve"> in local self – governments</w:t>
      </w:r>
      <w:r w:rsidR="000460C8">
        <w:rPr>
          <w:rFonts w:ascii="Tahoma" w:hAnsi="Tahoma" w:cs="Tahoma"/>
          <w:color w:val="000000" w:themeColor="text1"/>
          <w:sz w:val="20"/>
          <w:szCs w:val="20"/>
        </w:rPr>
        <w:t xml:space="preserve"> </w:t>
      </w:r>
      <w:r w:rsidR="007F3AAF">
        <w:rPr>
          <w:rFonts w:ascii="Tahoma" w:hAnsi="Tahoma" w:cs="Tahoma"/>
          <w:color w:val="000000" w:themeColor="text1"/>
          <w:sz w:val="20"/>
          <w:szCs w:val="20"/>
        </w:rPr>
        <w:t>(</w:t>
      </w:r>
      <w:r w:rsidR="000460C8">
        <w:rPr>
          <w:rFonts w:ascii="Tahoma" w:hAnsi="Tahoma" w:cs="Tahoma"/>
          <w:color w:val="000000" w:themeColor="text1"/>
          <w:sz w:val="20"/>
          <w:szCs w:val="20"/>
        </w:rPr>
        <w:t>the Law on tax procedure and tax administration</w:t>
      </w:r>
      <w:r w:rsidR="007F3AAF">
        <w:rPr>
          <w:rFonts w:ascii="Tahoma" w:hAnsi="Tahoma" w:cs="Tahoma"/>
          <w:color w:val="000000" w:themeColor="text1"/>
          <w:sz w:val="20"/>
          <w:szCs w:val="20"/>
        </w:rPr>
        <w:t>)</w:t>
      </w:r>
      <w:r w:rsidR="00FC3FDB">
        <w:rPr>
          <w:rFonts w:ascii="Tahoma" w:hAnsi="Tahoma" w:cs="Tahoma"/>
          <w:color w:val="000000" w:themeColor="text1"/>
          <w:sz w:val="20"/>
          <w:szCs w:val="20"/>
        </w:rPr>
        <w:t>.</w:t>
      </w:r>
    </w:p>
    <w:p w14:paraId="65683295" w14:textId="0821DCC6"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35E16285" w14:textId="4A24BEF8" w:rsidR="00674391" w:rsidRPr="001228F2" w:rsidRDefault="00674391" w:rsidP="00674391">
      <w:pPr>
        <w:pStyle w:val="ListParagraph"/>
        <w:numPr>
          <w:ilvl w:val="0"/>
          <w:numId w:val="9"/>
        </w:numPr>
        <w:rPr>
          <w:rFonts w:ascii="Tahoma" w:hAnsi="Tahoma" w:cs="Tahoma"/>
          <w:sz w:val="20"/>
          <w:szCs w:val="20"/>
        </w:rPr>
      </w:pPr>
      <w:r w:rsidRPr="001228F2">
        <w:rPr>
          <w:rFonts w:ascii="Tahoma" w:hAnsi="Tahoma" w:cs="Tahoma"/>
          <w:sz w:val="20"/>
          <w:szCs w:val="20"/>
        </w:rPr>
        <w:lastRenderedPageBreak/>
        <w:t xml:space="preserve">Previous work in </w:t>
      </w:r>
      <w:r>
        <w:rPr>
          <w:rFonts w:ascii="Tahoma" w:hAnsi="Tahoma" w:cs="Tahoma"/>
          <w:sz w:val="20"/>
          <w:szCs w:val="20"/>
        </w:rPr>
        <w:t xml:space="preserve">supporting </w:t>
      </w:r>
      <w:r w:rsidRPr="001228F2">
        <w:rPr>
          <w:rFonts w:ascii="Tahoma" w:hAnsi="Tahoma" w:cs="Tahoma"/>
          <w:sz w:val="20"/>
          <w:szCs w:val="20"/>
        </w:rPr>
        <w:t xml:space="preserve">local self – governments </w:t>
      </w:r>
      <w:r>
        <w:rPr>
          <w:rFonts w:ascii="Tahoma" w:hAnsi="Tahoma" w:cs="Tahoma"/>
          <w:sz w:val="20"/>
          <w:szCs w:val="20"/>
        </w:rPr>
        <w:t>in</w:t>
      </w:r>
      <w:r w:rsidR="000460C8">
        <w:rPr>
          <w:rFonts w:ascii="Tahoma" w:hAnsi="Tahoma" w:cs="Tahoma"/>
          <w:sz w:val="20"/>
          <w:szCs w:val="20"/>
        </w:rPr>
        <w:t xml:space="preserve"> improving local tax policy management and tax administration will be considered as an asset.</w:t>
      </w:r>
    </w:p>
    <w:p w14:paraId="228D5DBD" w14:textId="77777777" w:rsidR="00674391" w:rsidRPr="001228F2" w:rsidRDefault="00674391" w:rsidP="00674391">
      <w:pPr>
        <w:pStyle w:val="ListParagraph"/>
        <w:numPr>
          <w:ilvl w:val="0"/>
          <w:numId w:val="9"/>
        </w:numPr>
        <w:rPr>
          <w:rFonts w:ascii="Tahoma" w:hAnsi="Tahoma" w:cs="Tahoma"/>
          <w:sz w:val="20"/>
          <w:szCs w:val="20"/>
        </w:rPr>
      </w:pPr>
      <w:r w:rsidRPr="001228F2">
        <w:rPr>
          <w:rFonts w:ascii="Tahoma" w:hAnsi="Tahoma" w:cs="Tahoma"/>
          <w:sz w:val="20"/>
          <w:szCs w:val="20"/>
        </w:rPr>
        <w:t>Proven working experience in conducting webinars will be considered as an asset</w:t>
      </w:r>
      <w:r>
        <w:rPr>
          <w:rFonts w:ascii="Tahoma" w:hAnsi="Tahoma" w:cs="Tahoma"/>
          <w:sz w:val="20"/>
          <w:szCs w:val="20"/>
        </w:rPr>
        <w:t>.</w:t>
      </w:r>
    </w:p>
    <w:p w14:paraId="71EBBEBA" w14:textId="63608744" w:rsidR="00674391" w:rsidRDefault="00674391"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1228F2">
        <w:rPr>
          <w:rFonts w:ascii="Tahoma" w:hAnsi="Tahoma" w:cs="Tahoma"/>
          <w:color w:val="000000" w:themeColor="text1"/>
          <w:sz w:val="20"/>
          <w:szCs w:val="20"/>
        </w:rPr>
        <w:t>Financial offer (10%).</w:t>
      </w:r>
    </w:p>
    <w:p w14:paraId="61A25DD0" w14:textId="0782F6B6" w:rsidR="00674391" w:rsidRDefault="00674391" w:rsidP="00BC5229">
      <w:pPr>
        <w:keepLines/>
        <w:autoSpaceDE w:val="0"/>
        <w:autoSpaceDN w:val="0"/>
        <w:adjustRightInd w:val="0"/>
        <w:contextualSpacing/>
        <w:jc w:val="both"/>
        <w:rPr>
          <w:rFonts w:ascii="Tahoma" w:hAnsi="Tahoma" w:cs="Tahoma"/>
          <w:color w:val="000000" w:themeColor="text1"/>
          <w:sz w:val="20"/>
          <w:szCs w:val="20"/>
        </w:rPr>
      </w:pPr>
    </w:p>
    <w:p w14:paraId="6D74D1A8" w14:textId="3CDC0531" w:rsidR="00674391" w:rsidRDefault="000460C8" w:rsidP="00BC5229">
      <w:pPr>
        <w:keepLines/>
        <w:autoSpaceDE w:val="0"/>
        <w:autoSpaceDN w:val="0"/>
        <w:adjustRightInd w:val="0"/>
        <w:contextualSpacing/>
        <w:jc w:val="both"/>
        <w:rPr>
          <w:rFonts w:ascii="Tahoma" w:hAnsi="Tahoma" w:cs="Tahoma"/>
          <w:b/>
          <w:bCs/>
          <w:color w:val="000000" w:themeColor="text1"/>
          <w:sz w:val="20"/>
          <w:szCs w:val="20"/>
        </w:rPr>
      </w:pPr>
      <w:r w:rsidRPr="000460C8">
        <w:rPr>
          <w:rFonts w:ascii="Tahoma" w:hAnsi="Tahoma" w:cs="Tahoma"/>
          <w:b/>
          <w:bCs/>
          <w:color w:val="000000" w:themeColor="text1"/>
          <w:sz w:val="20"/>
          <w:szCs w:val="20"/>
        </w:rPr>
        <w:t xml:space="preserve">Lot 8:  Financial management and control in local self-government </w:t>
      </w:r>
      <w:r w:rsidR="007F3AAF">
        <w:rPr>
          <w:rFonts w:ascii="Tahoma" w:hAnsi="Tahoma" w:cs="Tahoma"/>
          <w:b/>
          <w:bCs/>
          <w:color w:val="000000" w:themeColor="text1"/>
          <w:sz w:val="20"/>
          <w:szCs w:val="20"/>
        </w:rPr>
        <w:t xml:space="preserve">in </w:t>
      </w:r>
      <w:r w:rsidRPr="000460C8">
        <w:rPr>
          <w:rFonts w:ascii="Tahoma" w:hAnsi="Tahoma" w:cs="Tahoma"/>
          <w:b/>
          <w:bCs/>
          <w:color w:val="000000" w:themeColor="text1"/>
          <w:sz w:val="20"/>
          <w:szCs w:val="20"/>
        </w:rPr>
        <w:t>the Area of Financial management in LSGs</w:t>
      </w:r>
    </w:p>
    <w:p w14:paraId="4CEFB7A1" w14:textId="07759C66" w:rsidR="00006445" w:rsidRDefault="00006445"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1228F2">
        <w:rPr>
          <w:rFonts w:ascii="Tahoma" w:hAnsi="Tahoma" w:cs="Tahoma"/>
          <w:color w:val="000000" w:themeColor="text1"/>
          <w:sz w:val="20"/>
          <w:szCs w:val="20"/>
        </w:rPr>
        <w:t>Quality of the offer (90%), including:</w:t>
      </w:r>
    </w:p>
    <w:p w14:paraId="55EF0BA4" w14:textId="47C53BAA" w:rsidR="000460C8" w:rsidRPr="00FC3FDB" w:rsidRDefault="000460C8" w:rsidP="007F3AAF">
      <w:pPr>
        <w:pStyle w:val="ListParagraph"/>
        <w:numPr>
          <w:ilvl w:val="0"/>
          <w:numId w:val="9"/>
        </w:numPr>
        <w:rPr>
          <w:rFonts w:ascii="Tahoma" w:hAnsi="Tahoma" w:cs="Tahoma"/>
          <w:sz w:val="20"/>
          <w:szCs w:val="20"/>
        </w:rPr>
      </w:pPr>
      <w:r w:rsidRPr="001228F2">
        <w:rPr>
          <w:rFonts w:ascii="Tahoma" w:hAnsi="Tahoma" w:cs="Tahoma"/>
          <w:sz w:val="20"/>
          <w:szCs w:val="20"/>
        </w:rPr>
        <w:t xml:space="preserve">Specific knowledge of legislative framework related </w:t>
      </w:r>
      <w:r>
        <w:rPr>
          <w:rFonts w:ascii="Tahoma" w:hAnsi="Tahoma" w:cs="Tahoma"/>
          <w:sz w:val="20"/>
          <w:szCs w:val="20"/>
        </w:rPr>
        <w:t xml:space="preserve">to </w:t>
      </w:r>
      <w:r w:rsidR="007F3AAF">
        <w:rPr>
          <w:rFonts w:ascii="Tahoma" w:hAnsi="Tahoma" w:cs="Tahoma"/>
          <w:sz w:val="20"/>
          <w:szCs w:val="20"/>
        </w:rPr>
        <w:t xml:space="preserve">the financial management and control in local self – governments </w:t>
      </w:r>
      <w:r w:rsidR="007F3AAF">
        <w:rPr>
          <w:rFonts w:ascii="Tahoma" w:hAnsi="Tahoma" w:cs="Tahoma"/>
          <w:color w:val="000000" w:themeColor="text1"/>
          <w:sz w:val="20"/>
          <w:szCs w:val="20"/>
        </w:rPr>
        <w:t>(the Law on budget system)</w:t>
      </w:r>
      <w:r w:rsidR="00FC3FDB">
        <w:rPr>
          <w:rFonts w:ascii="Tahoma" w:hAnsi="Tahoma" w:cs="Tahoma"/>
          <w:color w:val="000000" w:themeColor="text1"/>
          <w:sz w:val="20"/>
          <w:szCs w:val="20"/>
        </w:rPr>
        <w:t>.</w:t>
      </w:r>
    </w:p>
    <w:p w14:paraId="748EB375" w14:textId="4C4916AA"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4E9E6E84" w14:textId="61FE34A5" w:rsidR="000460C8" w:rsidRPr="001228F2" w:rsidRDefault="000460C8" w:rsidP="000460C8">
      <w:pPr>
        <w:pStyle w:val="ListParagraph"/>
        <w:numPr>
          <w:ilvl w:val="0"/>
          <w:numId w:val="9"/>
        </w:numPr>
        <w:rPr>
          <w:rFonts w:ascii="Tahoma" w:hAnsi="Tahoma" w:cs="Tahoma"/>
          <w:sz w:val="20"/>
          <w:szCs w:val="20"/>
        </w:rPr>
      </w:pPr>
      <w:r w:rsidRPr="001228F2">
        <w:rPr>
          <w:rFonts w:ascii="Tahoma" w:hAnsi="Tahoma" w:cs="Tahoma"/>
          <w:sz w:val="20"/>
          <w:szCs w:val="20"/>
        </w:rPr>
        <w:t xml:space="preserve">Previous work in </w:t>
      </w:r>
      <w:r>
        <w:rPr>
          <w:rFonts w:ascii="Tahoma" w:hAnsi="Tahoma" w:cs="Tahoma"/>
          <w:sz w:val="20"/>
          <w:szCs w:val="20"/>
        </w:rPr>
        <w:t xml:space="preserve">supporting </w:t>
      </w:r>
      <w:r w:rsidRPr="001228F2">
        <w:rPr>
          <w:rFonts w:ascii="Tahoma" w:hAnsi="Tahoma" w:cs="Tahoma"/>
          <w:sz w:val="20"/>
          <w:szCs w:val="20"/>
        </w:rPr>
        <w:t xml:space="preserve">local self – governments </w:t>
      </w:r>
      <w:r>
        <w:rPr>
          <w:rFonts w:ascii="Tahoma" w:hAnsi="Tahoma" w:cs="Tahoma"/>
          <w:sz w:val="20"/>
          <w:szCs w:val="20"/>
        </w:rPr>
        <w:t xml:space="preserve">in </w:t>
      </w:r>
      <w:r w:rsidR="007F3AAF">
        <w:rPr>
          <w:rFonts w:ascii="Tahoma" w:hAnsi="Tahoma" w:cs="Tahoma"/>
          <w:sz w:val="20"/>
          <w:szCs w:val="20"/>
        </w:rPr>
        <w:t xml:space="preserve">developing financial management and control </w:t>
      </w:r>
      <w:r>
        <w:rPr>
          <w:rFonts w:ascii="Tahoma" w:hAnsi="Tahoma" w:cs="Tahoma"/>
          <w:sz w:val="20"/>
          <w:szCs w:val="20"/>
        </w:rPr>
        <w:t>will be considered as an asset.</w:t>
      </w:r>
    </w:p>
    <w:p w14:paraId="2F0292EC" w14:textId="32132FF3" w:rsidR="000460C8" w:rsidRDefault="000460C8" w:rsidP="000460C8">
      <w:pPr>
        <w:pStyle w:val="ListParagraph"/>
        <w:numPr>
          <w:ilvl w:val="0"/>
          <w:numId w:val="9"/>
        </w:numPr>
        <w:rPr>
          <w:rFonts w:ascii="Tahoma" w:hAnsi="Tahoma" w:cs="Tahoma"/>
          <w:sz w:val="20"/>
          <w:szCs w:val="20"/>
        </w:rPr>
      </w:pPr>
      <w:r w:rsidRPr="001228F2">
        <w:rPr>
          <w:rFonts w:ascii="Tahoma" w:hAnsi="Tahoma" w:cs="Tahoma"/>
          <w:sz w:val="20"/>
          <w:szCs w:val="20"/>
        </w:rPr>
        <w:t>Proven working experience in conducting webinars will be considered as an asset</w:t>
      </w:r>
      <w:r>
        <w:rPr>
          <w:rFonts w:ascii="Tahoma" w:hAnsi="Tahoma" w:cs="Tahoma"/>
          <w:sz w:val="20"/>
          <w:szCs w:val="20"/>
        </w:rPr>
        <w:t>.</w:t>
      </w:r>
    </w:p>
    <w:p w14:paraId="74E6AFAD" w14:textId="0EF65D81" w:rsidR="000460C8" w:rsidRDefault="00006445"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bookmarkStart w:id="13" w:name="_Hlk84335562"/>
      <w:r w:rsidRPr="001228F2">
        <w:rPr>
          <w:rFonts w:ascii="Tahoma" w:hAnsi="Tahoma" w:cs="Tahoma"/>
          <w:color w:val="000000" w:themeColor="text1"/>
          <w:sz w:val="20"/>
          <w:szCs w:val="20"/>
        </w:rPr>
        <w:t>Financial offer (10%).</w:t>
      </w:r>
    </w:p>
    <w:bookmarkEnd w:id="13"/>
    <w:p w14:paraId="5DFE26AD" w14:textId="77777777" w:rsidR="001C6B1C" w:rsidRPr="001E58BD" w:rsidRDefault="001C6B1C" w:rsidP="001C6B1C">
      <w:pPr>
        <w:spacing w:after="120"/>
        <w:rPr>
          <w:rFonts w:ascii="Tahoma" w:hAnsi="Tahoma" w:cs="Tahoma"/>
          <w:i/>
          <w:sz w:val="12"/>
          <w:szCs w:val="12"/>
        </w:rPr>
      </w:pPr>
    </w:p>
    <w:p w14:paraId="666BBEA5" w14:textId="7730724B" w:rsidR="000460C8" w:rsidRDefault="007F3AAF" w:rsidP="00BC5229">
      <w:pPr>
        <w:keepLines/>
        <w:autoSpaceDE w:val="0"/>
        <w:autoSpaceDN w:val="0"/>
        <w:adjustRightInd w:val="0"/>
        <w:contextualSpacing/>
        <w:jc w:val="both"/>
        <w:rPr>
          <w:rFonts w:ascii="Tahoma" w:hAnsi="Tahoma" w:cs="Tahoma"/>
          <w:b/>
          <w:bCs/>
          <w:color w:val="000000" w:themeColor="text1"/>
          <w:sz w:val="20"/>
          <w:szCs w:val="20"/>
        </w:rPr>
      </w:pPr>
      <w:r w:rsidRPr="007F3AAF">
        <w:rPr>
          <w:rFonts w:ascii="Tahoma" w:hAnsi="Tahoma" w:cs="Tahoma"/>
          <w:b/>
          <w:bCs/>
          <w:color w:val="000000" w:themeColor="text1"/>
          <w:sz w:val="20"/>
          <w:szCs w:val="20"/>
        </w:rPr>
        <w:t>Lot 9: Audit, internal audit and audit management in the Area of Financial management in LSGs</w:t>
      </w:r>
    </w:p>
    <w:p w14:paraId="6E684B07" w14:textId="7729A9E3" w:rsidR="00006445" w:rsidRDefault="00006445"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1228F2">
        <w:rPr>
          <w:rFonts w:ascii="Tahoma" w:hAnsi="Tahoma" w:cs="Tahoma"/>
          <w:color w:val="000000" w:themeColor="text1"/>
          <w:sz w:val="20"/>
          <w:szCs w:val="20"/>
        </w:rPr>
        <w:t>Quality of the offer (90%), including:</w:t>
      </w:r>
    </w:p>
    <w:p w14:paraId="4CE52A6D" w14:textId="6F58115A" w:rsidR="007F3AAF" w:rsidRPr="00FC3FDB" w:rsidRDefault="007F3AAF" w:rsidP="007F3AAF">
      <w:pPr>
        <w:pStyle w:val="ListParagraph"/>
        <w:numPr>
          <w:ilvl w:val="0"/>
          <w:numId w:val="9"/>
        </w:numPr>
        <w:rPr>
          <w:rFonts w:ascii="Tahoma" w:hAnsi="Tahoma" w:cs="Tahoma"/>
          <w:sz w:val="20"/>
          <w:szCs w:val="20"/>
        </w:rPr>
      </w:pPr>
      <w:r w:rsidRPr="001228F2">
        <w:rPr>
          <w:rFonts w:ascii="Tahoma" w:hAnsi="Tahoma" w:cs="Tahoma"/>
          <w:sz w:val="20"/>
          <w:szCs w:val="20"/>
        </w:rPr>
        <w:t xml:space="preserve">Specific knowledge of legislative framework related </w:t>
      </w:r>
      <w:r>
        <w:rPr>
          <w:rFonts w:ascii="Tahoma" w:hAnsi="Tahoma" w:cs="Tahoma"/>
          <w:sz w:val="20"/>
          <w:szCs w:val="20"/>
        </w:rPr>
        <w:t xml:space="preserve">to the financial management and control in local self – governments </w:t>
      </w:r>
      <w:r>
        <w:rPr>
          <w:rFonts w:ascii="Tahoma" w:hAnsi="Tahoma" w:cs="Tahoma"/>
          <w:color w:val="000000" w:themeColor="text1"/>
          <w:sz w:val="20"/>
          <w:szCs w:val="20"/>
        </w:rPr>
        <w:t>(the Law on auditing)</w:t>
      </w:r>
      <w:r w:rsidR="00FC3FDB">
        <w:rPr>
          <w:rFonts w:ascii="Tahoma" w:hAnsi="Tahoma" w:cs="Tahoma"/>
          <w:color w:val="000000" w:themeColor="text1"/>
          <w:sz w:val="20"/>
          <w:szCs w:val="20"/>
        </w:rPr>
        <w:t>.</w:t>
      </w:r>
    </w:p>
    <w:p w14:paraId="209E9C43" w14:textId="40CE7553"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0E9977A9" w14:textId="7C5D91E0" w:rsidR="007F3AAF" w:rsidRPr="001228F2" w:rsidRDefault="007F3AAF" w:rsidP="007F3AAF">
      <w:pPr>
        <w:pStyle w:val="ListParagraph"/>
        <w:numPr>
          <w:ilvl w:val="0"/>
          <w:numId w:val="9"/>
        </w:numPr>
        <w:rPr>
          <w:rFonts w:ascii="Tahoma" w:hAnsi="Tahoma" w:cs="Tahoma"/>
          <w:sz w:val="20"/>
          <w:szCs w:val="20"/>
        </w:rPr>
      </w:pPr>
      <w:r w:rsidRPr="001228F2">
        <w:rPr>
          <w:rFonts w:ascii="Tahoma" w:hAnsi="Tahoma" w:cs="Tahoma"/>
          <w:sz w:val="20"/>
          <w:szCs w:val="20"/>
        </w:rPr>
        <w:t xml:space="preserve">Previous work in </w:t>
      </w:r>
      <w:r>
        <w:rPr>
          <w:rFonts w:ascii="Tahoma" w:hAnsi="Tahoma" w:cs="Tahoma"/>
          <w:sz w:val="20"/>
          <w:szCs w:val="20"/>
        </w:rPr>
        <w:t xml:space="preserve">supporting </w:t>
      </w:r>
      <w:r w:rsidRPr="001228F2">
        <w:rPr>
          <w:rFonts w:ascii="Tahoma" w:hAnsi="Tahoma" w:cs="Tahoma"/>
          <w:sz w:val="20"/>
          <w:szCs w:val="20"/>
        </w:rPr>
        <w:t xml:space="preserve">local self – governments </w:t>
      </w:r>
      <w:r>
        <w:rPr>
          <w:rFonts w:ascii="Tahoma" w:hAnsi="Tahoma" w:cs="Tahoma"/>
          <w:sz w:val="20"/>
          <w:szCs w:val="20"/>
        </w:rPr>
        <w:t xml:space="preserve">in </w:t>
      </w:r>
      <w:r w:rsidR="00006445">
        <w:rPr>
          <w:rFonts w:ascii="Tahoma" w:hAnsi="Tahoma" w:cs="Tahoma"/>
          <w:sz w:val="20"/>
          <w:szCs w:val="20"/>
        </w:rPr>
        <w:t xml:space="preserve">understanding audit management and internal audit procedure </w:t>
      </w:r>
      <w:r>
        <w:rPr>
          <w:rFonts w:ascii="Tahoma" w:hAnsi="Tahoma" w:cs="Tahoma"/>
          <w:sz w:val="20"/>
          <w:szCs w:val="20"/>
        </w:rPr>
        <w:t>will be considered as an asset.</w:t>
      </w:r>
    </w:p>
    <w:p w14:paraId="30903CA0" w14:textId="77777777" w:rsidR="007F3AAF" w:rsidRPr="001228F2" w:rsidRDefault="007F3AAF" w:rsidP="007F3AAF">
      <w:pPr>
        <w:pStyle w:val="ListParagraph"/>
        <w:numPr>
          <w:ilvl w:val="0"/>
          <w:numId w:val="9"/>
        </w:numPr>
        <w:rPr>
          <w:rFonts w:ascii="Tahoma" w:hAnsi="Tahoma" w:cs="Tahoma"/>
          <w:sz w:val="20"/>
          <w:szCs w:val="20"/>
        </w:rPr>
      </w:pPr>
      <w:r w:rsidRPr="001228F2">
        <w:rPr>
          <w:rFonts w:ascii="Tahoma" w:hAnsi="Tahoma" w:cs="Tahoma"/>
          <w:sz w:val="20"/>
          <w:szCs w:val="20"/>
        </w:rPr>
        <w:t>Proven working experience in conducting webinars will be considered as an asset</w:t>
      </w:r>
      <w:r>
        <w:rPr>
          <w:rFonts w:ascii="Tahoma" w:hAnsi="Tahoma" w:cs="Tahoma"/>
          <w:sz w:val="20"/>
          <w:szCs w:val="20"/>
        </w:rPr>
        <w:t>.</w:t>
      </w:r>
    </w:p>
    <w:p w14:paraId="5F50B631" w14:textId="5178C42F" w:rsidR="00006445" w:rsidRPr="00006445" w:rsidRDefault="00006445"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006445">
        <w:rPr>
          <w:rFonts w:ascii="Tahoma" w:hAnsi="Tahoma" w:cs="Tahoma"/>
          <w:color w:val="000000" w:themeColor="text1"/>
          <w:sz w:val="20"/>
          <w:szCs w:val="20"/>
        </w:rPr>
        <w:t>Financial offer (10%).</w:t>
      </w:r>
    </w:p>
    <w:p w14:paraId="7AC25BF0" w14:textId="18D64DC9" w:rsidR="00006445" w:rsidRDefault="00006445" w:rsidP="00006445">
      <w:pPr>
        <w:keepLines/>
        <w:autoSpaceDE w:val="0"/>
        <w:autoSpaceDN w:val="0"/>
        <w:adjustRightInd w:val="0"/>
        <w:contextualSpacing/>
        <w:jc w:val="both"/>
        <w:rPr>
          <w:rFonts w:ascii="Tahoma" w:hAnsi="Tahoma" w:cs="Tahoma"/>
          <w:b/>
          <w:bCs/>
          <w:color w:val="000000" w:themeColor="text1"/>
          <w:sz w:val="20"/>
          <w:szCs w:val="20"/>
        </w:rPr>
      </w:pPr>
    </w:p>
    <w:p w14:paraId="630ADED4" w14:textId="7A1EA35F" w:rsidR="00006445" w:rsidRDefault="00006445" w:rsidP="00006445">
      <w:pPr>
        <w:keepLines/>
        <w:autoSpaceDE w:val="0"/>
        <w:autoSpaceDN w:val="0"/>
        <w:adjustRightInd w:val="0"/>
        <w:contextualSpacing/>
        <w:jc w:val="both"/>
        <w:rPr>
          <w:rFonts w:ascii="Tahoma" w:hAnsi="Tahoma" w:cs="Tahoma"/>
          <w:b/>
          <w:bCs/>
          <w:color w:val="000000" w:themeColor="text1"/>
          <w:sz w:val="20"/>
          <w:szCs w:val="20"/>
        </w:rPr>
      </w:pPr>
      <w:bookmarkStart w:id="14" w:name="_Hlk84335859"/>
      <w:r w:rsidRPr="00006445">
        <w:rPr>
          <w:rFonts w:ascii="Tahoma" w:hAnsi="Tahoma" w:cs="Tahoma"/>
          <w:b/>
          <w:bCs/>
          <w:color w:val="000000" w:themeColor="text1"/>
          <w:sz w:val="20"/>
          <w:szCs w:val="20"/>
        </w:rPr>
        <w:t xml:space="preserve">Lot </w:t>
      </w:r>
      <w:r>
        <w:rPr>
          <w:rFonts w:ascii="Tahoma" w:hAnsi="Tahoma" w:cs="Tahoma"/>
          <w:b/>
          <w:bCs/>
          <w:color w:val="000000" w:themeColor="text1"/>
          <w:sz w:val="20"/>
          <w:szCs w:val="20"/>
        </w:rPr>
        <w:t>10</w:t>
      </w:r>
      <w:r w:rsidRPr="00006445">
        <w:rPr>
          <w:rFonts w:ascii="Tahoma" w:hAnsi="Tahoma" w:cs="Tahoma"/>
          <w:b/>
          <w:bCs/>
          <w:color w:val="000000" w:themeColor="text1"/>
          <w:sz w:val="20"/>
          <w:szCs w:val="20"/>
        </w:rPr>
        <w:t xml:space="preserve">: Public procurement portal </w:t>
      </w:r>
      <w:r>
        <w:rPr>
          <w:rFonts w:ascii="Tahoma" w:hAnsi="Tahoma" w:cs="Tahoma"/>
          <w:b/>
          <w:bCs/>
          <w:color w:val="000000" w:themeColor="text1"/>
          <w:sz w:val="20"/>
          <w:szCs w:val="20"/>
        </w:rPr>
        <w:t xml:space="preserve">in </w:t>
      </w:r>
      <w:r w:rsidRPr="00006445">
        <w:rPr>
          <w:rFonts w:ascii="Tahoma" w:hAnsi="Tahoma" w:cs="Tahoma"/>
          <w:b/>
          <w:bCs/>
          <w:color w:val="000000" w:themeColor="text1"/>
          <w:sz w:val="20"/>
          <w:szCs w:val="20"/>
        </w:rPr>
        <w:t>the Area of Financial management in LSGs</w:t>
      </w:r>
    </w:p>
    <w:p w14:paraId="0492CB8A" w14:textId="32554720" w:rsidR="00006445" w:rsidRDefault="00006445"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1228F2">
        <w:rPr>
          <w:rFonts w:ascii="Tahoma" w:hAnsi="Tahoma" w:cs="Tahoma"/>
          <w:color w:val="000000" w:themeColor="text1"/>
          <w:sz w:val="20"/>
          <w:szCs w:val="20"/>
        </w:rPr>
        <w:t>Quality of the offer (90%), including:</w:t>
      </w:r>
    </w:p>
    <w:p w14:paraId="0E0F2FDE" w14:textId="4F5CB0CE" w:rsidR="00006445" w:rsidRPr="00FC3FDB" w:rsidRDefault="00006445" w:rsidP="00006445">
      <w:pPr>
        <w:pStyle w:val="ListParagraph"/>
        <w:numPr>
          <w:ilvl w:val="0"/>
          <w:numId w:val="9"/>
        </w:numPr>
        <w:rPr>
          <w:rFonts w:ascii="Tahoma" w:hAnsi="Tahoma" w:cs="Tahoma"/>
          <w:sz w:val="20"/>
          <w:szCs w:val="20"/>
        </w:rPr>
      </w:pPr>
      <w:r w:rsidRPr="001228F2">
        <w:rPr>
          <w:rFonts w:ascii="Tahoma" w:hAnsi="Tahoma" w:cs="Tahoma"/>
          <w:sz w:val="20"/>
          <w:szCs w:val="20"/>
        </w:rPr>
        <w:t xml:space="preserve">Specific knowledge of </w:t>
      </w:r>
      <w:r>
        <w:rPr>
          <w:rFonts w:ascii="Tahoma" w:hAnsi="Tahoma" w:cs="Tahoma"/>
          <w:sz w:val="20"/>
          <w:szCs w:val="20"/>
        </w:rPr>
        <w:t xml:space="preserve">public procurement portal operation and legislative framework </w:t>
      </w:r>
      <w:r w:rsidRPr="001228F2">
        <w:rPr>
          <w:rFonts w:ascii="Tahoma" w:hAnsi="Tahoma" w:cs="Tahoma"/>
          <w:sz w:val="20"/>
          <w:szCs w:val="20"/>
        </w:rPr>
        <w:t xml:space="preserve">related </w:t>
      </w:r>
      <w:r>
        <w:rPr>
          <w:rFonts w:ascii="Tahoma" w:hAnsi="Tahoma" w:cs="Tahoma"/>
          <w:sz w:val="20"/>
          <w:szCs w:val="20"/>
        </w:rPr>
        <w:t xml:space="preserve">to the public procurement </w:t>
      </w:r>
      <w:r>
        <w:rPr>
          <w:rFonts w:ascii="Tahoma" w:hAnsi="Tahoma" w:cs="Tahoma"/>
          <w:color w:val="000000" w:themeColor="text1"/>
          <w:sz w:val="20"/>
          <w:szCs w:val="20"/>
        </w:rPr>
        <w:t>(the Law on Public Procurement)</w:t>
      </w:r>
      <w:r w:rsidR="00FC3FDB">
        <w:rPr>
          <w:rFonts w:ascii="Tahoma" w:hAnsi="Tahoma" w:cs="Tahoma"/>
          <w:color w:val="000000" w:themeColor="text1"/>
          <w:sz w:val="20"/>
          <w:szCs w:val="20"/>
        </w:rPr>
        <w:t>.</w:t>
      </w:r>
    </w:p>
    <w:p w14:paraId="05930093" w14:textId="77777777" w:rsidR="00FC3FDB" w:rsidRPr="00255A39"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77AC0DE5" w14:textId="597D065A" w:rsidR="00006445" w:rsidRPr="001228F2" w:rsidRDefault="00006445" w:rsidP="00006445">
      <w:pPr>
        <w:pStyle w:val="ListParagraph"/>
        <w:numPr>
          <w:ilvl w:val="0"/>
          <w:numId w:val="9"/>
        </w:numPr>
        <w:rPr>
          <w:rFonts w:ascii="Tahoma" w:hAnsi="Tahoma" w:cs="Tahoma"/>
          <w:sz w:val="20"/>
          <w:szCs w:val="20"/>
        </w:rPr>
      </w:pPr>
      <w:r w:rsidRPr="001228F2">
        <w:rPr>
          <w:rFonts w:ascii="Tahoma" w:hAnsi="Tahoma" w:cs="Tahoma"/>
          <w:sz w:val="20"/>
          <w:szCs w:val="20"/>
        </w:rPr>
        <w:t xml:space="preserve">Previous work in </w:t>
      </w:r>
      <w:r>
        <w:rPr>
          <w:rFonts w:ascii="Tahoma" w:hAnsi="Tahoma" w:cs="Tahoma"/>
          <w:sz w:val="20"/>
          <w:szCs w:val="20"/>
        </w:rPr>
        <w:t xml:space="preserve">supporting </w:t>
      </w:r>
      <w:r w:rsidRPr="001228F2">
        <w:rPr>
          <w:rFonts w:ascii="Tahoma" w:hAnsi="Tahoma" w:cs="Tahoma"/>
          <w:sz w:val="20"/>
          <w:szCs w:val="20"/>
        </w:rPr>
        <w:t xml:space="preserve">local self – governments </w:t>
      </w:r>
      <w:r>
        <w:rPr>
          <w:rFonts w:ascii="Tahoma" w:hAnsi="Tahoma" w:cs="Tahoma"/>
          <w:sz w:val="20"/>
          <w:szCs w:val="20"/>
        </w:rPr>
        <w:t>to use public procurement portal</w:t>
      </w:r>
      <w:r w:rsidRPr="00006445">
        <w:rPr>
          <w:rFonts w:ascii="Tahoma" w:hAnsi="Tahoma" w:cs="Tahoma"/>
          <w:sz w:val="20"/>
          <w:szCs w:val="20"/>
        </w:rPr>
        <w:t xml:space="preserve"> </w:t>
      </w:r>
      <w:r>
        <w:rPr>
          <w:rFonts w:ascii="Tahoma" w:hAnsi="Tahoma" w:cs="Tahoma"/>
          <w:sz w:val="20"/>
          <w:szCs w:val="20"/>
        </w:rPr>
        <w:t>will be considered as an asset.</w:t>
      </w:r>
    </w:p>
    <w:p w14:paraId="1E9DF784" w14:textId="77777777" w:rsidR="00006445" w:rsidRPr="001228F2" w:rsidRDefault="00006445" w:rsidP="00006445">
      <w:pPr>
        <w:pStyle w:val="ListParagraph"/>
        <w:numPr>
          <w:ilvl w:val="0"/>
          <w:numId w:val="9"/>
        </w:numPr>
        <w:rPr>
          <w:rFonts w:ascii="Tahoma" w:hAnsi="Tahoma" w:cs="Tahoma"/>
          <w:sz w:val="20"/>
          <w:szCs w:val="20"/>
        </w:rPr>
      </w:pPr>
      <w:r w:rsidRPr="001228F2">
        <w:rPr>
          <w:rFonts w:ascii="Tahoma" w:hAnsi="Tahoma" w:cs="Tahoma"/>
          <w:sz w:val="20"/>
          <w:szCs w:val="20"/>
        </w:rPr>
        <w:t>Proven working experience in conducting webinars will be considered as an asset</w:t>
      </w:r>
      <w:r>
        <w:rPr>
          <w:rFonts w:ascii="Tahoma" w:hAnsi="Tahoma" w:cs="Tahoma"/>
          <w:sz w:val="20"/>
          <w:szCs w:val="20"/>
        </w:rPr>
        <w:t>.</w:t>
      </w:r>
    </w:p>
    <w:p w14:paraId="554F636A" w14:textId="61B98FF2" w:rsidR="00006445" w:rsidRPr="00006445" w:rsidRDefault="00006445"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006445">
        <w:rPr>
          <w:rFonts w:ascii="Tahoma" w:hAnsi="Tahoma" w:cs="Tahoma"/>
          <w:color w:val="000000" w:themeColor="text1"/>
          <w:sz w:val="20"/>
          <w:szCs w:val="20"/>
        </w:rPr>
        <w:t>Financial offer (10%).</w:t>
      </w:r>
    </w:p>
    <w:bookmarkEnd w:id="14"/>
    <w:p w14:paraId="3F52EE5F" w14:textId="77777777" w:rsidR="00C072DA" w:rsidRPr="001E58BD" w:rsidRDefault="00C072DA" w:rsidP="00C072DA">
      <w:pPr>
        <w:spacing w:after="120"/>
        <w:rPr>
          <w:rFonts w:ascii="Tahoma" w:hAnsi="Tahoma" w:cs="Tahoma"/>
          <w:i/>
          <w:sz w:val="14"/>
          <w:szCs w:val="14"/>
        </w:rPr>
      </w:pPr>
    </w:p>
    <w:p w14:paraId="48134AB1" w14:textId="585CE275" w:rsidR="000460C8" w:rsidRPr="001C6B1C" w:rsidRDefault="001C6B1C" w:rsidP="00BC5229">
      <w:pPr>
        <w:keepLines/>
        <w:autoSpaceDE w:val="0"/>
        <w:autoSpaceDN w:val="0"/>
        <w:adjustRightInd w:val="0"/>
        <w:contextualSpacing/>
        <w:jc w:val="both"/>
        <w:rPr>
          <w:rFonts w:ascii="Tahoma" w:hAnsi="Tahoma" w:cs="Tahoma"/>
          <w:b/>
          <w:bCs/>
          <w:color w:val="000000" w:themeColor="text1"/>
          <w:sz w:val="20"/>
          <w:szCs w:val="20"/>
        </w:rPr>
      </w:pPr>
      <w:r w:rsidRPr="001C6B1C">
        <w:rPr>
          <w:rFonts w:ascii="Tahoma" w:hAnsi="Tahoma" w:cs="Tahoma"/>
          <w:b/>
          <w:bCs/>
          <w:color w:val="000000" w:themeColor="text1"/>
          <w:sz w:val="20"/>
          <w:szCs w:val="20"/>
        </w:rPr>
        <w:t>Lot 1</w:t>
      </w:r>
      <w:r w:rsidR="00F84FB8">
        <w:rPr>
          <w:rFonts w:ascii="Tahoma" w:hAnsi="Tahoma" w:cs="Tahoma"/>
          <w:b/>
          <w:bCs/>
          <w:color w:val="000000" w:themeColor="text1"/>
          <w:sz w:val="20"/>
          <w:szCs w:val="20"/>
        </w:rPr>
        <w:t>1</w:t>
      </w:r>
      <w:r w:rsidRPr="001C6B1C">
        <w:rPr>
          <w:rFonts w:ascii="Tahoma" w:hAnsi="Tahoma" w:cs="Tahoma"/>
          <w:b/>
          <w:bCs/>
          <w:color w:val="000000" w:themeColor="text1"/>
          <w:sz w:val="20"/>
          <w:szCs w:val="20"/>
        </w:rPr>
        <w:t>: Basics of local economic development in the Area of Local development and investments in local self – government</w:t>
      </w:r>
    </w:p>
    <w:p w14:paraId="7CF50CA7" w14:textId="697968C8" w:rsidR="001C6B1C" w:rsidRDefault="001C6B1C"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1228F2">
        <w:rPr>
          <w:rFonts w:ascii="Tahoma" w:hAnsi="Tahoma" w:cs="Tahoma"/>
          <w:color w:val="000000" w:themeColor="text1"/>
          <w:sz w:val="20"/>
          <w:szCs w:val="20"/>
        </w:rPr>
        <w:t>Quality of the offer (90%), including:</w:t>
      </w:r>
    </w:p>
    <w:p w14:paraId="13987FA1" w14:textId="14144117" w:rsidR="001C6B1C" w:rsidRDefault="001C6B1C" w:rsidP="001C6B1C">
      <w:pPr>
        <w:pStyle w:val="ListParagraph"/>
        <w:numPr>
          <w:ilvl w:val="0"/>
          <w:numId w:val="9"/>
        </w:numPr>
        <w:rPr>
          <w:rFonts w:ascii="Tahoma" w:hAnsi="Tahoma" w:cs="Tahoma"/>
          <w:sz w:val="20"/>
          <w:szCs w:val="20"/>
        </w:rPr>
      </w:pPr>
      <w:r w:rsidRPr="001228F2">
        <w:rPr>
          <w:rFonts w:ascii="Tahoma" w:hAnsi="Tahoma" w:cs="Tahoma"/>
          <w:sz w:val="20"/>
          <w:szCs w:val="20"/>
        </w:rPr>
        <w:t xml:space="preserve">Specific knowledge of </w:t>
      </w:r>
      <w:r>
        <w:rPr>
          <w:rFonts w:ascii="Tahoma" w:hAnsi="Tahoma" w:cs="Tahoma"/>
          <w:sz w:val="20"/>
          <w:szCs w:val="20"/>
        </w:rPr>
        <w:t>legislative framework related to the local economic development (</w:t>
      </w:r>
      <w:r w:rsidR="00C072DA">
        <w:rPr>
          <w:rFonts w:ascii="Tahoma" w:hAnsi="Tahoma" w:cs="Tahoma"/>
          <w:sz w:val="20"/>
          <w:szCs w:val="20"/>
        </w:rPr>
        <w:t xml:space="preserve">namely </w:t>
      </w:r>
      <w:r>
        <w:rPr>
          <w:rFonts w:ascii="Tahoma" w:hAnsi="Tahoma" w:cs="Tahoma"/>
          <w:sz w:val="20"/>
          <w:szCs w:val="20"/>
        </w:rPr>
        <w:t xml:space="preserve">the </w:t>
      </w:r>
      <w:r w:rsidRPr="001C6B1C">
        <w:rPr>
          <w:rFonts w:ascii="Tahoma" w:hAnsi="Tahoma" w:cs="Tahoma"/>
          <w:sz w:val="20"/>
          <w:szCs w:val="20"/>
        </w:rPr>
        <w:t>Law on Investments</w:t>
      </w:r>
      <w:r w:rsidR="00C072DA">
        <w:rPr>
          <w:rFonts w:ascii="Tahoma" w:hAnsi="Tahoma" w:cs="Tahoma"/>
          <w:sz w:val="20"/>
          <w:szCs w:val="20"/>
        </w:rPr>
        <w:t xml:space="preserve"> and familiarity with one of the following laws: </w:t>
      </w:r>
      <w:r>
        <w:rPr>
          <w:rFonts w:ascii="Tahoma" w:hAnsi="Tahoma" w:cs="Tahoma"/>
          <w:sz w:val="20"/>
          <w:szCs w:val="20"/>
        </w:rPr>
        <w:t xml:space="preserve">the </w:t>
      </w:r>
      <w:r w:rsidRPr="001C6B1C">
        <w:rPr>
          <w:rFonts w:ascii="Tahoma" w:hAnsi="Tahoma" w:cs="Tahoma"/>
          <w:sz w:val="20"/>
          <w:szCs w:val="20"/>
        </w:rPr>
        <w:t xml:space="preserve">Law on Tourism, </w:t>
      </w:r>
      <w:r>
        <w:rPr>
          <w:rFonts w:ascii="Tahoma" w:hAnsi="Tahoma" w:cs="Tahoma"/>
          <w:sz w:val="20"/>
          <w:szCs w:val="20"/>
        </w:rPr>
        <w:t xml:space="preserve">the </w:t>
      </w:r>
      <w:r w:rsidRPr="001C6B1C">
        <w:rPr>
          <w:rFonts w:ascii="Tahoma" w:hAnsi="Tahoma" w:cs="Tahoma"/>
          <w:sz w:val="20"/>
          <w:szCs w:val="20"/>
        </w:rPr>
        <w:t xml:space="preserve">Law on Agricultural Land, </w:t>
      </w:r>
      <w:r>
        <w:rPr>
          <w:rFonts w:ascii="Tahoma" w:hAnsi="Tahoma" w:cs="Tahoma"/>
          <w:sz w:val="20"/>
          <w:szCs w:val="20"/>
        </w:rPr>
        <w:t xml:space="preserve">the </w:t>
      </w:r>
      <w:r w:rsidRPr="001C6B1C">
        <w:rPr>
          <w:rFonts w:ascii="Tahoma" w:hAnsi="Tahoma" w:cs="Tahoma"/>
          <w:sz w:val="20"/>
          <w:szCs w:val="20"/>
        </w:rPr>
        <w:t>Law on Incentives in Agriculture and Rural Development, Law on Agriculture and Rural Development, Law on Public-Private Partnerships and Concessions.</w:t>
      </w:r>
      <w:r>
        <w:rPr>
          <w:rFonts w:ascii="Tahoma" w:hAnsi="Tahoma" w:cs="Tahoma"/>
          <w:sz w:val="20"/>
          <w:szCs w:val="20"/>
        </w:rPr>
        <w:t>)</w:t>
      </w:r>
    </w:p>
    <w:p w14:paraId="6811D782" w14:textId="5B8C953D"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5C64FB62" w14:textId="5EC5B0B8" w:rsidR="001C6B1C" w:rsidRPr="001228F2" w:rsidRDefault="001C6B1C" w:rsidP="001E58BD">
      <w:pPr>
        <w:pStyle w:val="ListParagraph"/>
        <w:numPr>
          <w:ilvl w:val="0"/>
          <w:numId w:val="9"/>
        </w:numPr>
        <w:rPr>
          <w:rFonts w:ascii="Tahoma" w:hAnsi="Tahoma" w:cs="Tahoma"/>
          <w:sz w:val="20"/>
          <w:szCs w:val="20"/>
        </w:rPr>
      </w:pPr>
      <w:r w:rsidRPr="001228F2">
        <w:rPr>
          <w:rFonts w:ascii="Tahoma" w:hAnsi="Tahoma" w:cs="Tahoma"/>
          <w:sz w:val="20"/>
          <w:szCs w:val="20"/>
        </w:rPr>
        <w:t xml:space="preserve">Previous work </w:t>
      </w:r>
      <w:r>
        <w:rPr>
          <w:rFonts w:ascii="Tahoma" w:hAnsi="Tahoma" w:cs="Tahoma"/>
          <w:sz w:val="20"/>
          <w:szCs w:val="20"/>
        </w:rPr>
        <w:t xml:space="preserve">with </w:t>
      </w:r>
      <w:r w:rsidRPr="001228F2">
        <w:rPr>
          <w:rFonts w:ascii="Tahoma" w:hAnsi="Tahoma" w:cs="Tahoma"/>
          <w:sz w:val="20"/>
          <w:szCs w:val="20"/>
        </w:rPr>
        <w:t xml:space="preserve">local self – governments </w:t>
      </w:r>
      <w:r>
        <w:rPr>
          <w:rFonts w:ascii="Tahoma" w:hAnsi="Tahoma" w:cs="Tahoma"/>
          <w:sz w:val="20"/>
          <w:szCs w:val="20"/>
        </w:rPr>
        <w:t>related to local economic development will be considered as an asset.</w:t>
      </w:r>
    </w:p>
    <w:p w14:paraId="290CCBC6" w14:textId="77777777" w:rsidR="001C6B1C" w:rsidRPr="001C6B1C" w:rsidRDefault="001C6B1C" w:rsidP="001C6B1C">
      <w:pPr>
        <w:pStyle w:val="ListParagraph"/>
        <w:numPr>
          <w:ilvl w:val="0"/>
          <w:numId w:val="9"/>
        </w:numPr>
        <w:rPr>
          <w:rFonts w:ascii="Tahoma" w:hAnsi="Tahoma" w:cs="Tahoma"/>
          <w:sz w:val="20"/>
          <w:szCs w:val="20"/>
        </w:rPr>
      </w:pPr>
      <w:r w:rsidRPr="001228F2">
        <w:rPr>
          <w:rFonts w:ascii="Tahoma" w:hAnsi="Tahoma" w:cs="Tahoma"/>
          <w:sz w:val="20"/>
          <w:szCs w:val="20"/>
        </w:rPr>
        <w:t>Proven working experience in conducting webinars will be considered as an asset</w:t>
      </w:r>
      <w:r>
        <w:rPr>
          <w:rFonts w:ascii="Tahoma" w:hAnsi="Tahoma" w:cs="Tahoma"/>
          <w:sz w:val="20"/>
          <w:szCs w:val="20"/>
        </w:rPr>
        <w:t>.</w:t>
      </w:r>
    </w:p>
    <w:p w14:paraId="69428263" w14:textId="16FBEF5A" w:rsidR="001C6B1C" w:rsidRPr="00006445" w:rsidRDefault="001C6B1C"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006445">
        <w:rPr>
          <w:rFonts w:ascii="Tahoma" w:hAnsi="Tahoma" w:cs="Tahoma"/>
          <w:color w:val="000000" w:themeColor="text1"/>
          <w:sz w:val="20"/>
          <w:szCs w:val="20"/>
        </w:rPr>
        <w:t>Financial offer (10%).</w:t>
      </w:r>
    </w:p>
    <w:p w14:paraId="5C76D6C9" w14:textId="77777777" w:rsidR="00F84FB8" w:rsidRPr="001E58BD" w:rsidRDefault="00F84FB8" w:rsidP="00F84FB8">
      <w:pPr>
        <w:spacing w:after="120"/>
        <w:rPr>
          <w:rFonts w:ascii="Tahoma" w:hAnsi="Tahoma" w:cs="Tahoma"/>
          <w:i/>
          <w:sz w:val="14"/>
          <w:szCs w:val="14"/>
        </w:rPr>
      </w:pPr>
    </w:p>
    <w:p w14:paraId="116A5C5E" w14:textId="415CF3BC" w:rsidR="001C6B1C" w:rsidRDefault="00F84FB8" w:rsidP="00BC5229">
      <w:pPr>
        <w:keepLines/>
        <w:autoSpaceDE w:val="0"/>
        <w:autoSpaceDN w:val="0"/>
        <w:adjustRightInd w:val="0"/>
        <w:contextualSpacing/>
        <w:jc w:val="both"/>
        <w:rPr>
          <w:rFonts w:ascii="Tahoma" w:hAnsi="Tahoma" w:cs="Tahoma"/>
          <w:b/>
          <w:bCs/>
          <w:color w:val="000000" w:themeColor="text1"/>
          <w:sz w:val="20"/>
          <w:szCs w:val="20"/>
        </w:rPr>
      </w:pPr>
      <w:r w:rsidRPr="001C6B1C">
        <w:rPr>
          <w:rFonts w:ascii="Tahoma" w:hAnsi="Tahoma" w:cs="Tahoma"/>
          <w:b/>
          <w:bCs/>
          <w:color w:val="000000" w:themeColor="text1"/>
          <w:sz w:val="20"/>
          <w:szCs w:val="20"/>
        </w:rPr>
        <w:t>Lot 1</w:t>
      </w:r>
      <w:r>
        <w:rPr>
          <w:rFonts w:ascii="Tahoma" w:hAnsi="Tahoma" w:cs="Tahoma"/>
          <w:b/>
          <w:bCs/>
          <w:color w:val="000000" w:themeColor="text1"/>
          <w:sz w:val="20"/>
          <w:szCs w:val="20"/>
        </w:rPr>
        <w:t>2</w:t>
      </w:r>
      <w:r w:rsidRPr="001C6B1C">
        <w:rPr>
          <w:rFonts w:ascii="Tahoma" w:hAnsi="Tahoma" w:cs="Tahoma"/>
          <w:b/>
          <w:bCs/>
          <w:color w:val="000000" w:themeColor="text1"/>
          <w:sz w:val="20"/>
          <w:szCs w:val="20"/>
        </w:rPr>
        <w:t xml:space="preserve">: </w:t>
      </w:r>
      <w:r w:rsidRPr="00F84FB8">
        <w:rPr>
          <w:rFonts w:ascii="Tahoma" w:hAnsi="Tahoma" w:cs="Tahoma"/>
          <w:b/>
          <w:bCs/>
          <w:color w:val="000000" w:themeColor="text1"/>
          <w:sz w:val="20"/>
          <w:szCs w:val="20"/>
        </w:rPr>
        <w:t>Instruments for stimulating economic development and supporting the economy in the Area of Local development and investments in local self – government</w:t>
      </w:r>
    </w:p>
    <w:p w14:paraId="53BAD3D2" w14:textId="6FAA10F1" w:rsidR="00F84FB8" w:rsidRDefault="00F84FB8"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1228F2">
        <w:rPr>
          <w:rFonts w:ascii="Tahoma" w:hAnsi="Tahoma" w:cs="Tahoma"/>
          <w:color w:val="000000" w:themeColor="text1"/>
          <w:sz w:val="20"/>
          <w:szCs w:val="20"/>
        </w:rPr>
        <w:t>Quality of the offer (90%), including:</w:t>
      </w:r>
    </w:p>
    <w:p w14:paraId="34A12159" w14:textId="2D1DDF10" w:rsidR="00F84FB8" w:rsidRDefault="00F84FB8" w:rsidP="00F84FB8">
      <w:pPr>
        <w:pStyle w:val="ListParagraph"/>
        <w:numPr>
          <w:ilvl w:val="0"/>
          <w:numId w:val="9"/>
        </w:numPr>
        <w:rPr>
          <w:rFonts w:ascii="Tahoma" w:hAnsi="Tahoma" w:cs="Tahoma"/>
          <w:sz w:val="20"/>
          <w:szCs w:val="20"/>
        </w:rPr>
      </w:pPr>
      <w:r w:rsidRPr="001228F2">
        <w:rPr>
          <w:rFonts w:ascii="Tahoma" w:hAnsi="Tahoma" w:cs="Tahoma"/>
          <w:sz w:val="20"/>
          <w:szCs w:val="20"/>
        </w:rPr>
        <w:t xml:space="preserve">Specific knowledge of </w:t>
      </w:r>
      <w:r>
        <w:rPr>
          <w:rFonts w:ascii="Tahoma" w:hAnsi="Tahoma" w:cs="Tahoma"/>
          <w:sz w:val="20"/>
          <w:szCs w:val="20"/>
        </w:rPr>
        <w:t>legislative framework related to local economic development and stimulating measures.</w:t>
      </w:r>
    </w:p>
    <w:p w14:paraId="248929A7" w14:textId="77777777" w:rsidR="00F84FB8" w:rsidRPr="00FC3FDB" w:rsidRDefault="00F84FB8" w:rsidP="00F84FB8">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3D0FB65F" w14:textId="2DF84D38" w:rsidR="00F84FB8" w:rsidRPr="001228F2" w:rsidRDefault="00F84FB8" w:rsidP="00F84FB8">
      <w:pPr>
        <w:pStyle w:val="ListParagraph"/>
        <w:numPr>
          <w:ilvl w:val="0"/>
          <w:numId w:val="9"/>
        </w:numPr>
        <w:rPr>
          <w:rFonts w:ascii="Tahoma" w:hAnsi="Tahoma" w:cs="Tahoma"/>
          <w:sz w:val="20"/>
          <w:szCs w:val="20"/>
        </w:rPr>
      </w:pPr>
      <w:r w:rsidRPr="001228F2">
        <w:rPr>
          <w:rFonts w:ascii="Tahoma" w:hAnsi="Tahoma" w:cs="Tahoma"/>
          <w:sz w:val="20"/>
          <w:szCs w:val="20"/>
        </w:rPr>
        <w:t xml:space="preserve">Previous </w:t>
      </w:r>
      <w:r>
        <w:rPr>
          <w:rFonts w:ascii="Tahoma" w:hAnsi="Tahoma" w:cs="Tahoma"/>
          <w:sz w:val="20"/>
          <w:szCs w:val="20"/>
        </w:rPr>
        <w:t xml:space="preserve">work in supporting </w:t>
      </w:r>
      <w:r w:rsidRPr="001228F2">
        <w:rPr>
          <w:rFonts w:ascii="Tahoma" w:hAnsi="Tahoma" w:cs="Tahoma"/>
          <w:sz w:val="20"/>
          <w:szCs w:val="20"/>
        </w:rPr>
        <w:t xml:space="preserve">local self – governments </w:t>
      </w:r>
      <w:r>
        <w:rPr>
          <w:rFonts w:ascii="Tahoma" w:hAnsi="Tahoma" w:cs="Tahoma"/>
          <w:sz w:val="20"/>
          <w:szCs w:val="20"/>
        </w:rPr>
        <w:t xml:space="preserve">to understand and apply the instruments </w:t>
      </w:r>
      <w:r w:rsidR="007C59F5">
        <w:rPr>
          <w:rFonts w:ascii="Tahoma" w:hAnsi="Tahoma" w:cs="Tahoma"/>
          <w:sz w:val="20"/>
          <w:szCs w:val="20"/>
        </w:rPr>
        <w:t xml:space="preserve">for stimulating economic development </w:t>
      </w:r>
      <w:r>
        <w:rPr>
          <w:rFonts w:ascii="Tahoma" w:hAnsi="Tahoma" w:cs="Tahoma"/>
          <w:sz w:val="20"/>
          <w:szCs w:val="20"/>
        </w:rPr>
        <w:t>will be considered as an asset.</w:t>
      </w:r>
    </w:p>
    <w:p w14:paraId="1ED43806" w14:textId="77777777" w:rsidR="00F84FB8" w:rsidRPr="001C6B1C" w:rsidRDefault="00F84FB8" w:rsidP="00F84FB8">
      <w:pPr>
        <w:pStyle w:val="ListParagraph"/>
        <w:numPr>
          <w:ilvl w:val="0"/>
          <w:numId w:val="9"/>
        </w:numPr>
        <w:rPr>
          <w:rFonts w:ascii="Tahoma" w:hAnsi="Tahoma" w:cs="Tahoma"/>
          <w:sz w:val="20"/>
          <w:szCs w:val="20"/>
        </w:rPr>
      </w:pPr>
      <w:r w:rsidRPr="001228F2">
        <w:rPr>
          <w:rFonts w:ascii="Tahoma" w:hAnsi="Tahoma" w:cs="Tahoma"/>
          <w:sz w:val="20"/>
          <w:szCs w:val="20"/>
        </w:rPr>
        <w:t>Proven working experience in conducting webinars will be considered as an asset</w:t>
      </w:r>
      <w:r>
        <w:rPr>
          <w:rFonts w:ascii="Tahoma" w:hAnsi="Tahoma" w:cs="Tahoma"/>
          <w:sz w:val="20"/>
          <w:szCs w:val="20"/>
        </w:rPr>
        <w:t>.</w:t>
      </w:r>
    </w:p>
    <w:p w14:paraId="5F254B38" w14:textId="6FD435F5" w:rsidR="00362108" w:rsidRPr="00362108" w:rsidRDefault="00362108"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362108">
        <w:rPr>
          <w:rFonts w:ascii="Tahoma" w:hAnsi="Tahoma" w:cs="Tahoma"/>
          <w:color w:val="000000" w:themeColor="text1"/>
          <w:sz w:val="20"/>
          <w:szCs w:val="20"/>
        </w:rPr>
        <w:t>Financial offer (10%).</w:t>
      </w:r>
    </w:p>
    <w:p w14:paraId="462B3147" w14:textId="77777777" w:rsidR="00F84FB8" w:rsidRDefault="00F84FB8" w:rsidP="00C072DA">
      <w:pPr>
        <w:spacing w:after="120"/>
        <w:rPr>
          <w:rFonts w:ascii="Tahoma" w:hAnsi="Tahoma" w:cs="Tahoma"/>
          <w:i/>
          <w:sz w:val="20"/>
          <w:szCs w:val="20"/>
        </w:rPr>
      </w:pPr>
    </w:p>
    <w:p w14:paraId="173E0C9D" w14:textId="74F7F5CE" w:rsidR="00C072DA" w:rsidRDefault="00C072DA" w:rsidP="00C072DA">
      <w:pPr>
        <w:keepLines/>
        <w:autoSpaceDE w:val="0"/>
        <w:autoSpaceDN w:val="0"/>
        <w:adjustRightInd w:val="0"/>
        <w:contextualSpacing/>
        <w:jc w:val="both"/>
        <w:rPr>
          <w:rFonts w:ascii="Tahoma" w:hAnsi="Tahoma" w:cs="Tahoma"/>
          <w:b/>
          <w:bCs/>
          <w:color w:val="000000" w:themeColor="text1"/>
          <w:sz w:val="20"/>
          <w:szCs w:val="20"/>
        </w:rPr>
      </w:pPr>
      <w:r w:rsidRPr="001C6B1C">
        <w:rPr>
          <w:rFonts w:ascii="Tahoma" w:hAnsi="Tahoma" w:cs="Tahoma"/>
          <w:b/>
          <w:bCs/>
          <w:color w:val="000000" w:themeColor="text1"/>
          <w:sz w:val="20"/>
          <w:szCs w:val="20"/>
        </w:rPr>
        <w:lastRenderedPageBreak/>
        <w:t>Lot 1</w:t>
      </w:r>
      <w:r w:rsidR="007C59F5">
        <w:rPr>
          <w:rFonts w:ascii="Tahoma" w:hAnsi="Tahoma" w:cs="Tahoma"/>
          <w:b/>
          <w:bCs/>
          <w:color w:val="000000" w:themeColor="text1"/>
          <w:sz w:val="20"/>
          <w:szCs w:val="20"/>
        </w:rPr>
        <w:t>3</w:t>
      </w:r>
      <w:r w:rsidRPr="001C6B1C">
        <w:rPr>
          <w:rFonts w:ascii="Tahoma" w:hAnsi="Tahoma" w:cs="Tahoma"/>
          <w:b/>
          <w:bCs/>
          <w:color w:val="000000" w:themeColor="text1"/>
          <w:sz w:val="20"/>
          <w:szCs w:val="20"/>
        </w:rPr>
        <w:t xml:space="preserve">: </w:t>
      </w:r>
      <w:r w:rsidRPr="00C072DA">
        <w:rPr>
          <w:rFonts w:ascii="Tahoma" w:hAnsi="Tahoma" w:cs="Tahoma"/>
          <w:b/>
          <w:bCs/>
          <w:color w:val="000000" w:themeColor="text1"/>
          <w:sz w:val="20"/>
          <w:szCs w:val="20"/>
        </w:rPr>
        <w:t>Attracting and managing investments in the Area of Local development and investments in local self – government</w:t>
      </w:r>
    </w:p>
    <w:p w14:paraId="42769443" w14:textId="35EBD527" w:rsidR="00C072DA" w:rsidRDefault="00C072DA"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1228F2">
        <w:rPr>
          <w:rFonts w:ascii="Tahoma" w:hAnsi="Tahoma" w:cs="Tahoma"/>
          <w:color w:val="000000" w:themeColor="text1"/>
          <w:sz w:val="20"/>
          <w:szCs w:val="20"/>
        </w:rPr>
        <w:t>Quality of the offer (90%), including:</w:t>
      </w:r>
    </w:p>
    <w:p w14:paraId="008C0803" w14:textId="104A84B2" w:rsidR="00C072DA" w:rsidRDefault="00C072DA" w:rsidP="00C072DA">
      <w:pPr>
        <w:pStyle w:val="ListParagraph"/>
        <w:numPr>
          <w:ilvl w:val="0"/>
          <w:numId w:val="9"/>
        </w:numPr>
        <w:rPr>
          <w:rFonts w:ascii="Tahoma" w:hAnsi="Tahoma" w:cs="Tahoma"/>
          <w:sz w:val="20"/>
          <w:szCs w:val="20"/>
        </w:rPr>
      </w:pPr>
      <w:r w:rsidRPr="001228F2">
        <w:rPr>
          <w:rFonts w:ascii="Tahoma" w:hAnsi="Tahoma" w:cs="Tahoma"/>
          <w:sz w:val="20"/>
          <w:szCs w:val="20"/>
        </w:rPr>
        <w:t xml:space="preserve">Specific knowledge of </w:t>
      </w:r>
      <w:r>
        <w:rPr>
          <w:rFonts w:ascii="Tahoma" w:hAnsi="Tahoma" w:cs="Tahoma"/>
          <w:sz w:val="20"/>
          <w:szCs w:val="20"/>
        </w:rPr>
        <w:t xml:space="preserve">legislative framework related to the local investments (the </w:t>
      </w:r>
      <w:r w:rsidRPr="001C6B1C">
        <w:rPr>
          <w:rFonts w:ascii="Tahoma" w:hAnsi="Tahoma" w:cs="Tahoma"/>
          <w:sz w:val="20"/>
          <w:szCs w:val="20"/>
        </w:rPr>
        <w:t>Law on Investments</w:t>
      </w:r>
      <w:r>
        <w:rPr>
          <w:rFonts w:ascii="Tahoma" w:hAnsi="Tahoma" w:cs="Tahoma"/>
          <w:sz w:val="20"/>
          <w:szCs w:val="20"/>
        </w:rPr>
        <w:t>)</w:t>
      </w:r>
      <w:r w:rsidR="00FC3FDB">
        <w:rPr>
          <w:rFonts w:ascii="Tahoma" w:hAnsi="Tahoma" w:cs="Tahoma"/>
          <w:sz w:val="20"/>
          <w:szCs w:val="20"/>
        </w:rPr>
        <w:t>.</w:t>
      </w:r>
    </w:p>
    <w:p w14:paraId="15D15950" w14:textId="625E2DB2"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171C1E14" w14:textId="161D8511" w:rsidR="00C072DA" w:rsidRPr="001228F2" w:rsidRDefault="00C072DA" w:rsidP="00C072DA">
      <w:pPr>
        <w:pStyle w:val="ListParagraph"/>
        <w:numPr>
          <w:ilvl w:val="0"/>
          <w:numId w:val="9"/>
        </w:numPr>
        <w:rPr>
          <w:rFonts w:ascii="Tahoma" w:hAnsi="Tahoma" w:cs="Tahoma"/>
          <w:sz w:val="20"/>
          <w:szCs w:val="20"/>
        </w:rPr>
      </w:pPr>
      <w:r w:rsidRPr="001228F2">
        <w:rPr>
          <w:rFonts w:ascii="Tahoma" w:hAnsi="Tahoma" w:cs="Tahoma"/>
          <w:sz w:val="20"/>
          <w:szCs w:val="20"/>
        </w:rPr>
        <w:t xml:space="preserve">Previous </w:t>
      </w:r>
      <w:r>
        <w:rPr>
          <w:rFonts w:ascii="Tahoma" w:hAnsi="Tahoma" w:cs="Tahoma"/>
          <w:sz w:val="20"/>
          <w:szCs w:val="20"/>
        </w:rPr>
        <w:t xml:space="preserve">work in supporting </w:t>
      </w:r>
      <w:r w:rsidRPr="001228F2">
        <w:rPr>
          <w:rFonts w:ascii="Tahoma" w:hAnsi="Tahoma" w:cs="Tahoma"/>
          <w:sz w:val="20"/>
          <w:szCs w:val="20"/>
        </w:rPr>
        <w:t xml:space="preserve">local self – governments </w:t>
      </w:r>
      <w:r>
        <w:rPr>
          <w:rFonts w:ascii="Tahoma" w:hAnsi="Tahoma" w:cs="Tahoma"/>
          <w:sz w:val="20"/>
          <w:szCs w:val="20"/>
        </w:rPr>
        <w:t>to improve the investment management process will be considered as an asset.</w:t>
      </w:r>
    </w:p>
    <w:p w14:paraId="2CBAA794" w14:textId="77777777" w:rsidR="00C072DA" w:rsidRPr="001C6B1C" w:rsidRDefault="00C072DA" w:rsidP="00C072DA">
      <w:pPr>
        <w:pStyle w:val="ListParagraph"/>
        <w:numPr>
          <w:ilvl w:val="0"/>
          <w:numId w:val="9"/>
        </w:numPr>
        <w:rPr>
          <w:rFonts w:ascii="Tahoma" w:hAnsi="Tahoma" w:cs="Tahoma"/>
          <w:sz w:val="20"/>
          <w:szCs w:val="20"/>
        </w:rPr>
      </w:pPr>
      <w:r w:rsidRPr="001228F2">
        <w:rPr>
          <w:rFonts w:ascii="Tahoma" w:hAnsi="Tahoma" w:cs="Tahoma"/>
          <w:sz w:val="20"/>
          <w:szCs w:val="20"/>
        </w:rPr>
        <w:t>Proven working experience in conducting webinars will be considered as an asset</w:t>
      </w:r>
      <w:r>
        <w:rPr>
          <w:rFonts w:ascii="Tahoma" w:hAnsi="Tahoma" w:cs="Tahoma"/>
          <w:sz w:val="20"/>
          <w:szCs w:val="20"/>
        </w:rPr>
        <w:t>.</w:t>
      </w:r>
    </w:p>
    <w:p w14:paraId="2F0BE28E" w14:textId="5679CF06" w:rsidR="00C072DA" w:rsidRPr="00006445" w:rsidRDefault="00C072DA"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006445">
        <w:rPr>
          <w:rFonts w:ascii="Tahoma" w:hAnsi="Tahoma" w:cs="Tahoma"/>
          <w:color w:val="000000" w:themeColor="text1"/>
          <w:sz w:val="20"/>
          <w:szCs w:val="20"/>
        </w:rPr>
        <w:t>Financial offer (10%).</w:t>
      </w:r>
    </w:p>
    <w:p w14:paraId="429A3E84" w14:textId="77777777" w:rsidR="001C6B1C" w:rsidRDefault="001C6B1C" w:rsidP="00BC5229">
      <w:pPr>
        <w:keepLines/>
        <w:autoSpaceDE w:val="0"/>
        <w:autoSpaceDN w:val="0"/>
        <w:adjustRightInd w:val="0"/>
        <w:contextualSpacing/>
        <w:jc w:val="both"/>
        <w:rPr>
          <w:rFonts w:ascii="Tahoma" w:hAnsi="Tahoma" w:cs="Tahoma"/>
          <w:color w:val="000000" w:themeColor="text1"/>
          <w:sz w:val="20"/>
          <w:szCs w:val="20"/>
        </w:rPr>
      </w:pPr>
    </w:p>
    <w:p w14:paraId="09E55C43" w14:textId="0E9C9807" w:rsidR="00C072DA" w:rsidRDefault="00C072DA" w:rsidP="00C072DA">
      <w:pPr>
        <w:keepLines/>
        <w:autoSpaceDE w:val="0"/>
        <w:autoSpaceDN w:val="0"/>
        <w:adjustRightInd w:val="0"/>
        <w:contextualSpacing/>
        <w:jc w:val="both"/>
        <w:rPr>
          <w:rFonts w:ascii="Tahoma" w:hAnsi="Tahoma" w:cs="Tahoma"/>
          <w:b/>
          <w:bCs/>
          <w:color w:val="000000" w:themeColor="text1"/>
          <w:sz w:val="20"/>
          <w:szCs w:val="20"/>
        </w:rPr>
      </w:pPr>
      <w:bookmarkStart w:id="15" w:name="_Hlk84337318"/>
      <w:r w:rsidRPr="001C6B1C">
        <w:rPr>
          <w:rFonts w:ascii="Tahoma" w:hAnsi="Tahoma" w:cs="Tahoma"/>
          <w:b/>
          <w:bCs/>
          <w:color w:val="000000" w:themeColor="text1"/>
          <w:sz w:val="20"/>
          <w:szCs w:val="20"/>
        </w:rPr>
        <w:t>Lot 1</w:t>
      </w:r>
      <w:r>
        <w:rPr>
          <w:rFonts w:ascii="Tahoma" w:hAnsi="Tahoma" w:cs="Tahoma"/>
          <w:b/>
          <w:bCs/>
          <w:color w:val="000000" w:themeColor="text1"/>
          <w:sz w:val="20"/>
          <w:szCs w:val="20"/>
        </w:rPr>
        <w:t>4</w:t>
      </w:r>
      <w:r w:rsidRPr="001C6B1C">
        <w:rPr>
          <w:rFonts w:ascii="Tahoma" w:hAnsi="Tahoma" w:cs="Tahoma"/>
          <w:b/>
          <w:bCs/>
          <w:color w:val="000000" w:themeColor="text1"/>
          <w:sz w:val="20"/>
          <w:szCs w:val="20"/>
        </w:rPr>
        <w:t xml:space="preserve">: </w:t>
      </w:r>
      <w:r w:rsidRPr="00C072DA">
        <w:rPr>
          <w:rFonts w:ascii="Tahoma" w:hAnsi="Tahoma" w:cs="Tahoma"/>
          <w:b/>
          <w:bCs/>
          <w:color w:val="000000" w:themeColor="text1"/>
          <w:sz w:val="20"/>
          <w:szCs w:val="20"/>
        </w:rPr>
        <w:t xml:space="preserve">Public-private partnership in local self-government in the Area of Local development and </w:t>
      </w:r>
      <w:r w:rsidR="00D66A13">
        <w:rPr>
          <w:rFonts w:ascii="Tahoma" w:hAnsi="Tahoma" w:cs="Tahoma"/>
          <w:b/>
          <w:bCs/>
          <w:color w:val="000000" w:themeColor="text1"/>
          <w:sz w:val="20"/>
          <w:szCs w:val="20"/>
        </w:rPr>
        <w:t>I</w:t>
      </w:r>
      <w:r w:rsidRPr="00C072DA">
        <w:rPr>
          <w:rFonts w:ascii="Tahoma" w:hAnsi="Tahoma" w:cs="Tahoma"/>
          <w:b/>
          <w:bCs/>
          <w:color w:val="000000" w:themeColor="text1"/>
          <w:sz w:val="20"/>
          <w:szCs w:val="20"/>
        </w:rPr>
        <w:t xml:space="preserve">nvestments in </w:t>
      </w:r>
      <w:r w:rsidR="00D66A13">
        <w:rPr>
          <w:rFonts w:ascii="Tahoma" w:hAnsi="Tahoma" w:cs="Tahoma"/>
          <w:b/>
          <w:bCs/>
          <w:color w:val="000000" w:themeColor="text1"/>
          <w:sz w:val="20"/>
          <w:szCs w:val="20"/>
        </w:rPr>
        <w:t>L</w:t>
      </w:r>
      <w:r w:rsidRPr="00C072DA">
        <w:rPr>
          <w:rFonts w:ascii="Tahoma" w:hAnsi="Tahoma" w:cs="Tahoma"/>
          <w:b/>
          <w:bCs/>
          <w:color w:val="000000" w:themeColor="text1"/>
          <w:sz w:val="20"/>
          <w:szCs w:val="20"/>
        </w:rPr>
        <w:t xml:space="preserve">ocal </w:t>
      </w:r>
      <w:r w:rsidR="00D66A13">
        <w:rPr>
          <w:rFonts w:ascii="Tahoma" w:hAnsi="Tahoma" w:cs="Tahoma"/>
          <w:b/>
          <w:bCs/>
          <w:color w:val="000000" w:themeColor="text1"/>
          <w:sz w:val="20"/>
          <w:szCs w:val="20"/>
        </w:rPr>
        <w:t>S</w:t>
      </w:r>
      <w:r w:rsidRPr="00C072DA">
        <w:rPr>
          <w:rFonts w:ascii="Tahoma" w:hAnsi="Tahoma" w:cs="Tahoma"/>
          <w:b/>
          <w:bCs/>
          <w:color w:val="000000" w:themeColor="text1"/>
          <w:sz w:val="20"/>
          <w:szCs w:val="20"/>
        </w:rPr>
        <w:t xml:space="preserve">elf – </w:t>
      </w:r>
      <w:r w:rsidR="00D66A13">
        <w:rPr>
          <w:rFonts w:ascii="Tahoma" w:hAnsi="Tahoma" w:cs="Tahoma"/>
          <w:b/>
          <w:bCs/>
          <w:color w:val="000000" w:themeColor="text1"/>
          <w:sz w:val="20"/>
          <w:szCs w:val="20"/>
        </w:rPr>
        <w:t>G</w:t>
      </w:r>
      <w:r w:rsidRPr="00C072DA">
        <w:rPr>
          <w:rFonts w:ascii="Tahoma" w:hAnsi="Tahoma" w:cs="Tahoma"/>
          <w:b/>
          <w:bCs/>
          <w:color w:val="000000" w:themeColor="text1"/>
          <w:sz w:val="20"/>
          <w:szCs w:val="20"/>
        </w:rPr>
        <w:t>overnment</w:t>
      </w:r>
    </w:p>
    <w:p w14:paraId="12E80CCC" w14:textId="5C13607B" w:rsidR="00C072DA" w:rsidRDefault="00C072DA"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bookmarkStart w:id="16" w:name="_Hlk84337486"/>
      <w:bookmarkEnd w:id="15"/>
      <w:r w:rsidRPr="001228F2">
        <w:rPr>
          <w:rFonts w:ascii="Tahoma" w:hAnsi="Tahoma" w:cs="Tahoma"/>
          <w:color w:val="000000" w:themeColor="text1"/>
          <w:sz w:val="20"/>
          <w:szCs w:val="20"/>
        </w:rPr>
        <w:t>Quality of the offer (90%), including:</w:t>
      </w:r>
    </w:p>
    <w:p w14:paraId="0288B048" w14:textId="2F084CD3" w:rsidR="00C072DA" w:rsidRDefault="00C072DA" w:rsidP="00C072DA">
      <w:pPr>
        <w:pStyle w:val="ListParagraph"/>
        <w:numPr>
          <w:ilvl w:val="0"/>
          <w:numId w:val="9"/>
        </w:numPr>
        <w:rPr>
          <w:rFonts w:ascii="Tahoma" w:hAnsi="Tahoma" w:cs="Tahoma"/>
          <w:sz w:val="20"/>
          <w:szCs w:val="20"/>
        </w:rPr>
      </w:pPr>
      <w:r w:rsidRPr="001228F2">
        <w:rPr>
          <w:rFonts w:ascii="Tahoma" w:hAnsi="Tahoma" w:cs="Tahoma"/>
          <w:sz w:val="20"/>
          <w:szCs w:val="20"/>
        </w:rPr>
        <w:t xml:space="preserve">Specific knowledge of </w:t>
      </w:r>
      <w:r>
        <w:rPr>
          <w:rFonts w:ascii="Tahoma" w:hAnsi="Tahoma" w:cs="Tahoma"/>
          <w:sz w:val="20"/>
          <w:szCs w:val="20"/>
        </w:rPr>
        <w:t>legislative framework related to the p</w:t>
      </w:r>
      <w:r w:rsidRPr="00C072DA">
        <w:rPr>
          <w:rFonts w:ascii="Tahoma" w:hAnsi="Tahoma" w:cs="Tahoma"/>
          <w:sz w:val="20"/>
          <w:szCs w:val="20"/>
        </w:rPr>
        <w:t>ublic-private partnership</w:t>
      </w:r>
      <w:r w:rsidR="00D66A13">
        <w:rPr>
          <w:rFonts w:ascii="Tahoma" w:hAnsi="Tahoma" w:cs="Tahoma"/>
          <w:sz w:val="20"/>
          <w:szCs w:val="20"/>
        </w:rPr>
        <w:t xml:space="preserve"> and concessions </w:t>
      </w:r>
      <w:r>
        <w:rPr>
          <w:rFonts w:ascii="Tahoma" w:hAnsi="Tahoma" w:cs="Tahoma"/>
          <w:sz w:val="20"/>
          <w:szCs w:val="20"/>
        </w:rPr>
        <w:t xml:space="preserve">(the </w:t>
      </w:r>
      <w:r w:rsidRPr="001C6B1C">
        <w:rPr>
          <w:rFonts w:ascii="Tahoma" w:hAnsi="Tahoma" w:cs="Tahoma"/>
          <w:sz w:val="20"/>
          <w:szCs w:val="20"/>
        </w:rPr>
        <w:t>Law on Public-Private Partnerships and Concessions</w:t>
      </w:r>
      <w:r>
        <w:rPr>
          <w:rFonts w:ascii="Tahoma" w:hAnsi="Tahoma" w:cs="Tahoma"/>
          <w:sz w:val="20"/>
          <w:szCs w:val="20"/>
        </w:rPr>
        <w:t>)</w:t>
      </w:r>
      <w:r w:rsidR="00FC3FDB">
        <w:rPr>
          <w:rFonts w:ascii="Tahoma" w:hAnsi="Tahoma" w:cs="Tahoma"/>
          <w:sz w:val="20"/>
          <w:szCs w:val="20"/>
        </w:rPr>
        <w:t>.</w:t>
      </w:r>
    </w:p>
    <w:p w14:paraId="6C7819E2" w14:textId="1564FE43"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3A4FE4AA" w14:textId="1100335B" w:rsidR="00D66A13" w:rsidRDefault="00C072DA" w:rsidP="00AF319E">
      <w:pPr>
        <w:pStyle w:val="ListParagraph"/>
        <w:numPr>
          <w:ilvl w:val="0"/>
          <w:numId w:val="9"/>
        </w:numPr>
        <w:rPr>
          <w:rFonts w:ascii="Tahoma" w:hAnsi="Tahoma" w:cs="Tahoma"/>
          <w:sz w:val="20"/>
          <w:szCs w:val="20"/>
        </w:rPr>
      </w:pPr>
      <w:r w:rsidRPr="00D66A13">
        <w:rPr>
          <w:rFonts w:ascii="Tahoma" w:hAnsi="Tahoma" w:cs="Tahoma"/>
          <w:sz w:val="20"/>
          <w:szCs w:val="20"/>
        </w:rPr>
        <w:t xml:space="preserve">Previous work </w:t>
      </w:r>
      <w:r w:rsidR="00D66A13" w:rsidRPr="00D66A13">
        <w:rPr>
          <w:rFonts w:ascii="Tahoma" w:hAnsi="Tahoma" w:cs="Tahoma"/>
          <w:sz w:val="20"/>
          <w:szCs w:val="20"/>
        </w:rPr>
        <w:t>with</w:t>
      </w:r>
      <w:r w:rsidRPr="00D66A13">
        <w:rPr>
          <w:rFonts w:ascii="Tahoma" w:hAnsi="Tahoma" w:cs="Tahoma"/>
          <w:sz w:val="20"/>
          <w:szCs w:val="20"/>
        </w:rPr>
        <w:t xml:space="preserve"> local self – governments </w:t>
      </w:r>
      <w:r w:rsidR="00D66A13" w:rsidRPr="00D66A13">
        <w:rPr>
          <w:rFonts w:ascii="Tahoma" w:hAnsi="Tahoma" w:cs="Tahoma"/>
          <w:sz w:val="20"/>
          <w:szCs w:val="20"/>
        </w:rPr>
        <w:t xml:space="preserve">related to </w:t>
      </w:r>
      <w:r w:rsidR="00D66A13">
        <w:rPr>
          <w:rFonts w:ascii="Tahoma" w:hAnsi="Tahoma" w:cs="Tahoma"/>
          <w:sz w:val="20"/>
          <w:szCs w:val="20"/>
        </w:rPr>
        <w:t>p</w:t>
      </w:r>
      <w:r w:rsidR="00D66A13" w:rsidRPr="00C072DA">
        <w:rPr>
          <w:rFonts w:ascii="Tahoma" w:hAnsi="Tahoma" w:cs="Tahoma"/>
          <w:sz w:val="20"/>
          <w:szCs w:val="20"/>
        </w:rPr>
        <w:t>ublic-private partnership</w:t>
      </w:r>
      <w:r w:rsidR="00D66A13">
        <w:rPr>
          <w:rFonts w:ascii="Tahoma" w:hAnsi="Tahoma" w:cs="Tahoma"/>
          <w:sz w:val="20"/>
          <w:szCs w:val="20"/>
        </w:rPr>
        <w:t xml:space="preserve"> and concessions will be considered as an asset.</w:t>
      </w:r>
    </w:p>
    <w:p w14:paraId="25E83841" w14:textId="6A7C36D1" w:rsidR="00C072DA" w:rsidRPr="00D66A13" w:rsidRDefault="00C072DA" w:rsidP="00AF319E">
      <w:pPr>
        <w:pStyle w:val="ListParagraph"/>
        <w:numPr>
          <w:ilvl w:val="0"/>
          <w:numId w:val="9"/>
        </w:numPr>
        <w:rPr>
          <w:rFonts w:ascii="Tahoma" w:hAnsi="Tahoma" w:cs="Tahoma"/>
          <w:sz w:val="20"/>
          <w:szCs w:val="20"/>
        </w:rPr>
      </w:pPr>
      <w:r w:rsidRPr="00D66A13">
        <w:rPr>
          <w:rFonts w:ascii="Tahoma" w:hAnsi="Tahoma" w:cs="Tahoma"/>
          <w:sz w:val="20"/>
          <w:szCs w:val="20"/>
        </w:rPr>
        <w:t>Proven working experience in conducting webinars will be considered as an asset.</w:t>
      </w:r>
    </w:p>
    <w:p w14:paraId="44A91D84" w14:textId="6E498F6B" w:rsidR="00C072DA" w:rsidRPr="00006445" w:rsidRDefault="00C072DA"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006445">
        <w:rPr>
          <w:rFonts w:ascii="Tahoma" w:hAnsi="Tahoma" w:cs="Tahoma"/>
          <w:color w:val="000000" w:themeColor="text1"/>
          <w:sz w:val="20"/>
          <w:szCs w:val="20"/>
        </w:rPr>
        <w:t>Financial offer (10%).</w:t>
      </w:r>
    </w:p>
    <w:bookmarkEnd w:id="16"/>
    <w:p w14:paraId="262F4B22" w14:textId="77777777" w:rsidR="00CE6E43" w:rsidRPr="00362108" w:rsidRDefault="00CE6E43" w:rsidP="00CE6E43">
      <w:pPr>
        <w:spacing w:after="120"/>
        <w:rPr>
          <w:rFonts w:ascii="Tahoma" w:hAnsi="Tahoma" w:cs="Tahoma"/>
          <w:i/>
          <w:sz w:val="10"/>
          <w:szCs w:val="10"/>
        </w:rPr>
      </w:pPr>
    </w:p>
    <w:p w14:paraId="391A5BF2" w14:textId="16899F06" w:rsidR="001C6B1C" w:rsidRPr="00D66A13" w:rsidRDefault="00D66A13" w:rsidP="00BC5229">
      <w:pPr>
        <w:keepLines/>
        <w:autoSpaceDE w:val="0"/>
        <w:autoSpaceDN w:val="0"/>
        <w:adjustRightInd w:val="0"/>
        <w:contextualSpacing/>
        <w:jc w:val="both"/>
        <w:rPr>
          <w:rFonts w:ascii="Tahoma" w:hAnsi="Tahoma" w:cs="Tahoma"/>
          <w:b/>
          <w:bCs/>
          <w:color w:val="000000" w:themeColor="text1"/>
          <w:sz w:val="20"/>
          <w:szCs w:val="20"/>
        </w:rPr>
      </w:pPr>
      <w:r w:rsidRPr="001C6B1C">
        <w:rPr>
          <w:rFonts w:ascii="Tahoma" w:hAnsi="Tahoma" w:cs="Tahoma"/>
          <w:b/>
          <w:bCs/>
          <w:color w:val="000000" w:themeColor="text1"/>
          <w:sz w:val="20"/>
          <w:szCs w:val="20"/>
        </w:rPr>
        <w:t>Lot 1</w:t>
      </w:r>
      <w:r>
        <w:rPr>
          <w:rFonts w:ascii="Tahoma" w:hAnsi="Tahoma" w:cs="Tahoma"/>
          <w:b/>
          <w:bCs/>
          <w:color w:val="000000" w:themeColor="text1"/>
          <w:sz w:val="20"/>
          <w:szCs w:val="20"/>
        </w:rPr>
        <w:t>5</w:t>
      </w:r>
      <w:r w:rsidRPr="001C6B1C">
        <w:rPr>
          <w:rFonts w:ascii="Tahoma" w:hAnsi="Tahoma" w:cs="Tahoma"/>
          <w:b/>
          <w:bCs/>
          <w:color w:val="000000" w:themeColor="text1"/>
          <w:sz w:val="20"/>
          <w:szCs w:val="20"/>
        </w:rPr>
        <w:t xml:space="preserve">: </w:t>
      </w:r>
      <w:r w:rsidRPr="00D66A13">
        <w:rPr>
          <w:rFonts w:ascii="Tahoma" w:hAnsi="Tahoma" w:cs="Tahoma"/>
          <w:b/>
          <w:bCs/>
          <w:color w:val="000000" w:themeColor="text1"/>
          <w:sz w:val="20"/>
          <w:szCs w:val="20"/>
        </w:rPr>
        <w:t>Sectoral approach to local economic development</w:t>
      </w:r>
      <w:r w:rsidR="007C59F5">
        <w:rPr>
          <w:rFonts w:ascii="Tahoma" w:hAnsi="Tahoma" w:cs="Tahoma"/>
          <w:b/>
          <w:bCs/>
          <w:color w:val="000000" w:themeColor="text1"/>
          <w:sz w:val="20"/>
          <w:szCs w:val="20"/>
        </w:rPr>
        <w:t xml:space="preserve"> – online training</w:t>
      </w:r>
      <w:r w:rsidRPr="00D66A13">
        <w:rPr>
          <w:rFonts w:ascii="Tahoma" w:hAnsi="Tahoma" w:cs="Tahoma"/>
          <w:b/>
          <w:bCs/>
          <w:color w:val="000000" w:themeColor="text1"/>
          <w:sz w:val="20"/>
          <w:szCs w:val="20"/>
        </w:rPr>
        <w:t xml:space="preserve"> in the Area of Local development and </w:t>
      </w:r>
      <w:r>
        <w:rPr>
          <w:rFonts w:ascii="Tahoma" w:hAnsi="Tahoma" w:cs="Tahoma"/>
          <w:b/>
          <w:bCs/>
          <w:color w:val="000000" w:themeColor="text1"/>
          <w:sz w:val="20"/>
          <w:szCs w:val="20"/>
        </w:rPr>
        <w:t>I</w:t>
      </w:r>
      <w:r w:rsidRPr="00D66A13">
        <w:rPr>
          <w:rFonts w:ascii="Tahoma" w:hAnsi="Tahoma" w:cs="Tahoma"/>
          <w:b/>
          <w:bCs/>
          <w:color w:val="000000" w:themeColor="text1"/>
          <w:sz w:val="20"/>
          <w:szCs w:val="20"/>
        </w:rPr>
        <w:t xml:space="preserve">nvestments in </w:t>
      </w:r>
      <w:r>
        <w:rPr>
          <w:rFonts w:ascii="Tahoma" w:hAnsi="Tahoma" w:cs="Tahoma"/>
          <w:b/>
          <w:bCs/>
          <w:color w:val="000000" w:themeColor="text1"/>
          <w:sz w:val="20"/>
          <w:szCs w:val="20"/>
        </w:rPr>
        <w:t>L</w:t>
      </w:r>
      <w:r w:rsidRPr="00D66A13">
        <w:rPr>
          <w:rFonts w:ascii="Tahoma" w:hAnsi="Tahoma" w:cs="Tahoma"/>
          <w:b/>
          <w:bCs/>
          <w:color w:val="000000" w:themeColor="text1"/>
          <w:sz w:val="20"/>
          <w:szCs w:val="20"/>
        </w:rPr>
        <w:t xml:space="preserve">ocal </w:t>
      </w:r>
      <w:r>
        <w:rPr>
          <w:rFonts w:ascii="Tahoma" w:hAnsi="Tahoma" w:cs="Tahoma"/>
          <w:b/>
          <w:bCs/>
          <w:color w:val="000000" w:themeColor="text1"/>
          <w:sz w:val="20"/>
          <w:szCs w:val="20"/>
        </w:rPr>
        <w:t>S</w:t>
      </w:r>
      <w:r w:rsidRPr="00D66A13">
        <w:rPr>
          <w:rFonts w:ascii="Tahoma" w:hAnsi="Tahoma" w:cs="Tahoma"/>
          <w:b/>
          <w:bCs/>
          <w:color w:val="000000" w:themeColor="text1"/>
          <w:sz w:val="20"/>
          <w:szCs w:val="20"/>
        </w:rPr>
        <w:t xml:space="preserve">elf – </w:t>
      </w:r>
      <w:r>
        <w:rPr>
          <w:rFonts w:ascii="Tahoma" w:hAnsi="Tahoma" w:cs="Tahoma"/>
          <w:b/>
          <w:bCs/>
          <w:color w:val="000000" w:themeColor="text1"/>
          <w:sz w:val="20"/>
          <w:szCs w:val="20"/>
        </w:rPr>
        <w:t>G</w:t>
      </w:r>
      <w:r w:rsidRPr="00D66A13">
        <w:rPr>
          <w:rFonts w:ascii="Tahoma" w:hAnsi="Tahoma" w:cs="Tahoma"/>
          <w:b/>
          <w:bCs/>
          <w:color w:val="000000" w:themeColor="text1"/>
          <w:sz w:val="20"/>
          <w:szCs w:val="20"/>
        </w:rPr>
        <w:t>overnment</w:t>
      </w:r>
    </w:p>
    <w:p w14:paraId="2ECC4233" w14:textId="5D8AD594" w:rsidR="00D66A13" w:rsidRDefault="00D66A13"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1228F2">
        <w:rPr>
          <w:rFonts w:ascii="Tahoma" w:hAnsi="Tahoma" w:cs="Tahoma"/>
          <w:color w:val="000000" w:themeColor="text1"/>
          <w:sz w:val="20"/>
          <w:szCs w:val="20"/>
        </w:rPr>
        <w:t>Quality of the offer (90%), including:</w:t>
      </w:r>
    </w:p>
    <w:p w14:paraId="5830128C" w14:textId="2F7F43E9" w:rsidR="00CE6E43" w:rsidRDefault="00CE6E43" w:rsidP="00CE6E43">
      <w:pPr>
        <w:pStyle w:val="ListParagraph"/>
        <w:numPr>
          <w:ilvl w:val="0"/>
          <w:numId w:val="9"/>
        </w:numPr>
        <w:rPr>
          <w:rFonts w:ascii="Tahoma" w:hAnsi="Tahoma" w:cs="Tahoma"/>
          <w:sz w:val="20"/>
          <w:szCs w:val="20"/>
        </w:rPr>
      </w:pPr>
      <w:r w:rsidRPr="001228F2">
        <w:rPr>
          <w:rFonts w:ascii="Tahoma" w:hAnsi="Tahoma" w:cs="Tahoma"/>
          <w:sz w:val="20"/>
          <w:szCs w:val="20"/>
        </w:rPr>
        <w:t xml:space="preserve">Specific knowledge of </w:t>
      </w:r>
      <w:r>
        <w:rPr>
          <w:rFonts w:ascii="Tahoma" w:hAnsi="Tahoma" w:cs="Tahoma"/>
          <w:sz w:val="20"/>
          <w:szCs w:val="20"/>
        </w:rPr>
        <w:t xml:space="preserve">legislative framework related to the local economic development (namely the </w:t>
      </w:r>
      <w:r w:rsidRPr="001C6B1C">
        <w:rPr>
          <w:rFonts w:ascii="Tahoma" w:hAnsi="Tahoma" w:cs="Tahoma"/>
          <w:sz w:val="20"/>
          <w:szCs w:val="20"/>
        </w:rPr>
        <w:t>Law on Investments</w:t>
      </w:r>
      <w:r>
        <w:rPr>
          <w:rFonts w:ascii="Tahoma" w:hAnsi="Tahoma" w:cs="Tahoma"/>
          <w:sz w:val="20"/>
          <w:szCs w:val="20"/>
        </w:rPr>
        <w:t xml:space="preserve"> and familiarity with the following laws: the </w:t>
      </w:r>
      <w:r w:rsidRPr="001C6B1C">
        <w:rPr>
          <w:rFonts w:ascii="Tahoma" w:hAnsi="Tahoma" w:cs="Tahoma"/>
          <w:sz w:val="20"/>
          <w:szCs w:val="20"/>
        </w:rPr>
        <w:t xml:space="preserve">Law on Tourism, </w:t>
      </w:r>
      <w:r>
        <w:rPr>
          <w:rFonts w:ascii="Tahoma" w:hAnsi="Tahoma" w:cs="Tahoma"/>
          <w:sz w:val="20"/>
          <w:szCs w:val="20"/>
        </w:rPr>
        <w:t xml:space="preserve">the </w:t>
      </w:r>
      <w:r w:rsidRPr="001C6B1C">
        <w:rPr>
          <w:rFonts w:ascii="Tahoma" w:hAnsi="Tahoma" w:cs="Tahoma"/>
          <w:sz w:val="20"/>
          <w:szCs w:val="20"/>
        </w:rPr>
        <w:t xml:space="preserve">Law on Agricultural Land, </w:t>
      </w:r>
      <w:r>
        <w:rPr>
          <w:rFonts w:ascii="Tahoma" w:hAnsi="Tahoma" w:cs="Tahoma"/>
          <w:sz w:val="20"/>
          <w:szCs w:val="20"/>
        </w:rPr>
        <w:t xml:space="preserve">the </w:t>
      </w:r>
      <w:r w:rsidRPr="001C6B1C">
        <w:rPr>
          <w:rFonts w:ascii="Tahoma" w:hAnsi="Tahoma" w:cs="Tahoma"/>
          <w:sz w:val="20"/>
          <w:szCs w:val="20"/>
        </w:rPr>
        <w:t>Law on Incentives in Agriculture and Rural Development, Law on Agriculture and Rural Development, Law on Public-Private Partnerships and Concessions.</w:t>
      </w:r>
      <w:r>
        <w:rPr>
          <w:rFonts w:ascii="Tahoma" w:hAnsi="Tahoma" w:cs="Tahoma"/>
          <w:sz w:val="20"/>
          <w:szCs w:val="20"/>
        </w:rPr>
        <w:t>)</w:t>
      </w:r>
    </w:p>
    <w:p w14:paraId="405D10D8" w14:textId="3DE9A3FB"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4744722E" w14:textId="43506462" w:rsidR="00CE6E43" w:rsidRPr="001228F2" w:rsidRDefault="00CE6E43" w:rsidP="00CE6E43">
      <w:pPr>
        <w:pStyle w:val="ListParagraph"/>
        <w:numPr>
          <w:ilvl w:val="0"/>
          <w:numId w:val="9"/>
        </w:numPr>
        <w:rPr>
          <w:rFonts w:ascii="Tahoma" w:hAnsi="Tahoma" w:cs="Tahoma"/>
          <w:sz w:val="20"/>
          <w:szCs w:val="20"/>
        </w:rPr>
      </w:pPr>
      <w:r w:rsidRPr="001228F2">
        <w:rPr>
          <w:rFonts w:ascii="Tahoma" w:hAnsi="Tahoma" w:cs="Tahoma"/>
          <w:sz w:val="20"/>
          <w:szCs w:val="20"/>
        </w:rPr>
        <w:t xml:space="preserve">Previous work </w:t>
      </w:r>
      <w:r>
        <w:rPr>
          <w:rFonts w:ascii="Tahoma" w:hAnsi="Tahoma" w:cs="Tahoma"/>
          <w:sz w:val="20"/>
          <w:szCs w:val="20"/>
        </w:rPr>
        <w:t xml:space="preserve">with </w:t>
      </w:r>
      <w:r w:rsidRPr="001228F2">
        <w:rPr>
          <w:rFonts w:ascii="Tahoma" w:hAnsi="Tahoma" w:cs="Tahoma"/>
          <w:sz w:val="20"/>
          <w:szCs w:val="20"/>
        </w:rPr>
        <w:t xml:space="preserve">local self – governments </w:t>
      </w:r>
      <w:r>
        <w:rPr>
          <w:rFonts w:ascii="Tahoma" w:hAnsi="Tahoma" w:cs="Tahoma"/>
          <w:sz w:val="20"/>
          <w:szCs w:val="20"/>
        </w:rPr>
        <w:t>related to local economic development in specific areas will be considered as an asset.</w:t>
      </w:r>
    </w:p>
    <w:p w14:paraId="54C662C8" w14:textId="6965BCE8" w:rsidR="00D66A13" w:rsidRPr="00CE6E43" w:rsidRDefault="00CE6E43" w:rsidP="00CE6E43">
      <w:pPr>
        <w:pStyle w:val="ListParagraph"/>
        <w:numPr>
          <w:ilvl w:val="0"/>
          <w:numId w:val="9"/>
        </w:numPr>
        <w:rPr>
          <w:rFonts w:ascii="Tahoma" w:hAnsi="Tahoma" w:cs="Tahoma"/>
          <w:sz w:val="20"/>
          <w:szCs w:val="20"/>
        </w:rPr>
      </w:pPr>
      <w:r w:rsidRPr="001228F2">
        <w:rPr>
          <w:rFonts w:ascii="Tahoma" w:hAnsi="Tahoma" w:cs="Tahoma"/>
          <w:sz w:val="20"/>
          <w:szCs w:val="20"/>
        </w:rPr>
        <w:t>Proven working experience in conducting webinars will be considered as an asset</w:t>
      </w:r>
      <w:r>
        <w:rPr>
          <w:rFonts w:ascii="Tahoma" w:hAnsi="Tahoma" w:cs="Tahoma"/>
          <w:sz w:val="20"/>
          <w:szCs w:val="20"/>
        </w:rPr>
        <w:t>.</w:t>
      </w:r>
    </w:p>
    <w:p w14:paraId="78505D4E" w14:textId="7AE1C0A2" w:rsidR="00D66A13" w:rsidRPr="00006445" w:rsidRDefault="00D66A13"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006445">
        <w:rPr>
          <w:rFonts w:ascii="Tahoma" w:hAnsi="Tahoma" w:cs="Tahoma"/>
          <w:color w:val="000000" w:themeColor="text1"/>
          <w:sz w:val="20"/>
          <w:szCs w:val="20"/>
        </w:rPr>
        <w:t>Financial offer (10%).</w:t>
      </w:r>
    </w:p>
    <w:p w14:paraId="15ACDB60" w14:textId="77777777" w:rsidR="00CE6E43" w:rsidRPr="00171921" w:rsidRDefault="00CE6E43" w:rsidP="00CE6E43">
      <w:pPr>
        <w:spacing w:after="120"/>
        <w:rPr>
          <w:rFonts w:ascii="Tahoma" w:hAnsi="Tahoma" w:cs="Tahoma"/>
          <w:i/>
          <w:sz w:val="12"/>
          <w:szCs w:val="12"/>
        </w:rPr>
      </w:pPr>
    </w:p>
    <w:p w14:paraId="496737C6" w14:textId="3B26EA1F" w:rsidR="00CE6E43" w:rsidRDefault="00CE6E43" w:rsidP="00362108">
      <w:pPr>
        <w:spacing w:after="120"/>
        <w:rPr>
          <w:rFonts w:ascii="Tahoma" w:hAnsi="Tahoma" w:cs="Tahoma"/>
          <w:color w:val="000000" w:themeColor="text1"/>
          <w:sz w:val="20"/>
          <w:szCs w:val="20"/>
        </w:rPr>
      </w:pPr>
      <w:r w:rsidRPr="001C6B1C">
        <w:rPr>
          <w:rFonts w:ascii="Tahoma" w:hAnsi="Tahoma" w:cs="Tahoma"/>
          <w:b/>
          <w:bCs/>
          <w:color w:val="000000" w:themeColor="text1"/>
          <w:sz w:val="20"/>
          <w:szCs w:val="20"/>
        </w:rPr>
        <w:t>Lot 1</w:t>
      </w:r>
      <w:r w:rsidR="00A31144">
        <w:rPr>
          <w:rFonts w:ascii="Tahoma" w:hAnsi="Tahoma" w:cs="Tahoma"/>
          <w:b/>
          <w:bCs/>
          <w:color w:val="000000" w:themeColor="text1"/>
          <w:sz w:val="20"/>
          <w:szCs w:val="20"/>
        </w:rPr>
        <w:t>6</w:t>
      </w:r>
      <w:r w:rsidRPr="001C6B1C">
        <w:rPr>
          <w:rFonts w:ascii="Tahoma" w:hAnsi="Tahoma" w:cs="Tahoma"/>
          <w:b/>
          <w:bCs/>
          <w:color w:val="000000" w:themeColor="text1"/>
          <w:sz w:val="20"/>
          <w:szCs w:val="20"/>
        </w:rPr>
        <w:t xml:space="preserve">: </w:t>
      </w:r>
      <w:r w:rsidR="00DF1CCF" w:rsidRPr="00DF1CCF">
        <w:rPr>
          <w:rFonts w:ascii="Tahoma" w:hAnsi="Tahoma" w:cs="Tahoma"/>
          <w:b/>
          <w:bCs/>
          <w:color w:val="000000" w:themeColor="text1"/>
          <w:sz w:val="20"/>
          <w:szCs w:val="20"/>
        </w:rPr>
        <w:t xml:space="preserve">Implementation of projects in accordance with EU procedures </w:t>
      </w:r>
      <w:r w:rsidR="00DF1CCF" w:rsidRPr="00A31144">
        <w:rPr>
          <w:rFonts w:ascii="Tahoma" w:hAnsi="Tahoma" w:cs="Tahoma"/>
          <w:b/>
          <w:bCs/>
          <w:color w:val="000000" w:themeColor="text1"/>
          <w:sz w:val="20"/>
          <w:szCs w:val="20"/>
        </w:rPr>
        <w:t>in the Area of Project Management</w:t>
      </w:r>
    </w:p>
    <w:p w14:paraId="17D38D6F" w14:textId="68BFE8D4" w:rsidR="00CE6E43" w:rsidRDefault="00CE6E43"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1228F2">
        <w:rPr>
          <w:rFonts w:ascii="Tahoma" w:hAnsi="Tahoma" w:cs="Tahoma"/>
          <w:color w:val="000000" w:themeColor="text1"/>
          <w:sz w:val="20"/>
          <w:szCs w:val="20"/>
        </w:rPr>
        <w:t>Quality of the offer (90%), including:</w:t>
      </w:r>
    </w:p>
    <w:p w14:paraId="696D0012" w14:textId="4744A5A1" w:rsidR="00CE6E43" w:rsidRDefault="00CE6E43" w:rsidP="00CE6E43">
      <w:pPr>
        <w:pStyle w:val="ListParagraph"/>
        <w:numPr>
          <w:ilvl w:val="0"/>
          <w:numId w:val="9"/>
        </w:numPr>
        <w:rPr>
          <w:rFonts w:ascii="Tahoma" w:hAnsi="Tahoma" w:cs="Tahoma"/>
          <w:sz w:val="20"/>
          <w:szCs w:val="20"/>
        </w:rPr>
      </w:pPr>
      <w:r w:rsidRPr="00362108">
        <w:rPr>
          <w:rFonts w:ascii="Tahoma" w:hAnsi="Tahoma" w:cs="Tahoma"/>
          <w:color w:val="000000" w:themeColor="text1"/>
          <w:sz w:val="20"/>
          <w:szCs w:val="20"/>
        </w:rPr>
        <w:t xml:space="preserve">Specific knowledge of </w:t>
      </w:r>
      <w:r w:rsidR="00DF1CCF" w:rsidRPr="00362108">
        <w:rPr>
          <w:rFonts w:ascii="Tahoma" w:hAnsi="Tahoma" w:cs="Tahoma"/>
          <w:color w:val="000000" w:themeColor="text1"/>
          <w:sz w:val="20"/>
          <w:szCs w:val="20"/>
        </w:rPr>
        <w:t xml:space="preserve">EU rules of procedures related to the </w:t>
      </w:r>
      <w:r w:rsidR="008804FE" w:rsidRPr="00362108">
        <w:rPr>
          <w:rFonts w:ascii="Tahoma" w:hAnsi="Tahoma" w:cs="Tahoma"/>
          <w:color w:val="000000" w:themeColor="text1"/>
          <w:sz w:val="20"/>
          <w:szCs w:val="20"/>
        </w:rPr>
        <w:t>implementation of EU funded</w:t>
      </w:r>
      <w:r w:rsidR="008804FE">
        <w:rPr>
          <w:rFonts w:ascii="Tahoma" w:hAnsi="Tahoma" w:cs="Tahoma"/>
          <w:sz w:val="20"/>
          <w:szCs w:val="20"/>
        </w:rPr>
        <w:t xml:space="preserve"> </w:t>
      </w:r>
      <w:r w:rsidR="00DF1CCF">
        <w:rPr>
          <w:rFonts w:ascii="Tahoma" w:hAnsi="Tahoma" w:cs="Tahoma"/>
          <w:sz w:val="20"/>
          <w:szCs w:val="20"/>
        </w:rPr>
        <w:t>project</w:t>
      </w:r>
      <w:r w:rsidR="008804FE">
        <w:rPr>
          <w:rFonts w:ascii="Tahoma" w:hAnsi="Tahoma" w:cs="Tahoma"/>
          <w:sz w:val="20"/>
          <w:szCs w:val="20"/>
        </w:rPr>
        <w:t>s</w:t>
      </w:r>
      <w:r w:rsidR="00DF1CCF">
        <w:rPr>
          <w:rFonts w:ascii="Tahoma" w:hAnsi="Tahoma" w:cs="Tahoma"/>
          <w:sz w:val="20"/>
          <w:szCs w:val="20"/>
        </w:rPr>
        <w:t xml:space="preserve"> </w:t>
      </w:r>
      <w:r>
        <w:rPr>
          <w:rFonts w:ascii="Tahoma" w:hAnsi="Tahoma" w:cs="Tahoma"/>
          <w:sz w:val="20"/>
          <w:szCs w:val="20"/>
        </w:rPr>
        <w:t>(</w:t>
      </w:r>
      <w:r w:rsidR="00DF1CCF">
        <w:rPr>
          <w:rFonts w:ascii="Tahoma" w:hAnsi="Tahoma" w:cs="Tahoma"/>
          <w:sz w:val="20"/>
          <w:szCs w:val="20"/>
        </w:rPr>
        <w:t>knowledge of EU IPA pre - accession funds and PRAG procedures</w:t>
      </w:r>
      <w:r>
        <w:rPr>
          <w:rFonts w:ascii="Tahoma" w:hAnsi="Tahoma" w:cs="Tahoma"/>
          <w:sz w:val="20"/>
          <w:szCs w:val="20"/>
        </w:rPr>
        <w:t>)</w:t>
      </w:r>
    </w:p>
    <w:p w14:paraId="2F92FC56" w14:textId="2A054F8F"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15A899B8" w14:textId="3A877492" w:rsidR="00CE6E43" w:rsidRPr="001228F2" w:rsidRDefault="00CE6E43" w:rsidP="00CE6E43">
      <w:pPr>
        <w:pStyle w:val="ListParagraph"/>
        <w:numPr>
          <w:ilvl w:val="0"/>
          <w:numId w:val="9"/>
        </w:numPr>
        <w:rPr>
          <w:rFonts w:ascii="Tahoma" w:hAnsi="Tahoma" w:cs="Tahoma"/>
          <w:sz w:val="20"/>
          <w:szCs w:val="20"/>
        </w:rPr>
      </w:pPr>
      <w:r w:rsidRPr="001228F2">
        <w:rPr>
          <w:rFonts w:ascii="Tahoma" w:hAnsi="Tahoma" w:cs="Tahoma"/>
          <w:sz w:val="20"/>
          <w:szCs w:val="20"/>
        </w:rPr>
        <w:t xml:space="preserve">Previous work </w:t>
      </w:r>
      <w:r>
        <w:rPr>
          <w:rFonts w:ascii="Tahoma" w:hAnsi="Tahoma" w:cs="Tahoma"/>
          <w:sz w:val="20"/>
          <w:szCs w:val="20"/>
        </w:rPr>
        <w:t xml:space="preserve">with </w:t>
      </w:r>
      <w:r w:rsidRPr="001228F2">
        <w:rPr>
          <w:rFonts w:ascii="Tahoma" w:hAnsi="Tahoma" w:cs="Tahoma"/>
          <w:sz w:val="20"/>
          <w:szCs w:val="20"/>
        </w:rPr>
        <w:t xml:space="preserve">local self – governments </w:t>
      </w:r>
      <w:r>
        <w:rPr>
          <w:rFonts w:ascii="Tahoma" w:hAnsi="Tahoma" w:cs="Tahoma"/>
          <w:sz w:val="20"/>
          <w:szCs w:val="20"/>
        </w:rPr>
        <w:t>related to</w:t>
      </w:r>
      <w:r w:rsidR="00DF1CCF">
        <w:rPr>
          <w:rFonts w:ascii="Tahoma" w:hAnsi="Tahoma" w:cs="Tahoma"/>
          <w:sz w:val="20"/>
          <w:szCs w:val="20"/>
        </w:rPr>
        <w:t xml:space="preserve"> implementation of </w:t>
      </w:r>
      <w:r w:rsidR="00DB237C">
        <w:rPr>
          <w:rFonts w:ascii="Tahoma" w:hAnsi="Tahoma" w:cs="Tahoma"/>
          <w:sz w:val="20"/>
          <w:szCs w:val="20"/>
        </w:rPr>
        <w:t xml:space="preserve">EU funded </w:t>
      </w:r>
      <w:r w:rsidR="00DF1CCF">
        <w:rPr>
          <w:rFonts w:ascii="Tahoma" w:hAnsi="Tahoma" w:cs="Tahoma"/>
          <w:sz w:val="20"/>
          <w:szCs w:val="20"/>
        </w:rPr>
        <w:t>projects</w:t>
      </w:r>
      <w:r w:rsidR="00FC3FDB" w:rsidRPr="00FC3FDB">
        <w:rPr>
          <w:rFonts w:ascii="Tahoma" w:hAnsi="Tahoma" w:cs="Tahoma"/>
          <w:sz w:val="20"/>
          <w:szCs w:val="20"/>
        </w:rPr>
        <w:t xml:space="preserve"> </w:t>
      </w:r>
      <w:r w:rsidR="00FC3FDB" w:rsidRPr="001228F2">
        <w:rPr>
          <w:rFonts w:ascii="Tahoma" w:hAnsi="Tahoma" w:cs="Tahoma"/>
          <w:sz w:val="20"/>
          <w:szCs w:val="20"/>
        </w:rPr>
        <w:t>will be considered as an asset</w:t>
      </w:r>
      <w:r>
        <w:rPr>
          <w:rFonts w:ascii="Tahoma" w:hAnsi="Tahoma" w:cs="Tahoma"/>
          <w:sz w:val="20"/>
          <w:szCs w:val="20"/>
        </w:rPr>
        <w:t>.</w:t>
      </w:r>
    </w:p>
    <w:p w14:paraId="001DDFE5" w14:textId="77777777" w:rsidR="00CE6E43" w:rsidRPr="00CE6E43" w:rsidRDefault="00CE6E43" w:rsidP="00CE6E43">
      <w:pPr>
        <w:pStyle w:val="ListParagraph"/>
        <w:numPr>
          <w:ilvl w:val="0"/>
          <w:numId w:val="9"/>
        </w:numPr>
        <w:rPr>
          <w:rFonts w:ascii="Tahoma" w:hAnsi="Tahoma" w:cs="Tahoma"/>
          <w:sz w:val="20"/>
          <w:szCs w:val="20"/>
        </w:rPr>
      </w:pPr>
      <w:r w:rsidRPr="001228F2">
        <w:rPr>
          <w:rFonts w:ascii="Tahoma" w:hAnsi="Tahoma" w:cs="Tahoma"/>
          <w:sz w:val="20"/>
          <w:szCs w:val="20"/>
        </w:rPr>
        <w:t>Proven working experience in conducting webinars will be considered as an asset</w:t>
      </w:r>
      <w:r>
        <w:rPr>
          <w:rFonts w:ascii="Tahoma" w:hAnsi="Tahoma" w:cs="Tahoma"/>
          <w:sz w:val="20"/>
          <w:szCs w:val="20"/>
        </w:rPr>
        <w:t>.</w:t>
      </w:r>
    </w:p>
    <w:p w14:paraId="7B268596" w14:textId="3AA30C3D" w:rsidR="00CE6E43" w:rsidRPr="00006445" w:rsidRDefault="00CE6E43"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006445">
        <w:rPr>
          <w:rFonts w:ascii="Tahoma" w:hAnsi="Tahoma" w:cs="Tahoma"/>
          <w:color w:val="000000" w:themeColor="text1"/>
          <w:sz w:val="20"/>
          <w:szCs w:val="20"/>
        </w:rPr>
        <w:t>Financial offer (10%).</w:t>
      </w:r>
    </w:p>
    <w:p w14:paraId="77634BF2" w14:textId="3942E3D4" w:rsidR="001C6B1C" w:rsidRDefault="001C6B1C" w:rsidP="00BC5229">
      <w:pPr>
        <w:keepLines/>
        <w:autoSpaceDE w:val="0"/>
        <w:autoSpaceDN w:val="0"/>
        <w:adjustRightInd w:val="0"/>
        <w:contextualSpacing/>
        <w:jc w:val="both"/>
        <w:rPr>
          <w:rFonts w:ascii="Tahoma" w:hAnsi="Tahoma" w:cs="Tahoma"/>
          <w:color w:val="000000" w:themeColor="text1"/>
          <w:sz w:val="20"/>
          <w:szCs w:val="20"/>
        </w:rPr>
      </w:pPr>
    </w:p>
    <w:p w14:paraId="5FE9A573" w14:textId="10B415BE" w:rsidR="00A31144" w:rsidRPr="00A31144" w:rsidRDefault="00A31144" w:rsidP="00A31144">
      <w:pPr>
        <w:spacing w:after="120"/>
        <w:rPr>
          <w:rFonts w:ascii="Tahoma" w:hAnsi="Tahoma" w:cs="Tahoma"/>
          <w:b/>
          <w:bCs/>
          <w:i/>
          <w:sz w:val="20"/>
          <w:szCs w:val="20"/>
        </w:rPr>
      </w:pPr>
      <w:r w:rsidRPr="001C6B1C">
        <w:rPr>
          <w:rFonts w:ascii="Tahoma" w:hAnsi="Tahoma" w:cs="Tahoma"/>
          <w:b/>
          <w:bCs/>
          <w:color w:val="000000" w:themeColor="text1"/>
          <w:sz w:val="20"/>
          <w:szCs w:val="20"/>
        </w:rPr>
        <w:t>Lot 1</w:t>
      </w:r>
      <w:r>
        <w:rPr>
          <w:rFonts w:ascii="Tahoma" w:hAnsi="Tahoma" w:cs="Tahoma"/>
          <w:b/>
          <w:bCs/>
          <w:color w:val="000000" w:themeColor="text1"/>
          <w:sz w:val="20"/>
          <w:szCs w:val="20"/>
        </w:rPr>
        <w:t>7</w:t>
      </w:r>
      <w:r w:rsidRPr="001C6B1C">
        <w:rPr>
          <w:rFonts w:ascii="Tahoma" w:hAnsi="Tahoma" w:cs="Tahoma"/>
          <w:b/>
          <w:bCs/>
          <w:color w:val="000000" w:themeColor="text1"/>
          <w:sz w:val="20"/>
          <w:szCs w:val="20"/>
        </w:rPr>
        <w:t xml:space="preserve">: </w:t>
      </w:r>
      <w:r w:rsidRPr="00A31144">
        <w:rPr>
          <w:rFonts w:ascii="Tahoma" w:hAnsi="Tahoma" w:cs="Tahoma"/>
          <w:b/>
          <w:bCs/>
          <w:color w:val="000000" w:themeColor="text1"/>
          <w:sz w:val="20"/>
          <w:szCs w:val="20"/>
        </w:rPr>
        <w:t>Implementation of procurement within the projects in line with the PRAG procedures and alignment of the</w:t>
      </w:r>
      <w:r>
        <w:rPr>
          <w:rFonts w:ascii="Tahoma" w:hAnsi="Tahoma" w:cs="Tahoma"/>
          <w:b/>
          <w:bCs/>
          <w:color w:val="000000" w:themeColor="text1"/>
          <w:sz w:val="20"/>
          <w:szCs w:val="20"/>
        </w:rPr>
        <w:t xml:space="preserve"> </w:t>
      </w:r>
      <w:r w:rsidRPr="00A31144">
        <w:rPr>
          <w:rFonts w:ascii="Tahoma" w:hAnsi="Tahoma" w:cs="Tahoma"/>
          <w:b/>
          <w:bCs/>
          <w:color w:val="000000" w:themeColor="text1"/>
          <w:sz w:val="20"/>
          <w:szCs w:val="20"/>
        </w:rPr>
        <w:t>Law on public procurement with the PRAG procedures in the Area of Project Management</w:t>
      </w:r>
    </w:p>
    <w:p w14:paraId="54906BC7" w14:textId="2C9D8AFD" w:rsidR="00A31144" w:rsidRDefault="00A31144"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1228F2">
        <w:rPr>
          <w:rFonts w:ascii="Tahoma" w:hAnsi="Tahoma" w:cs="Tahoma"/>
          <w:color w:val="000000" w:themeColor="text1"/>
          <w:sz w:val="20"/>
          <w:szCs w:val="20"/>
        </w:rPr>
        <w:t>Quality of the offer (90%), including:</w:t>
      </w:r>
    </w:p>
    <w:p w14:paraId="27FEEEB7" w14:textId="369143B0" w:rsidR="00A31144" w:rsidRDefault="00A31144" w:rsidP="00A31144">
      <w:pPr>
        <w:pStyle w:val="ListParagraph"/>
        <w:numPr>
          <w:ilvl w:val="0"/>
          <w:numId w:val="9"/>
        </w:numPr>
        <w:rPr>
          <w:rFonts w:ascii="Tahoma" w:hAnsi="Tahoma" w:cs="Tahoma"/>
          <w:sz w:val="20"/>
          <w:szCs w:val="20"/>
        </w:rPr>
      </w:pPr>
      <w:r w:rsidRPr="001228F2">
        <w:rPr>
          <w:rFonts w:ascii="Tahoma" w:hAnsi="Tahoma" w:cs="Tahoma"/>
          <w:sz w:val="20"/>
          <w:szCs w:val="20"/>
        </w:rPr>
        <w:t xml:space="preserve">Specific knowledge </w:t>
      </w:r>
      <w:r>
        <w:rPr>
          <w:rFonts w:ascii="Tahoma" w:hAnsi="Tahoma" w:cs="Tahoma"/>
          <w:sz w:val="20"/>
          <w:szCs w:val="20"/>
        </w:rPr>
        <w:t>related to the alignment of the Law on public procurement and PRAG procedures in the view of procurement</w:t>
      </w:r>
      <w:r w:rsidR="008804FE">
        <w:rPr>
          <w:rFonts w:ascii="Tahoma" w:hAnsi="Tahoma" w:cs="Tahoma"/>
          <w:sz w:val="20"/>
          <w:szCs w:val="20"/>
        </w:rPr>
        <w:t xml:space="preserve"> within EU funded projects</w:t>
      </w:r>
      <w:r>
        <w:rPr>
          <w:rFonts w:ascii="Tahoma" w:hAnsi="Tahoma" w:cs="Tahoma"/>
          <w:sz w:val="20"/>
          <w:szCs w:val="20"/>
        </w:rPr>
        <w:t>.</w:t>
      </w:r>
    </w:p>
    <w:p w14:paraId="7DDE93EC" w14:textId="1AF47BFA"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7A18B160" w14:textId="7077D70B" w:rsidR="00A31144" w:rsidRPr="001228F2" w:rsidRDefault="00A31144" w:rsidP="00A31144">
      <w:pPr>
        <w:pStyle w:val="ListParagraph"/>
        <w:numPr>
          <w:ilvl w:val="0"/>
          <w:numId w:val="9"/>
        </w:numPr>
        <w:rPr>
          <w:rFonts w:ascii="Tahoma" w:hAnsi="Tahoma" w:cs="Tahoma"/>
          <w:sz w:val="20"/>
          <w:szCs w:val="20"/>
        </w:rPr>
      </w:pPr>
      <w:r w:rsidRPr="001228F2">
        <w:rPr>
          <w:rFonts w:ascii="Tahoma" w:hAnsi="Tahoma" w:cs="Tahoma"/>
          <w:sz w:val="20"/>
          <w:szCs w:val="20"/>
        </w:rPr>
        <w:t xml:space="preserve">Previous work </w:t>
      </w:r>
      <w:r>
        <w:rPr>
          <w:rFonts w:ascii="Tahoma" w:hAnsi="Tahoma" w:cs="Tahoma"/>
          <w:sz w:val="20"/>
          <w:szCs w:val="20"/>
        </w:rPr>
        <w:t xml:space="preserve">in supporting </w:t>
      </w:r>
      <w:r w:rsidRPr="001228F2">
        <w:rPr>
          <w:rFonts w:ascii="Tahoma" w:hAnsi="Tahoma" w:cs="Tahoma"/>
          <w:sz w:val="20"/>
          <w:szCs w:val="20"/>
        </w:rPr>
        <w:t xml:space="preserve">local self – governments </w:t>
      </w:r>
      <w:r>
        <w:rPr>
          <w:rFonts w:ascii="Tahoma" w:hAnsi="Tahoma" w:cs="Tahoma"/>
          <w:sz w:val="20"/>
          <w:szCs w:val="20"/>
        </w:rPr>
        <w:t xml:space="preserve">to understand </w:t>
      </w:r>
      <w:r w:rsidR="00DB237C">
        <w:rPr>
          <w:rFonts w:ascii="Tahoma" w:hAnsi="Tahoma" w:cs="Tahoma"/>
          <w:sz w:val="20"/>
          <w:szCs w:val="20"/>
        </w:rPr>
        <w:t xml:space="preserve">and implement </w:t>
      </w:r>
      <w:r>
        <w:rPr>
          <w:rFonts w:ascii="Tahoma" w:hAnsi="Tahoma" w:cs="Tahoma"/>
          <w:sz w:val="20"/>
          <w:szCs w:val="20"/>
        </w:rPr>
        <w:t>the project management cycle related to procurement in line with the PRAG will be considered as an asset.</w:t>
      </w:r>
    </w:p>
    <w:p w14:paraId="2059BA58" w14:textId="77777777" w:rsidR="00A31144" w:rsidRPr="00CE6E43" w:rsidRDefault="00A31144" w:rsidP="00A31144">
      <w:pPr>
        <w:pStyle w:val="ListParagraph"/>
        <w:numPr>
          <w:ilvl w:val="0"/>
          <w:numId w:val="9"/>
        </w:numPr>
        <w:rPr>
          <w:rFonts w:ascii="Tahoma" w:hAnsi="Tahoma" w:cs="Tahoma"/>
          <w:sz w:val="20"/>
          <w:szCs w:val="20"/>
        </w:rPr>
      </w:pPr>
      <w:r w:rsidRPr="001228F2">
        <w:rPr>
          <w:rFonts w:ascii="Tahoma" w:hAnsi="Tahoma" w:cs="Tahoma"/>
          <w:sz w:val="20"/>
          <w:szCs w:val="20"/>
        </w:rPr>
        <w:t>Proven working experience in conducting webinars will be considered as an asset</w:t>
      </w:r>
      <w:r>
        <w:rPr>
          <w:rFonts w:ascii="Tahoma" w:hAnsi="Tahoma" w:cs="Tahoma"/>
          <w:sz w:val="20"/>
          <w:szCs w:val="20"/>
        </w:rPr>
        <w:t>.</w:t>
      </w:r>
    </w:p>
    <w:p w14:paraId="39D93B99" w14:textId="1E94CB35" w:rsidR="00A31144" w:rsidRPr="00006445" w:rsidRDefault="00A31144" w:rsidP="00362108">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006445">
        <w:rPr>
          <w:rFonts w:ascii="Tahoma" w:hAnsi="Tahoma" w:cs="Tahoma"/>
          <w:color w:val="000000" w:themeColor="text1"/>
          <w:sz w:val="20"/>
          <w:szCs w:val="20"/>
        </w:rPr>
        <w:t>Financial offer (10%).</w:t>
      </w:r>
    </w:p>
    <w:p w14:paraId="74E1C4E7" w14:textId="77777777" w:rsidR="00B6487C" w:rsidRPr="00171921" w:rsidRDefault="00B6487C" w:rsidP="00B6487C">
      <w:pPr>
        <w:spacing w:after="120"/>
        <w:rPr>
          <w:rFonts w:ascii="Tahoma" w:hAnsi="Tahoma" w:cs="Tahoma"/>
          <w:i/>
          <w:sz w:val="14"/>
          <w:szCs w:val="14"/>
        </w:rPr>
      </w:pPr>
    </w:p>
    <w:p w14:paraId="746998DD" w14:textId="77777777" w:rsidR="00171921" w:rsidRDefault="00171921">
      <w:pPr>
        <w:rPr>
          <w:rFonts w:ascii="Tahoma" w:hAnsi="Tahoma" w:cs="Tahoma"/>
          <w:b/>
          <w:bCs/>
          <w:color w:val="000000" w:themeColor="text1"/>
          <w:sz w:val="20"/>
          <w:szCs w:val="20"/>
        </w:rPr>
      </w:pPr>
      <w:r>
        <w:rPr>
          <w:rFonts w:ascii="Tahoma" w:hAnsi="Tahoma" w:cs="Tahoma"/>
          <w:b/>
          <w:bCs/>
          <w:color w:val="000000" w:themeColor="text1"/>
          <w:sz w:val="20"/>
          <w:szCs w:val="20"/>
        </w:rPr>
        <w:br w:type="page"/>
      </w:r>
    </w:p>
    <w:p w14:paraId="382B4833" w14:textId="383C17CB" w:rsidR="00D71741" w:rsidRPr="00A31144" w:rsidRDefault="00D71741" w:rsidP="00D71741">
      <w:pPr>
        <w:spacing w:after="120"/>
        <w:rPr>
          <w:rFonts w:ascii="Tahoma" w:hAnsi="Tahoma" w:cs="Tahoma"/>
          <w:b/>
          <w:bCs/>
          <w:i/>
          <w:sz w:val="20"/>
          <w:szCs w:val="20"/>
        </w:rPr>
      </w:pPr>
      <w:r w:rsidRPr="001C6B1C">
        <w:rPr>
          <w:rFonts w:ascii="Tahoma" w:hAnsi="Tahoma" w:cs="Tahoma"/>
          <w:b/>
          <w:bCs/>
          <w:color w:val="000000" w:themeColor="text1"/>
          <w:sz w:val="20"/>
          <w:szCs w:val="20"/>
        </w:rPr>
        <w:lastRenderedPageBreak/>
        <w:t>Lot 1</w:t>
      </w:r>
      <w:r>
        <w:rPr>
          <w:rFonts w:ascii="Tahoma" w:hAnsi="Tahoma" w:cs="Tahoma"/>
          <w:b/>
          <w:bCs/>
          <w:color w:val="000000" w:themeColor="text1"/>
          <w:sz w:val="20"/>
          <w:szCs w:val="20"/>
        </w:rPr>
        <w:t>8</w:t>
      </w:r>
      <w:r w:rsidRPr="001C6B1C">
        <w:rPr>
          <w:rFonts w:ascii="Tahoma" w:hAnsi="Tahoma" w:cs="Tahoma"/>
          <w:b/>
          <w:bCs/>
          <w:color w:val="000000" w:themeColor="text1"/>
          <w:sz w:val="20"/>
          <w:szCs w:val="20"/>
        </w:rPr>
        <w:t xml:space="preserve">: </w:t>
      </w:r>
      <w:r w:rsidRPr="00D71741">
        <w:rPr>
          <w:rFonts w:ascii="Tahoma" w:hAnsi="Tahoma" w:cs="Tahoma"/>
          <w:b/>
          <w:bCs/>
          <w:color w:val="000000" w:themeColor="text1"/>
          <w:sz w:val="20"/>
          <w:szCs w:val="20"/>
        </w:rPr>
        <w:t>Preparation and implementation of infrastructure projects in line with the EU rules of procedures in the Area of Project Management</w:t>
      </w:r>
    </w:p>
    <w:p w14:paraId="4072EC32" w14:textId="15B1FC4E" w:rsidR="00D71741" w:rsidRDefault="00D71741"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1228F2">
        <w:rPr>
          <w:rFonts w:ascii="Tahoma" w:hAnsi="Tahoma" w:cs="Tahoma"/>
          <w:color w:val="000000" w:themeColor="text1"/>
          <w:sz w:val="20"/>
          <w:szCs w:val="20"/>
        </w:rPr>
        <w:t>Quality of the offer (90%), including:</w:t>
      </w:r>
    </w:p>
    <w:p w14:paraId="38F0AECC" w14:textId="3044E031" w:rsidR="00DB237C" w:rsidRDefault="00DB237C" w:rsidP="00DB237C">
      <w:pPr>
        <w:pStyle w:val="ListParagraph"/>
        <w:numPr>
          <w:ilvl w:val="0"/>
          <w:numId w:val="9"/>
        </w:numPr>
        <w:rPr>
          <w:rFonts w:ascii="Tahoma" w:hAnsi="Tahoma" w:cs="Tahoma"/>
          <w:sz w:val="20"/>
          <w:szCs w:val="20"/>
        </w:rPr>
      </w:pPr>
      <w:r w:rsidRPr="00DB237C">
        <w:rPr>
          <w:rFonts w:ascii="Tahoma" w:hAnsi="Tahoma" w:cs="Tahoma"/>
          <w:sz w:val="20"/>
          <w:szCs w:val="20"/>
        </w:rPr>
        <w:t xml:space="preserve">Specific knowledge related to development and implementation of </w:t>
      </w:r>
      <w:r w:rsidR="008804FE">
        <w:rPr>
          <w:rFonts w:ascii="Tahoma" w:hAnsi="Tahoma" w:cs="Tahoma"/>
          <w:sz w:val="20"/>
          <w:szCs w:val="20"/>
        </w:rPr>
        <w:t>EU funded</w:t>
      </w:r>
      <w:r w:rsidRPr="00DB237C">
        <w:rPr>
          <w:rFonts w:ascii="Tahoma" w:hAnsi="Tahoma" w:cs="Tahoma"/>
          <w:sz w:val="20"/>
          <w:szCs w:val="20"/>
        </w:rPr>
        <w:t xml:space="preserve"> infrastructure projects in line with EU procedure.</w:t>
      </w:r>
    </w:p>
    <w:p w14:paraId="5D5989E2" w14:textId="49B78258"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68E1FF35" w14:textId="5EE36B8B" w:rsidR="00DB237C" w:rsidRPr="00DB237C" w:rsidRDefault="00DB237C" w:rsidP="00DB237C">
      <w:pPr>
        <w:pStyle w:val="ListParagraph"/>
        <w:numPr>
          <w:ilvl w:val="0"/>
          <w:numId w:val="9"/>
        </w:numPr>
        <w:rPr>
          <w:rFonts w:ascii="Tahoma" w:hAnsi="Tahoma" w:cs="Tahoma"/>
          <w:sz w:val="20"/>
          <w:szCs w:val="20"/>
        </w:rPr>
      </w:pPr>
      <w:r w:rsidRPr="00DB237C">
        <w:rPr>
          <w:rFonts w:ascii="Tahoma" w:hAnsi="Tahoma" w:cs="Tahoma"/>
          <w:sz w:val="20"/>
          <w:szCs w:val="20"/>
        </w:rPr>
        <w:t xml:space="preserve">Previous work in supporting local self – governments on development and implementation </w:t>
      </w:r>
      <w:r w:rsidR="008804FE" w:rsidRPr="00DB237C">
        <w:rPr>
          <w:rFonts w:ascii="Tahoma" w:hAnsi="Tahoma" w:cs="Tahoma"/>
          <w:sz w:val="20"/>
          <w:szCs w:val="20"/>
        </w:rPr>
        <w:t>of infrastructure</w:t>
      </w:r>
      <w:r w:rsidRPr="00DB237C">
        <w:rPr>
          <w:rFonts w:ascii="Tahoma" w:hAnsi="Tahoma" w:cs="Tahoma"/>
          <w:sz w:val="20"/>
          <w:szCs w:val="20"/>
        </w:rPr>
        <w:t xml:space="preserve"> projects will be considered as an advantage.</w:t>
      </w:r>
    </w:p>
    <w:p w14:paraId="62F11B7D" w14:textId="77777777" w:rsidR="00D71741" w:rsidRPr="00CE6E43" w:rsidRDefault="00D71741" w:rsidP="00D71741">
      <w:pPr>
        <w:pStyle w:val="ListParagraph"/>
        <w:numPr>
          <w:ilvl w:val="0"/>
          <w:numId w:val="9"/>
        </w:numPr>
        <w:rPr>
          <w:rFonts w:ascii="Tahoma" w:hAnsi="Tahoma" w:cs="Tahoma"/>
          <w:sz w:val="20"/>
          <w:szCs w:val="20"/>
        </w:rPr>
      </w:pPr>
      <w:r w:rsidRPr="001228F2">
        <w:rPr>
          <w:rFonts w:ascii="Tahoma" w:hAnsi="Tahoma" w:cs="Tahoma"/>
          <w:sz w:val="20"/>
          <w:szCs w:val="20"/>
        </w:rPr>
        <w:t xml:space="preserve">Proven working experience in conducting webinars </w:t>
      </w:r>
      <w:bookmarkStart w:id="17" w:name="_Hlk84408288"/>
      <w:r w:rsidRPr="001228F2">
        <w:rPr>
          <w:rFonts w:ascii="Tahoma" w:hAnsi="Tahoma" w:cs="Tahoma"/>
          <w:sz w:val="20"/>
          <w:szCs w:val="20"/>
        </w:rPr>
        <w:t>will be considered as an asset</w:t>
      </w:r>
      <w:bookmarkEnd w:id="17"/>
      <w:r>
        <w:rPr>
          <w:rFonts w:ascii="Tahoma" w:hAnsi="Tahoma" w:cs="Tahoma"/>
          <w:sz w:val="20"/>
          <w:szCs w:val="20"/>
        </w:rPr>
        <w:t>.</w:t>
      </w:r>
    </w:p>
    <w:p w14:paraId="7FAD8616" w14:textId="7229839E" w:rsidR="00D71741" w:rsidRPr="00006445" w:rsidRDefault="00D71741"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006445">
        <w:rPr>
          <w:rFonts w:ascii="Tahoma" w:hAnsi="Tahoma" w:cs="Tahoma"/>
          <w:color w:val="000000" w:themeColor="text1"/>
          <w:sz w:val="20"/>
          <w:szCs w:val="20"/>
        </w:rPr>
        <w:t>Financial offer (10%).</w:t>
      </w:r>
    </w:p>
    <w:p w14:paraId="43B47147" w14:textId="77777777" w:rsidR="00B6487C" w:rsidRPr="00171921" w:rsidRDefault="00B6487C" w:rsidP="00B6487C">
      <w:pPr>
        <w:spacing w:after="120"/>
        <w:rPr>
          <w:rFonts w:ascii="Tahoma" w:hAnsi="Tahoma" w:cs="Tahoma"/>
          <w:i/>
          <w:sz w:val="14"/>
          <w:szCs w:val="14"/>
        </w:rPr>
      </w:pPr>
    </w:p>
    <w:p w14:paraId="7D9876A6" w14:textId="0F63105E" w:rsidR="00B6487C" w:rsidRDefault="00B6487C" w:rsidP="00B6487C">
      <w:pPr>
        <w:spacing w:after="120"/>
        <w:rPr>
          <w:rFonts w:ascii="Tahoma" w:hAnsi="Tahoma" w:cs="Tahoma"/>
          <w:color w:val="000000" w:themeColor="text1"/>
          <w:sz w:val="20"/>
          <w:szCs w:val="20"/>
        </w:rPr>
      </w:pPr>
      <w:r w:rsidRPr="001C6B1C">
        <w:rPr>
          <w:rFonts w:ascii="Tahoma" w:hAnsi="Tahoma" w:cs="Tahoma"/>
          <w:b/>
          <w:bCs/>
          <w:color w:val="000000" w:themeColor="text1"/>
          <w:sz w:val="20"/>
          <w:szCs w:val="20"/>
        </w:rPr>
        <w:t>Lot 1</w:t>
      </w:r>
      <w:r>
        <w:rPr>
          <w:rFonts w:ascii="Tahoma" w:hAnsi="Tahoma" w:cs="Tahoma"/>
          <w:b/>
          <w:bCs/>
          <w:color w:val="000000" w:themeColor="text1"/>
          <w:sz w:val="20"/>
          <w:szCs w:val="20"/>
        </w:rPr>
        <w:t>9</w:t>
      </w:r>
      <w:r w:rsidRPr="001C6B1C">
        <w:rPr>
          <w:rFonts w:ascii="Tahoma" w:hAnsi="Tahoma" w:cs="Tahoma"/>
          <w:b/>
          <w:bCs/>
          <w:color w:val="000000" w:themeColor="text1"/>
          <w:sz w:val="20"/>
          <w:szCs w:val="20"/>
        </w:rPr>
        <w:t xml:space="preserve">: </w:t>
      </w:r>
      <w:r w:rsidRPr="00B6487C">
        <w:rPr>
          <w:rFonts w:ascii="Tahoma" w:hAnsi="Tahoma" w:cs="Tahoma"/>
          <w:b/>
          <w:bCs/>
          <w:color w:val="000000" w:themeColor="text1"/>
          <w:sz w:val="20"/>
          <w:szCs w:val="20"/>
        </w:rPr>
        <w:t>Public health at the local level in the Area of Social activities in local self-government</w:t>
      </w:r>
    </w:p>
    <w:p w14:paraId="5D0CB5AA" w14:textId="7C2F0578" w:rsidR="00B6487C" w:rsidRDefault="00B6487C"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1228F2">
        <w:rPr>
          <w:rFonts w:ascii="Tahoma" w:hAnsi="Tahoma" w:cs="Tahoma"/>
          <w:color w:val="000000" w:themeColor="text1"/>
          <w:sz w:val="20"/>
          <w:szCs w:val="20"/>
        </w:rPr>
        <w:t>Quality of the offer (90%), including:</w:t>
      </w:r>
    </w:p>
    <w:p w14:paraId="5ADC9D04" w14:textId="2010489B" w:rsidR="00B6487C" w:rsidRDefault="00DB237C" w:rsidP="00DB237C">
      <w:pPr>
        <w:pStyle w:val="ListParagraph"/>
        <w:numPr>
          <w:ilvl w:val="0"/>
          <w:numId w:val="9"/>
        </w:numPr>
        <w:rPr>
          <w:rFonts w:ascii="Tahoma" w:hAnsi="Tahoma" w:cs="Tahoma"/>
          <w:sz w:val="20"/>
          <w:szCs w:val="20"/>
        </w:rPr>
      </w:pPr>
      <w:r w:rsidRPr="00DB237C">
        <w:rPr>
          <w:rFonts w:ascii="Tahoma" w:hAnsi="Tahoma" w:cs="Tahoma"/>
          <w:sz w:val="20"/>
          <w:szCs w:val="20"/>
        </w:rPr>
        <w:t>Specific knowledge of legislative framework related to Public Health (The Law on Public Health and accompanying legal acts).</w:t>
      </w:r>
    </w:p>
    <w:p w14:paraId="2BBE2599" w14:textId="637D88EB"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2281F61B" w14:textId="61FA8F3D" w:rsidR="00B6487C" w:rsidRPr="00DB237C" w:rsidRDefault="00B6487C" w:rsidP="00B6487C">
      <w:pPr>
        <w:pStyle w:val="ListParagraph"/>
        <w:numPr>
          <w:ilvl w:val="0"/>
          <w:numId w:val="9"/>
        </w:numPr>
        <w:rPr>
          <w:rFonts w:ascii="Tahoma" w:hAnsi="Tahoma" w:cs="Tahoma"/>
          <w:sz w:val="20"/>
          <w:szCs w:val="20"/>
        </w:rPr>
      </w:pPr>
      <w:r w:rsidRPr="00DB237C">
        <w:rPr>
          <w:rFonts w:ascii="Tahoma" w:hAnsi="Tahoma" w:cs="Tahoma"/>
          <w:sz w:val="20"/>
          <w:szCs w:val="20"/>
        </w:rPr>
        <w:t xml:space="preserve">Previous work </w:t>
      </w:r>
      <w:r w:rsidR="00DB237C" w:rsidRPr="00DB237C">
        <w:rPr>
          <w:rFonts w:ascii="Tahoma" w:hAnsi="Tahoma" w:cs="Tahoma"/>
          <w:sz w:val="20"/>
          <w:szCs w:val="20"/>
        </w:rPr>
        <w:t>with</w:t>
      </w:r>
      <w:r w:rsidRPr="00DB237C">
        <w:rPr>
          <w:rFonts w:ascii="Tahoma" w:hAnsi="Tahoma" w:cs="Tahoma"/>
          <w:sz w:val="20"/>
          <w:szCs w:val="20"/>
        </w:rPr>
        <w:t xml:space="preserve"> local self – governments</w:t>
      </w:r>
      <w:r w:rsidR="00DB237C" w:rsidRPr="00DB237C">
        <w:rPr>
          <w:rFonts w:ascii="Tahoma" w:hAnsi="Tahoma" w:cs="Tahoma"/>
          <w:sz w:val="20"/>
          <w:szCs w:val="20"/>
        </w:rPr>
        <w:t xml:space="preserve"> oh public health related subjects will be considered as an asset</w:t>
      </w:r>
      <w:r w:rsidR="00FC3FDB">
        <w:rPr>
          <w:rFonts w:ascii="Tahoma" w:hAnsi="Tahoma" w:cs="Tahoma"/>
          <w:sz w:val="20"/>
          <w:szCs w:val="20"/>
        </w:rPr>
        <w:t>.</w:t>
      </w:r>
    </w:p>
    <w:p w14:paraId="6ECB2F7D" w14:textId="77777777" w:rsidR="00B6487C" w:rsidRPr="00DB237C" w:rsidRDefault="00B6487C" w:rsidP="00B6487C">
      <w:pPr>
        <w:pStyle w:val="ListParagraph"/>
        <w:numPr>
          <w:ilvl w:val="0"/>
          <w:numId w:val="9"/>
        </w:numPr>
        <w:rPr>
          <w:rFonts w:ascii="Tahoma" w:hAnsi="Tahoma" w:cs="Tahoma"/>
          <w:sz w:val="20"/>
          <w:szCs w:val="20"/>
        </w:rPr>
      </w:pPr>
      <w:r w:rsidRPr="00DB237C">
        <w:rPr>
          <w:rFonts w:ascii="Tahoma" w:hAnsi="Tahoma" w:cs="Tahoma"/>
          <w:sz w:val="20"/>
          <w:szCs w:val="20"/>
        </w:rPr>
        <w:t>Proven working experience in conducting webinars will be considered as an asset.</w:t>
      </w:r>
    </w:p>
    <w:p w14:paraId="3B3AF3B2" w14:textId="00D16DBB" w:rsidR="00B6487C" w:rsidRPr="00006445" w:rsidRDefault="00B6487C"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006445">
        <w:rPr>
          <w:rFonts w:ascii="Tahoma" w:hAnsi="Tahoma" w:cs="Tahoma"/>
          <w:color w:val="000000" w:themeColor="text1"/>
          <w:sz w:val="20"/>
          <w:szCs w:val="20"/>
        </w:rPr>
        <w:t>Financial offer (10%).</w:t>
      </w:r>
    </w:p>
    <w:p w14:paraId="3AA3D2F4" w14:textId="77777777" w:rsidR="00DB237C" w:rsidRPr="00171921" w:rsidRDefault="00DB237C" w:rsidP="00DB237C">
      <w:pPr>
        <w:spacing w:after="120"/>
        <w:rPr>
          <w:rFonts w:ascii="Tahoma" w:hAnsi="Tahoma" w:cs="Tahoma"/>
          <w:i/>
          <w:sz w:val="14"/>
          <w:szCs w:val="14"/>
        </w:rPr>
      </w:pPr>
    </w:p>
    <w:p w14:paraId="1EEDCCB4" w14:textId="61F303DF" w:rsidR="00DB237C" w:rsidRDefault="00DB237C" w:rsidP="00DB237C">
      <w:pPr>
        <w:spacing w:after="120"/>
        <w:rPr>
          <w:rFonts w:ascii="Tahoma" w:hAnsi="Tahoma" w:cs="Tahoma"/>
          <w:b/>
          <w:bCs/>
          <w:color w:val="000000" w:themeColor="text1"/>
          <w:sz w:val="20"/>
          <w:szCs w:val="20"/>
        </w:rPr>
      </w:pPr>
      <w:r w:rsidRPr="001C6B1C">
        <w:rPr>
          <w:rFonts w:ascii="Tahoma" w:hAnsi="Tahoma" w:cs="Tahoma"/>
          <w:b/>
          <w:bCs/>
          <w:color w:val="000000" w:themeColor="text1"/>
          <w:sz w:val="20"/>
          <w:szCs w:val="20"/>
        </w:rPr>
        <w:t xml:space="preserve">Lot </w:t>
      </w:r>
      <w:r>
        <w:rPr>
          <w:rFonts w:ascii="Tahoma" w:hAnsi="Tahoma" w:cs="Tahoma"/>
          <w:b/>
          <w:bCs/>
          <w:color w:val="000000" w:themeColor="text1"/>
          <w:sz w:val="20"/>
          <w:szCs w:val="20"/>
        </w:rPr>
        <w:t>20</w:t>
      </w:r>
      <w:r w:rsidRPr="001C6B1C">
        <w:rPr>
          <w:rFonts w:ascii="Tahoma" w:hAnsi="Tahoma" w:cs="Tahoma"/>
          <w:b/>
          <w:bCs/>
          <w:color w:val="000000" w:themeColor="text1"/>
          <w:sz w:val="20"/>
          <w:szCs w:val="20"/>
        </w:rPr>
        <w:t xml:space="preserve">: </w:t>
      </w:r>
      <w:r w:rsidRPr="00DB237C">
        <w:rPr>
          <w:rFonts w:ascii="Tahoma" w:hAnsi="Tahoma" w:cs="Tahoma"/>
          <w:b/>
          <w:bCs/>
          <w:color w:val="000000" w:themeColor="text1"/>
          <w:sz w:val="20"/>
          <w:szCs w:val="20"/>
        </w:rPr>
        <w:t>The role of local governments in the field of IPARD in the Area of Agriculture and rural development</w:t>
      </w:r>
    </w:p>
    <w:p w14:paraId="50F13171" w14:textId="4CFBD086" w:rsidR="008804FE" w:rsidRDefault="00DB237C"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DB237C">
        <w:rPr>
          <w:rFonts w:ascii="Tahoma" w:hAnsi="Tahoma" w:cs="Tahoma"/>
          <w:color w:val="000000" w:themeColor="text1"/>
          <w:sz w:val="20"/>
          <w:szCs w:val="20"/>
        </w:rPr>
        <w:t>Quality of the offer (90%), including:</w:t>
      </w:r>
    </w:p>
    <w:p w14:paraId="0B576085" w14:textId="51223220" w:rsidR="008804FE" w:rsidRDefault="008804FE" w:rsidP="008804FE">
      <w:pPr>
        <w:pStyle w:val="ListParagraph"/>
        <w:numPr>
          <w:ilvl w:val="0"/>
          <w:numId w:val="9"/>
        </w:numPr>
        <w:rPr>
          <w:rFonts w:ascii="Tahoma" w:hAnsi="Tahoma" w:cs="Tahoma"/>
          <w:sz w:val="20"/>
          <w:szCs w:val="20"/>
        </w:rPr>
      </w:pPr>
      <w:r w:rsidRPr="00DB237C">
        <w:rPr>
          <w:rFonts w:ascii="Tahoma" w:hAnsi="Tahoma" w:cs="Tahoma"/>
          <w:sz w:val="20"/>
          <w:szCs w:val="20"/>
        </w:rPr>
        <w:t xml:space="preserve">Specific knowledge of legislative framework related to </w:t>
      </w:r>
      <w:r>
        <w:rPr>
          <w:rFonts w:ascii="Tahoma" w:hAnsi="Tahoma" w:cs="Tahoma"/>
          <w:sz w:val="20"/>
          <w:szCs w:val="20"/>
        </w:rPr>
        <w:t>area of agriculture and rural development (The Law on Agriculture and Rural Development) and EU IPARD funds.</w:t>
      </w:r>
    </w:p>
    <w:p w14:paraId="27E9E545" w14:textId="265A6237"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321E7EF3" w14:textId="6455F844" w:rsidR="008804FE" w:rsidRPr="00DB237C" w:rsidRDefault="008804FE" w:rsidP="008804FE">
      <w:pPr>
        <w:pStyle w:val="ListParagraph"/>
        <w:numPr>
          <w:ilvl w:val="0"/>
          <w:numId w:val="9"/>
        </w:numPr>
        <w:rPr>
          <w:rFonts w:ascii="Tahoma" w:hAnsi="Tahoma" w:cs="Tahoma"/>
          <w:sz w:val="20"/>
          <w:szCs w:val="20"/>
        </w:rPr>
      </w:pPr>
      <w:r w:rsidRPr="00DB237C">
        <w:rPr>
          <w:rFonts w:ascii="Tahoma" w:hAnsi="Tahoma" w:cs="Tahoma"/>
          <w:sz w:val="20"/>
          <w:szCs w:val="20"/>
        </w:rPr>
        <w:t>Previous work with local self – governments o</w:t>
      </w:r>
      <w:r>
        <w:rPr>
          <w:rFonts w:ascii="Tahoma" w:hAnsi="Tahoma" w:cs="Tahoma"/>
          <w:sz w:val="20"/>
          <w:szCs w:val="20"/>
        </w:rPr>
        <w:t xml:space="preserve">n understanding EU procedures for using IPARD funds </w:t>
      </w:r>
      <w:r w:rsidRPr="00DB237C">
        <w:rPr>
          <w:rFonts w:ascii="Tahoma" w:hAnsi="Tahoma" w:cs="Tahoma"/>
          <w:sz w:val="20"/>
          <w:szCs w:val="20"/>
        </w:rPr>
        <w:t>will be considered as an asset</w:t>
      </w:r>
      <w:r w:rsidR="00FC3FDB">
        <w:rPr>
          <w:rFonts w:ascii="Tahoma" w:hAnsi="Tahoma" w:cs="Tahoma"/>
          <w:sz w:val="20"/>
          <w:szCs w:val="20"/>
        </w:rPr>
        <w:t>.</w:t>
      </w:r>
    </w:p>
    <w:p w14:paraId="03450EDA" w14:textId="4586B406" w:rsidR="008804FE" w:rsidRPr="008804FE" w:rsidRDefault="008804FE" w:rsidP="008804FE">
      <w:pPr>
        <w:pStyle w:val="ListParagraph"/>
        <w:numPr>
          <w:ilvl w:val="0"/>
          <w:numId w:val="9"/>
        </w:numPr>
        <w:rPr>
          <w:rFonts w:ascii="Tahoma" w:hAnsi="Tahoma" w:cs="Tahoma"/>
          <w:sz w:val="20"/>
          <w:szCs w:val="20"/>
        </w:rPr>
      </w:pPr>
      <w:r w:rsidRPr="00DB237C">
        <w:rPr>
          <w:rFonts w:ascii="Tahoma" w:hAnsi="Tahoma" w:cs="Tahoma"/>
          <w:sz w:val="20"/>
          <w:szCs w:val="20"/>
        </w:rPr>
        <w:t>Proven working experience in conducting webinars will be considered as an asset.</w:t>
      </w:r>
    </w:p>
    <w:p w14:paraId="63475FE8" w14:textId="200089FC" w:rsidR="00DB237C" w:rsidRDefault="00DB237C"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DB237C">
        <w:rPr>
          <w:rFonts w:ascii="Tahoma" w:hAnsi="Tahoma" w:cs="Tahoma"/>
          <w:color w:val="000000" w:themeColor="text1"/>
          <w:sz w:val="20"/>
          <w:szCs w:val="20"/>
        </w:rPr>
        <w:t>Financial offer (10%).</w:t>
      </w:r>
    </w:p>
    <w:p w14:paraId="1FC8950E" w14:textId="77777777" w:rsidR="007B1439" w:rsidRPr="00171921" w:rsidRDefault="007B1439" w:rsidP="008804FE">
      <w:pPr>
        <w:spacing w:after="120"/>
        <w:rPr>
          <w:rFonts w:ascii="Tahoma" w:hAnsi="Tahoma" w:cs="Tahoma"/>
          <w:b/>
          <w:bCs/>
          <w:color w:val="000000" w:themeColor="text1"/>
          <w:sz w:val="10"/>
          <w:szCs w:val="10"/>
        </w:rPr>
      </w:pPr>
      <w:bookmarkStart w:id="18" w:name="_Hlk84409467"/>
    </w:p>
    <w:p w14:paraId="590FDA35" w14:textId="704EF2E1" w:rsidR="008804FE" w:rsidRDefault="008804FE" w:rsidP="008804FE">
      <w:pPr>
        <w:spacing w:after="120"/>
        <w:rPr>
          <w:rFonts w:ascii="Tahoma" w:hAnsi="Tahoma" w:cs="Tahoma"/>
          <w:b/>
          <w:bCs/>
          <w:color w:val="000000" w:themeColor="text1"/>
          <w:sz w:val="20"/>
          <w:szCs w:val="20"/>
        </w:rPr>
      </w:pPr>
      <w:r w:rsidRPr="001C6B1C">
        <w:rPr>
          <w:rFonts w:ascii="Tahoma" w:hAnsi="Tahoma" w:cs="Tahoma"/>
          <w:b/>
          <w:bCs/>
          <w:color w:val="000000" w:themeColor="text1"/>
          <w:sz w:val="20"/>
          <w:szCs w:val="20"/>
        </w:rPr>
        <w:t xml:space="preserve">Lot </w:t>
      </w:r>
      <w:r>
        <w:rPr>
          <w:rFonts w:ascii="Tahoma" w:hAnsi="Tahoma" w:cs="Tahoma"/>
          <w:b/>
          <w:bCs/>
          <w:color w:val="000000" w:themeColor="text1"/>
          <w:sz w:val="20"/>
          <w:szCs w:val="20"/>
        </w:rPr>
        <w:t>21</w:t>
      </w:r>
      <w:r w:rsidRPr="001C6B1C">
        <w:rPr>
          <w:rFonts w:ascii="Tahoma" w:hAnsi="Tahoma" w:cs="Tahoma"/>
          <w:b/>
          <w:bCs/>
          <w:color w:val="000000" w:themeColor="text1"/>
          <w:sz w:val="20"/>
          <w:szCs w:val="20"/>
        </w:rPr>
        <w:t xml:space="preserve">: </w:t>
      </w:r>
      <w:r w:rsidR="007C59F5" w:rsidRPr="007C59F5">
        <w:rPr>
          <w:rFonts w:ascii="Tahoma" w:hAnsi="Tahoma" w:cs="Tahoma"/>
          <w:b/>
          <w:bCs/>
          <w:color w:val="000000" w:themeColor="text1"/>
          <w:sz w:val="20"/>
          <w:szCs w:val="20"/>
        </w:rPr>
        <w:t>Disaster risk reduction in the Area of Security in the local community</w:t>
      </w:r>
    </w:p>
    <w:p w14:paraId="50331824" w14:textId="57716D7B" w:rsidR="008804FE" w:rsidRDefault="008804FE"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DB237C">
        <w:rPr>
          <w:rFonts w:ascii="Tahoma" w:hAnsi="Tahoma" w:cs="Tahoma"/>
          <w:color w:val="000000" w:themeColor="text1"/>
          <w:sz w:val="20"/>
          <w:szCs w:val="20"/>
        </w:rPr>
        <w:t>Quality of the offer (90%), including:</w:t>
      </w:r>
    </w:p>
    <w:p w14:paraId="533204B4" w14:textId="3FC5BBC1" w:rsidR="008804FE" w:rsidRDefault="008804FE" w:rsidP="008804FE">
      <w:pPr>
        <w:pStyle w:val="ListParagraph"/>
        <w:numPr>
          <w:ilvl w:val="0"/>
          <w:numId w:val="9"/>
        </w:numPr>
        <w:rPr>
          <w:rFonts w:ascii="Tahoma" w:hAnsi="Tahoma" w:cs="Tahoma"/>
          <w:sz w:val="20"/>
          <w:szCs w:val="20"/>
        </w:rPr>
      </w:pPr>
      <w:r w:rsidRPr="00DB237C">
        <w:rPr>
          <w:rFonts w:ascii="Tahoma" w:hAnsi="Tahoma" w:cs="Tahoma"/>
          <w:sz w:val="20"/>
          <w:szCs w:val="20"/>
        </w:rPr>
        <w:t>Specific knowledge of legislative framework related to</w:t>
      </w:r>
      <w:r w:rsidR="007C59F5">
        <w:rPr>
          <w:rFonts w:ascii="Tahoma" w:hAnsi="Tahoma" w:cs="Tahoma"/>
          <w:sz w:val="20"/>
          <w:szCs w:val="20"/>
        </w:rPr>
        <w:t xml:space="preserve"> disaster risk reduction</w:t>
      </w:r>
      <w:r>
        <w:rPr>
          <w:rFonts w:ascii="Tahoma" w:hAnsi="Tahoma" w:cs="Tahoma"/>
          <w:sz w:val="20"/>
          <w:szCs w:val="20"/>
        </w:rPr>
        <w:t>.</w:t>
      </w:r>
    </w:p>
    <w:p w14:paraId="07574510" w14:textId="6B4F632F"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40EB4F3F" w14:textId="12B6D09D" w:rsidR="008804FE" w:rsidRPr="00DB237C" w:rsidRDefault="008804FE" w:rsidP="008804FE">
      <w:pPr>
        <w:pStyle w:val="ListParagraph"/>
        <w:numPr>
          <w:ilvl w:val="0"/>
          <w:numId w:val="9"/>
        </w:numPr>
        <w:rPr>
          <w:rFonts w:ascii="Tahoma" w:hAnsi="Tahoma" w:cs="Tahoma"/>
          <w:sz w:val="20"/>
          <w:szCs w:val="20"/>
        </w:rPr>
      </w:pPr>
      <w:r w:rsidRPr="00DB237C">
        <w:rPr>
          <w:rFonts w:ascii="Tahoma" w:hAnsi="Tahoma" w:cs="Tahoma"/>
          <w:sz w:val="20"/>
          <w:szCs w:val="20"/>
        </w:rPr>
        <w:t>Previous work with local self – governments o</w:t>
      </w:r>
      <w:r>
        <w:rPr>
          <w:rFonts w:ascii="Tahoma" w:hAnsi="Tahoma" w:cs="Tahoma"/>
          <w:sz w:val="20"/>
          <w:szCs w:val="20"/>
        </w:rPr>
        <w:t xml:space="preserve">n understanding </w:t>
      </w:r>
      <w:r w:rsidR="007C59F5">
        <w:rPr>
          <w:rFonts w:ascii="Tahoma" w:hAnsi="Tahoma" w:cs="Tahoma"/>
          <w:sz w:val="20"/>
          <w:szCs w:val="20"/>
        </w:rPr>
        <w:t>disaster risk reduction.</w:t>
      </w:r>
    </w:p>
    <w:p w14:paraId="65994B7F" w14:textId="2239CB51" w:rsidR="008804FE" w:rsidRDefault="008804FE" w:rsidP="00D16DA7">
      <w:pPr>
        <w:pStyle w:val="ListParagraph"/>
        <w:numPr>
          <w:ilvl w:val="0"/>
          <w:numId w:val="9"/>
        </w:numPr>
        <w:rPr>
          <w:rFonts w:ascii="Tahoma" w:hAnsi="Tahoma" w:cs="Tahoma"/>
          <w:sz w:val="20"/>
          <w:szCs w:val="20"/>
        </w:rPr>
      </w:pPr>
      <w:r w:rsidRPr="00DB237C">
        <w:rPr>
          <w:rFonts w:ascii="Tahoma" w:hAnsi="Tahoma" w:cs="Tahoma"/>
          <w:sz w:val="20"/>
          <w:szCs w:val="20"/>
        </w:rPr>
        <w:t>Proven working experience in conducting webinars will be considered as an asset.</w:t>
      </w:r>
    </w:p>
    <w:p w14:paraId="44F23D73" w14:textId="478B0B08" w:rsidR="008804FE" w:rsidRDefault="008804FE"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DB237C">
        <w:rPr>
          <w:rFonts w:ascii="Tahoma" w:hAnsi="Tahoma" w:cs="Tahoma"/>
          <w:color w:val="000000" w:themeColor="text1"/>
          <w:sz w:val="20"/>
          <w:szCs w:val="20"/>
        </w:rPr>
        <w:t>Financial offer (10%).</w:t>
      </w:r>
    </w:p>
    <w:bookmarkEnd w:id="18"/>
    <w:p w14:paraId="3BA301B7" w14:textId="77777777" w:rsidR="001E58BD" w:rsidRPr="00171921" w:rsidRDefault="001E58BD" w:rsidP="00D16DA7">
      <w:pPr>
        <w:spacing w:after="120"/>
        <w:rPr>
          <w:rFonts w:ascii="Tahoma" w:hAnsi="Tahoma" w:cs="Tahoma"/>
          <w:b/>
          <w:bCs/>
          <w:color w:val="000000" w:themeColor="text1"/>
          <w:sz w:val="12"/>
          <w:szCs w:val="12"/>
        </w:rPr>
      </w:pPr>
    </w:p>
    <w:p w14:paraId="2D66C18E" w14:textId="074D4D81" w:rsidR="00D16DA7" w:rsidRDefault="00D16DA7" w:rsidP="00D16DA7">
      <w:pPr>
        <w:spacing w:after="120"/>
        <w:rPr>
          <w:rFonts w:ascii="Tahoma" w:hAnsi="Tahoma" w:cs="Tahoma"/>
          <w:b/>
          <w:bCs/>
          <w:color w:val="000000" w:themeColor="text1"/>
          <w:sz w:val="20"/>
          <w:szCs w:val="20"/>
        </w:rPr>
      </w:pPr>
      <w:r w:rsidRPr="001C6B1C">
        <w:rPr>
          <w:rFonts w:ascii="Tahoma" w:hAnsi="Tahoma" w:cs="Tahoma"/>
          <w:b/>
          <w:bCs/>
          <w:color w:val="000000" w:themeColor="text1"/>
          <w:sz w:val="20"/>
          <w:szCs w:val="20"/>
        </w:rPr>
        <w:t xml:space="preserve">Lot </w:t>
      </w:r>
      <w:r>
        <w:rPr>
          <w:rFonts w:ascii="Tahoma" w:hAnsi="Tahoma" w:cs="Tahoma"/>
          <w:b/>
          <w:bCs/>
          <w:color w:val="000000" w:themeColor="text1"/>
          <w:sz w:val="20"/>
          <w:szCs w:val="20"/>
        </w:rPr>
        <w:t>22</w:t>
      </w:r>
      <w:r w:rsidRPr="001C6B1C">
        <w:rPr>
          <w:rFonts w:ascii="Tahoma" w:hAnsi="Tahoma" w:cs="Tahoma"/>
          <w:b/>
          <w:bCs/>
          <w:color w:val="000000" w:themeColor="text1"/>
          <w:sz w:val="20"/>
          <w:szCs w:val="20"/>
        </w:rPr>
        <w:t xml:space="preserve">: </w:t>
      </w:r>
      <w:r w:rsidRPr="00D16DA7">
        <w:rPr>
          <w:rFonts w:ascii="Tahoma" w:hAnsi="Tahoma" w:cs="Tahoma"/>
          <w:b/>
          <w:bCs/>
          <w:color w:val="000000" w:themeColor="text1"/>
          <w:sz w:val="20"/>
          <w:szCs w:val="20"/>
        </w:rPr>
        <w:t>Labour relations of employees in local self-government - application in practice in the Area of Human Resources Management</w:t>
      </w:r>
      <w:r w:rsidRPr="007500DB">
        <w:rPr>
          <w:rFonts w:ascii="Tahoma" w:hAnsi="Tahoma" w:cs="Tahoma"/>
          <w:color w:val="000000" w:themeColor="text1"/>
          <w:sz w:val="20"/>
          <w:szCs w:val="20"/>
        </w:rPr>
        <w:t xml:space="preserve">  </w:t>
      </w:r>
    </w:p>
    <w:p w14:paraId="5A1C332F" w14:textId="54955DE6" w:rsidR="00D16DA7" w:rsidRDefault="00D16DA7"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DB237C">
        <w:rPr>
          <w:rFonts w:ascii="Tahoma" w:hAnsi="Tahoma" w:cs="Tahoma"/>
          <w:color w:val="000000" w:themeColor="text1"/>
          <w:sz w:val="20"/>
          <w:szCs w:val="20"/>
        </w:rPr>
        <w:t>Quality of the offer (90%), including:</w:t>
      </w:r>
    </w:p>
    <w:p w14:paraId="06E480AC" w14:textId="14C83272" w:rsidR="00D16DA7" w:rsidRDefault="00D16DA7" w:rsidP="00D16DA7">
      <w:pPr>
        <w:pStyle w:val="ListParagraph"/>
        <w:numPr>
          <w:ilvl w:val="0"/>
          <w:numId w:val="9"/>
        </w:numPr>
        <w:rPr>
          <w:rFonts w:ascii="Tahoma" w:hAnsi="Tahoma" w:cs="Tahoma"/>
          <w:sz w:val="20"/>
          <w:szCs w:val="20"/>
        </w:rPr>
      </w:pPr>
      <w:r w:rsidRPr="00DB237C">
        <w:rPr>
          <w:rFonts w:ascii="Tahoma" w:hAnsi="Tahoma" w:cs="Tahoma"/>
          <w:sz w:val="20"/>
          <w:szCs w:val="20"/>
        </w:rPr>
        <w:t xml:space="preserve">Specific knowledge of legislative framework related to </w:t>
      </w:r>
      <w:r>
        <w:rPr>
          <w:rFonts w:ascii="Tahoma" w:hAnsi="Tahoma" w:cs="Tahoma"/>
          <w:sz w:val="20"/>
          <w:szCs w:val="20"/>
        </w:rPr>
        <w:t xml:space="preserve">area of Labour relations in local self – governments (The Law on Labour, The Law on employees in Autonomous </w:t>
      </w:r>
      <w:r w:rsidR="00326D11">
        <w:rPr>
          <w:rFonts w:ascii="Tahoma" w:hAnsi="Tahoma" w:cs="Tahoma"/>
          <w:sz w:val="20"/>
          <w:szCs w:val="20"/>
        </w:rPr>
        <w:t>Provinces</w:t>
      </w:r>
      <w:r>
        <w:rPr>
          <w:rFonts w:ascii="Tahoma" w:hAnsi="Tahoma" w:cs="Tahoma"/>
          <w:sz w:val="20"/>
          <w:szCs w:val="20"/>
        </w:rPr>
        <w:t xml:space="preserve"> and Local Self – Governments and accompanying by laws).</w:t>
      </w:r>
    </w:p>
    <w:p w14:paraId="2430FDC5" w14:textId="0090E6B9"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0728FDDC" w14:textId="5372BD5C" w:rsidR="00D16DA7" w:rsidRPr="00DB237C" w:rsidRDefault="00D16DA7" w:rsidP="00D16DA7">
      <w:pPr>
        <w:pStyle w:val="ListParagraph"/>
        <w:numPr>
          <w:ilvl w:val="0"/>
          <w:numId w:val="9"/>
        </w:numPr>
        <w:rPr>
          <w:rFonts w:ascii="Tahoma" w:hAnsi="Tahoma" w:cs="Tahoma"/>
          <w:sz w:val="20"/>
          <w:szCs w:val="20"/>
        </w:rPr>
      </w:pPr>
      <w:r w:rsidRPr="00DB237C">
        <w:rPr>
          <w:rFonts w:ascii="Tahoma" w:hAnsi="Tahoma" w:cs="Tahoma"/>
          <w:sz w:val="20"/>
          <w:szCs w:val="20"/>
        </w:rPr>
        <w:t>Previous work with local self – governments o</w:t>
      </w:r>
      <w:r>
        <w:rPr>
          <w:rFonts w:ascii="Tahoma" w:hAnsi="Tahoma" w:cs="Tahoma"/>
          <w:sz w:val="20"/>
          <w:szCs w:val="20"/>
        </w:rPr>
        <w:t xml:space="preserve">n labour relations will be considered </w:t>
      </w:r>
      <w:r w:rsidRPr="00DB237C">
        <w:rPr>
          <w:rFonts w:ascii="Tahoma" w:hAnsi="Tahoma" w:cs="Tahoma"/>
          <w:sz w:val="20"/>
          <w:szCs w:val="20"/>
        </w:rPr>
        <w:t>as an asset</w:t>
      </w:r>
      <w:r>
        <w:rPr>
          <w:rFonts w:ascii="Tahoma" w:hAnsi="Tahoma" w:cs="Tahoma"/>
          <w:sz w:val="20"/>
          <w:szCs w:val="20"/>
        </w:rPr>
        <w:t>.</w:t>
      </w:r>
    </w:p>
    <w:p w14:paraId="4A9F9D50" w14:textId="77777777" w:rsidR="00D16DA7" w:rsidRDefault="00D16DA7" w:rsidP="00D16DA7">
      <w:pPr>
        <w:pStyle w:val="ListParagraph"/>
        <w:numPr>
          <w:ilvl w:val="0"/>
          <w:numId w:val="9"/>
        </w:numPr>
        <w:rPr>
          <w:rFonts w:ascii="Tahoma" w:hAnsi="Tahoma" w:cs="Tahoma"/>
          <w:sz w:val="20"/>
          <w:szCs w:val="20"/>
        </w:rPr>
      </w:pPr>
      <w:r w:rsidRPr="00DB237C">
        <w:rPr>
          <w:rFonts w:ascii="Tahoma" w:hAnsi="Tahoma" w:cs="Tahoma"/>
          <w:sz w:val="20"/>
          <w:szCs w:val="20"/>
        </w:rPr>
        <w:t>Proven working experience in conducting webinars will be considered as an asset.</w:t>
      </w:r>
    </w:p>
    <w:p w14:paraId="368497F3" w14:textId="61A4AD36" w:rsidR="00D16DA7" w:rsidRDefault="00D16DA7"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DB237C">
        <w:rPr>
          <w:rFonts w:ascii="Tahoma" w:hAnsi="Tahoma" w:cs="Tahoma"/>
          <w:color w:val="000000" w:themeColor="text1"/>
          <w:sz w:val="20"/>
          <w:szCs w:val="20"/>
        </w:rPr>
        <w:t>Financial offer (10%).</w:t>
      </w:r>
    </w:p>
    <w:p w14:paraId="041A1A0F" w14:textId="274E1FC4" w:rsidR="00D16DA7" w:rsidRPr="00171921" w:rsidRDefault="00D16DA7" w:rsidP="00D16DA7">
      <w:pPr>
        <w:spacing w:after="120"/>
        <w:rPr>
          <w:rFonts w:ascii="Tahoma" w:hAnsi="Tahoma" w:cs="Tahoma"/>
          <w:i/>
          <w:sz w:val="10"/>
          <w:szCs w:val="10"/>
        </w:rPr>
      </w:pPr>
      <w:bookmarkStart w:id="19" w:name="_Hlk84410631"/>
    </w:p>
    <w:p w14:paraId="78665257" w14:textId="5055A4DD" w:rsidR="00D16DA7" w:rsidRDefault="00D16DA7" w:rsidP="00D16DA7">
      <w:pPr>
        <w:spacing w:after="120"/>
        <w:rPr>
          <w:rFonts w:ascii="Tahoma" w:hAnsi="Tahoma" w:cs="Tahoma"/>
          <w:b/>
          <w:bCs/>
          <w:color w:val="000000" w:themeColor="text1"/>
          <w:sz w:val="20"/>
          <w:szCs w:val="20"/>
        </w:rPr>
      </w:pPr>
      <w:r w:rsidRPr="001C6B1C">
        <w:rPr>
          <w:rFonts w:ascii="Tahoma" w:hAnsi="Tahoma" w:cs="Tahoma"/>
          <w:b/>
          <w:bCs/>
          <w:color w:val="000000" w:themeColor="text1"/>
          <w:sz w:val="20"/>
          <w:szCs w:val="20"/>
        </w:rPr>
        <w:t xml:space="preserve">Lot </w:t>
      </w:r>
      <w:r>
        <w:rPr>
          <w:rFonts w:ascii="Tahoma" w:hAnsi="Tahoma" w:cs="Tahoma"/>
          <w:b/>
          <w:bCs/>
          <w:color w:val="000000" w:themeColor="text1"/>
          <w:sz w:val="20"/>
          <w:szCs w:val="20"/>
        </w:rPr>
        <w:t>23</w:t>
      </w:r>
      <w:r w:rsidRPr="001C6B1C">
        <w:rPr>
          <w:rFonts w:ascii="Tahoma" w:hAnsi="Tahoma" w:cs="Tahoma"/>
          <w:b/>
          <w:bCs/>
          <w:color w:val="000000" w:themeColor="text1"/>
          <w:sz w:val="20"/>
          <w:szCs w:val="20"/>
        </w:rPr>
        <w:t xml:space="preserve">: </w:t>
      </w:r>
      <w:r w:rsidRPr="00D16DA7">
        <w:rPr>
          <w:rFonts w:ascii="Tahoma" w:hAnsi="Tahoma" w:cs="Tahoma"/>
          <w:b/>
          <w:bCs/>
          <w:color w:val="000000" w:themeColor="text1"/>
          <w:sz w:val="20"/>
          <w:szCs w:val="20"/>
        </w:rPr>
        <w:t>Planning and Employment in the Area of Human Resources Management</w:t>
      </w:r>
      <w:r w:rsidRPr="007500DB">
        <w:rPr>
          <w:rFonts w:ascii="Tahoma" w:hAnsi="Tahoma" w:cs="Tahoma"/>
          <w:color w:val="000000" w:themeColor="text1"/>
          <w:sz w:val="20"/>
          <w:szCs w:val="20"/>
        </w:rPr>
        <w:t xml:space="preserve">  </w:t>
      </w:r>
    </w:p>
    <w:p w14:paraId="0871C9D9" w14:textId="43CF7A67" w:rsidR="00D16DA7" w:rsidRDefault="00D16DA7"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DB237C">
        <w:rPr>
          <w:rFonts w:ascii="Tahoma" w:hAnsi="Tahoma" w:cs="Tahoma"/>
          <w:color w:val="000000" w:themeColor="text1"/>
          <w:sz w:val="20"/>
          <w:szCs w:val="20"/>
        </w:rPr>
        <w:t>Quality of the offer (90%), including:</w:t>
      </w:r>
    </w:p>
    <w:p w14:paraId="10592F39" w14:textId="51F00386" w:rsidR="00D16DA7" w:rsidRDefault="00D16DA7" w:rsidP="00D16DA7">
      <w:pPr>
        <w:pStyle w:val="ListParagraph"/>
        <w:numPr>
          <w:ilvl w:val="0"/>
          <w:numId w:val="9"/>
        </w:numPr>
        <w:rPr>
          <w:rFonts w:ascii="Tahoma" w:hAnsi="Tahoma" w:cs="Tahoma"/>
          <w:sz w:val="20"/>
          <w:szCs w:val="20"/>
        </w:rPr>
      </w:pPr>
      <w:r w:rsidRPr="00DB237C">
        <w:rPr>
          <w:rFonts w:ascii="Tahoma" w:hAnsi="Tahoma" w:cs="Tahoma"/>
          <w:sz w:val="20"/>
          <w:szCs w:val="20"/>
        </w:rPr>
        <w:t xml:space="preserve">Specific knowledge of legislative framework related to </w:t>
      </w:r>
      <w:r>
        <w:rPr>
          <w:rFonts w:ascii="Tahoma" w:hAnsi="Tahoma" w:cs="Tahoma"/>
          <w:sz w:val="20"/>
          <w:szCs w:val="20"/>
        </w:rPr>
        <w:t xml:space="preserve">area The Law on employees in Autonomous </w:t>
      </w:r>
      <w:r w:rsidR="00AF319E">
        <w:rPr>
          <w:rFonts w:ascii="Tahoma" w:hAnsi="Tahoma" w:cs="Tahoma"/>
          <w:sz w:val="20"/>
          <w:szCs w:val="20"/>
        </w:rPr>
        <w:t>Provinces</w:t>
      </w:r>
      <w:r>
        <w:rPr>
          <w:rFonts w:ascii="Tahoma" w:hAnsi="Tahoma" w:cs="Tahoma"/>
          <w:sz w:val="20"/>
          <w:szCs w:val="20"/>
        </w:rPr>
        <w:t xml:space="preserve"> and Local Self – Governments </w:t>
      </w:r>
      <w:r w:rsidR="00AF319E">
        <w:rPr>
          <w:rFonts w:ascii="Tahoma" w:hAnsi="Tahoma" w:cs="Tahoma"/>
          <w:sz w:val="20"/>
          <w:szCs w:val="20"/>
        </w:rPr>
        <w:t>referring to the provisions of Planning and Employment and accompanying by – laws related to the planning and employment in LSGs</w:t>
      </w:r>
      <w:r>
        <w:rPr>
          <w:rFonts w:ascii="Tahoma" w:hAnsi="Tahoma" w:cs="Tahoma"/>
          <w:sz w:val="20"/>
          <w:szCs w:val="20"/>
        </w:rPr>
        <w:t>.</w:t>
      </w:r>
    </w:p>
    <w:p w14:paraId="7FC40DFC" w14:textId="2124251E" w:rsidR="00FC3FDB" w:rsidRPr="00FC3FDB" w:rsidRDefault="00FC3FDB" w:rsidP="00FC3FDB">
      <w:pPr>
        <w:pStyle w:val="ListParagraph"/>
        <w:numPr>
          <w:ilvl w:val="0"/>
          <w:numId w:val="9"/>
        </w:numPr>
        <w:rPr>
          <w:rFonts w:ascii="Tahoma" w:hAnsi="Tahoma" w:cs="Tahoma"/>
          <w:sz w:val="20"/>
          <w:szCs w:val="20"/>
        </w:rPr>
      </w:pPr>
      <w:bookmarkStart w:id="20" w:name="_Hlk84412355"/>
      <w:r>
        <w:rPr>
          <w:rFonts w:ascii="Tahoma" w:hAnsi="Tahoma" w:cs="Tahoma"/>
          <w:sz w:val="20"/>
          <w:szCs w:val="20"/>
        </w:rPr>
        <w:t>Experience in conducting trainings.</w:t>
      </w:r>
    </w:p>
    <w:bookmarkEnd w:id="20"/>
    <w:p w14:paraId="487569AF" w14:textId="46FD8B3C" w:rsidR="00D16DA7" w:rsidRPr="00DB237C" w:rsidRDefault="00D16DA7" w:rsidP="00D16DA7">
      <w:pPr>
        <w:pStyle w:val="ListParagraph"/>
        <w:numPr>
          <w:ilvl w:val="0"/>
          <w:numId w:val="9"/>
        </w:numPr>
        <w:rPr>
          <w:rFonts w:ascii="Tahoma" w:hAnsi="Tahoma" w:cs="Tahoma"/>
          <w:sz w:val="20"/>
          <w:szCs w:val="20"/>
        </w:rPr>
      </w:pPr>
      <w:r w:rsidRPr="00DB237C">
        <w:rPr>
          <w:rFonts w:ascii="Tahoma" w:hAnsi="Tahoma" w:cs="Tahoma"/>
          <w:sz w:val="20"/>
          <w:szCs w:val="20"/>
        </w:rPr>
        <w:lastRenderedPageBreak/>
        <w:t xml:space="preserve">Previous work with local self – governments </w:t>
      </w:r>
      <w:r w:rsidR="00AF319E">
        <w:rPr>
          <w:rFonts w:ascii="Tahoma" w:hAnsi="Tahoma" w:cs="Tahoma"/>
          <w:sz w:val="20"/>
          <w:szCs w:val="20"/>
        </w:rPr>
        <w:t xml:space="preserve">on Planning and Employment within </w:t>
      </w:r>
      <w:r>
        <w:rPr>
          <w:rFonts w:ascii="Tahoma" w:hAnsi="Tahoma" w:cs="Tahoma"/>
          <w:sz w:val="20"/>
          <w:szCs w:val="20"/>
        </w:rPr>
        <w:t xml:space="preserve">HRM area will be considered </w:t>
      </w:r>
      <w:r w:rsidRPr="00DB237C">
        <w:rPr>
          <w:rFonts w:ascii="Tahoma" w:hAnsi="Tahoma" w:cs="Tahoma"/>
          <w:sz w:val="20"/>
          <w:szCs w:val="20"/>
        </w:rPr>
        <w:t>as an asset</w:t>
      </w:r>
      <w:r>
        <w:rPr>
          <w:rFonts w:ascii="Tahoma" w:hAnsi="Tahoma" w:cs="Tahoma"/>
          <w:sz w:val="20"/>
          <w:szCs w:val="20"/>
        </w:rPr>
        <w:t>.</w:t>
      </w:r>
    </w:p>
    <w:p w14:paraId="5B643F75" w14:textId="77777777" w:rsidR="00D16DA7" w:rsidRDefault="00D16DA7" w:rsidP="00D16DA7">
      <w:pPr>
        <w:pStyle w:val="ListParagraph"/>
        <w:numPr>
          <w:ilvl w:val="0"/>
          <w:numId w:val="9"/>
        </w:numPr>
        <w:rPr>
          <w:rFonts w:ascii="Tahoma" w:hAnsi="Tahoma" w:cs="Tahoma"/>
          <w:sz w:val="20"/>
          <w:szCs w:val="20"/>
        </w:rPr>
      </w:pPr>
      <w:r w:rsidRPr="00DB237C">
        <w:rPr>
          <w:rFonts w:ascii="Tahoma" w:hAnsi="Tahoma" w:cs="Tahoma"/>
          <w:sz w:val="20"/>
          <w:szCs w:val="20"/>
        </w:rPr>
        <w:t>Proven working experience in conducting webinars will be considered as an asset.</w:t>
      </w:r>
    </w:p>
    <w:p w14:paraId="3C1BFBD3" w14:textId="09FDA9AF" w:rsidR="00D16DA7" w:rsidRDefault="00D16DA7"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DB237C">
        <w:rPr>
          <w:rFonts w:ascii="Tahoma" w:hAnsi="Tahoma" w:cs="Tahoma"/>
          <w:color w:val="000000" w:themeColor="text1"/>
          <w:sz w:val="20"/>
          <w:szCs w:val="20"/>
        </w:rPr>
        <w:t>Financial offer (10%).</w:t>
      </w:r>
    </w:p>
    <w:bookmarkEnd w:id="19"/>
    <w:p w14:paraId="65572339" w14:textId="77777777" w:rsidR="001E58BD" w:rsidRPr="00171921" w:rsidRDefault="001E58BD" w:rsidP="00AF319E">
      <w:pPr>
        <w:spacing w:after="120"/>
        <w:rPr>
          <w:rFonts w:ascii="Tahoma" w:hAnsi="Tahoma" w:cs="Tahoma"/>
          <w:b/>
          <w:bCs/>
          <w:color w:val="000000" w:themeColor="text1"/>
          <w:sz w:val="12"/>
          <w:szCs w:val="12"/>
        </w:rPr>
      </w:pPr>
    </w:p>
    <w:p w14:paraId="059EE767" w14:textId="7B2569C2" w:rsidR="00AF319E" w:rsidRDefault="00AF319E" w:rsidP="00AF319E">
      <w:pPr>
        <w:spacing w:after="120"/>
        <w:rPr>
          <w:rFonts w:ascii="Tahoma" w:hAnsi="Tahoma" w:cs="Tahoma"/>
          <w:b/>
          <w:bCs/>
          <w:color w:val="000000" w:themeColor="text1"/>
          <w:sz w:val="20"/>
          <w:szCs w:val="20"/>
        </w:rPr>
      </w:pPr>
      <w:r w:rsidRPr="001C6B1C">
        <w:rPr>
          <w:rFonts w:ascii="Tahoma" w:hAnsi="Tahoma" w:cs="Tahoma"/>
          <w:b/>
          <w:bCs/>
          <w:color w:val="000000" w:themeColor="text1"/>
          <w:sz w:val="20"/>
          <w:szCs w:val="20"/>
        </w:rPr>
        <w:t xml:space="preserve">Lot </w:t>
      </w:r>
      <w:r>
        <w:rPr>
          <w:rFonts w:ascii="Tahoma" w:hAnsi="Tahoma" w:cs="Tahoma"/>
          <w:b/>
          <w:bCs/>
          <w:color w:val="000000" w:themeColor="text1"/>
          <w:sz w:val="20"/>
          <w:szCs w:val="20"/>
        </w:rPr>
        <w:t>24</w:t>
      </w:r>
      <w:r w:rsidRPr="001C6B1C">
        <w:rPr>
          <w:rFonts w:ascii="Tahoma" w:hAnsi="Tahoma" w:cs="Tahoma"/>
          <w:b/>
          <w:bCs/>
          <w:color w:val="000000" w:themeColor="text1"/>
          <w:sz w:val="20"/>
          <w:szCs w:val="20"/>
        </w:rPr>
        <w:t xml:space="preserve">: </w:t>
      </w:r>
      <w:r w:rsidRPr="00AF319E">
        <w:rPr>
          <w:rFonts w:ascii="Tahoma" w:hAnsi="Tahoma" w:cs="Tahoma"/>
          <w:b/>
          <w:bCs/>
          <w:color w:val="000000" w:themeColor="text1"/>
          <w:sz w:val="20"/>
          <w:szCs w:val="20"/>
        </w:rPr>
        <w:t>Define working objectives, appraisal of LSG employees and career development in the Area of Human Resources Management</w:t>
      </w:r>
      <w:r w:rsidRPr="007500DB">
        <w:rPr>
          <w:rFonts w:ascii="Tahoma" w:hAnsi="Tahoma" w:cs="Tahoma"/>
          <w:color w:val="000000" w:themeColor="text1"/>
          <w:sz w:val="20"/>
          <w:szCs w:val="20"/>
        </w:rPr>
        <w:t xml:space="preserve">  </w:t>
      </w:r>
    </w:p>
    <w:p w14:paraId="3C20140A" w14:textId="0C3507D9" w:rsidR="00AF319E" w:rsidRDefault="00AF319E"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DB237C">
        <w:rPr>
          <w:rFonts w:ascii="Tahoma" w:hAnsi="Tahoma" w:cs="Tahoma"/>
          <w:color w:val="000000" w:themeColor="text1"/>
          <w:sz w:val="20"/>
          <w:szCs w:val="20"/>
        </w:rPr>
        <w:t>Quality of the offer (90%), including:</w:t>
      </w:r>
    </w:p>
    <w:p w14:paraId="35AD9142" w14:textId="41E55A65" w:rsidR="00AF319E" w:rsidRDefault="00AF319E" w:rsidP="00AF319E">
      <w:pPr>
        <w:pStyle w:val="ListParagraph"/>
        <w:numPr>
          <w:ilvl w:val="0"/>
          <w:numId w:val="9"/>
        </w:numPr>
        <w:rPr>
          <w:rFonts w:ascii="Tahoma" w:hAnsi="Tahoma" w:cs="Tahoma"/>
          <w:sz w:val="20"/>
          <w:szCs w:val="20"/>
        </w:rPr>
      </w:pPr>
      <w:r w:rsidRPr="00DB237C">
        <w:rPr>
          <w:rFonts w:ascii="Tahoma" w:hAnsi="Tahoma" w:cs="Tahoma"/>
          <w:sz w:val="20"/>
          <w:szCs w:val="20"/>
        </w:rPr>
        <w:t xml:space="preserve">Specific knowledge of legislative framework related to </w:t>
      </w:r>
      <w:r>
        <w:rPr>
          <w:rFonts w:ascii="Tahoma" w:hAnsi="Tahoma" w:cs="Tahoma"/>
          <w:sz w:val="20"/>
          <w:szCs w:val="20"/>
        </w:rPr>
        <w:t>area The Law on employees in Autonomous Provinces and Local Self – Governments and accompanying by – laws relevant for defining working objectives and appraisal procedures.</w:t>
      </w:r>
    </w:p>
    <w:p w14:paraId="16C9A731" w14:textId="15821E79"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5EAA71B5" w14:textId="57F958A7" w:rsidR="00AF319E" w:rsidRPr="00DB237C" w:rsidRDefault="00AF319E" w:rsidP="00AF319E">
      <w:pPr>
        <w:pStyle w:val="ListParagraph"/>
        <w:numPr>
          <w:ilvl w:val="0"/>
          <w:numId w:val="9"/>
        </w:numPr>
        <w:rPr>
          <w:rFonts w:ascii="Tahoma" w:hAnsi="Tahoma" w:cs="Tahoma"/>
          <w:sz w:val="20"/>
          <w:szCs w:val="20"/>
        </w:rPr>
      </w:pPr>
      <w:r w:rsidRPr="00DB237C">
        <w:rPr>
          <w:rFonts w:ascii="Tahoma" w:hAnsi="Tahoma" w:cs="Tahoma"/>
          <w:sz w:val="20"/>
          <w:szCs w:val="20"/>
        </w:rPr>
        <w:t xml:space="preserve">Previous work </w:t>
      </w:r>
      <w:r w:rsidR="00952017">
        <w:rPr>
          <w:rFonts w:ascii="Tahoma" w:hAnsi="Tahoma" w:cs="Tahoma"/>
          <w:sz w:val="20"/>
          <w:szCs w:val="20"/>
        </w:rPr>
        <w:t xml:space="preserve">in supporting </w:t>
      </w:r>
      <w:r w:rsidRPr="00DB237C">
        <w:rPr>
          <w:rFonts w:ascii="Tahoma" w:hAnsi="Tahoma" w:cs="Tahoma"/>
          <w:sz w:val="20"/>
          <w:szCs w:val="20"/>
        </w:rPr>
        <w:t xml:space="preserve">local self – governments </w:t>
      </w:r>
      <w:r w:rsidR="00952017">
        <w:rPr>
          <w:rFonts w:ascii="Tahoma" w:hAnsi="Tahoma" w:cs="Tahoma"/>
          <w:sz w:val="20"/>
          <w:szCs w:val="20"/>
        </w:rPr>
        <w:t>to understand and define working objectives and apply appraisal working procedures</w:t>
      </w:r>
      <w:r w:rsidR="00FC3FDB" w:rsidRPr="00FC3FDB">
        <w:rPr>
          <w:rFonts w:ascii="Tahoma" w:hAnsi="Tahoma" w:cs="Tahoma"/>
          <w:sz w:val="20"/>
          <w:szCs w:val="20"/>
        </w:rPr>
        <w:t xml:space="preserve"> </w:t>
      </w:r>
      <w:r w:rsidR="00FC3FDB">
        <w:rPr>
          <w:rFonts w:ascii="Tahoma" w:hAnsi="Tahoma" w:cs="Tahoma"/>
          <w:sz w:val="20"/>
          <w:szCs w:val="20"/>
        </w:rPr>
        <w:t xml:space="preserve">be considered </w:t>
      </w:r>
      <w:r w:rsidR="00FC3FDB" w:rsidRPr="00DB237C">
        <w:rPr>
          <w:rFonts w:ascii="Tahoma" w:hAnsi="Tahoma" w:cs="Tahoma"/>
          <w:sz w:val="20"/>
          <w:szCs w:val="20"/>
        </w:rPr>
        <w:t>as an asset</w:t>
      </w:r>
      <w:r w:rsidR="00FC3FDB">
        <w:rPr>
          <w:rFonts w:ascii="Tahoma" w:hAnsi="Tahoma" w:cs="Tahoma"/>
          <w:sz w:val="20"/>
          <w:szCs w:val="20"/>
        </w:rPr>
        <w:t>.</w:t>
      </w:r>
    </w:p>
    <w:p w14:paraId="4BD919B3" w14:textId="77777777" w:rsidR="00AF319E" w:rsidRDefault="00AF319E" w:rsidP="00AF319E">
      <w:pPr>
        <w:pStyle w:val="ListParagraph"/>
        <w:numPr>
          <w:ilvl w:val="0"/>
          <w:numId w:val="9"/>
        </w:numPr>
        <w:rPr>
          <w:rFonts w:ascii="Tahoma" w:hAnsi="Tahoma" w:cs="Tahoma"/>
          <w:sz w:val="20"/>
          <w:szCs w:val="20"/>
        </w:rPr>
      </w:pPr>
      <w:r w:rsidRPr="00DB237C">
        <w:rPr>
          <w:rFonts w:ascii="Tahoma" w:hAnsi="Tahoma" w:cs="Tahoma"/>
          <w:sz w:val="20"/>
          <w:szCs w:val="20"/>
        </w:rPr>
        <w:t>Proven working experience in conducting webinars will be considered as an asset.</w:t>
      </w:r>
    </w:p>
    <w:p w14:paraId="58A46C56" w14:textId="21F182A9" w:rsidR="00AF319E" w:rsidRDefault="00AF319E"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DB237C">
        <w:rPr>
          <w:rFonts w:ascii="Tahoma" w:hAnsi="Tahoma" w:cs="Tahoma"/>
          <w:color w:val="000000" w:themeColor="text1"/>
          <w:sz w:val="20"/>
          <w:szCs w:val="20"/>
        </w:rPr>
        <w:t>Financial offer (10%).</w:t>
      </w:r>
    </w:p>
    <w:p w14:paraId="492E4B5C" w14:textId="77777777" w:rsidR="001E58BD" w:rsidRDefault="001E58BD" w:rsidP="001E58BD">
      <w:pPr>
        <w:pStyle w:val="ListParagraph"/>
        <w:keepLines/>
        <w:autoSpaceDE w:val="0"/>
        <w:autoSpaceDN w:val="0"/>
        <w:adjustRightInd w:val="0"/>
        <w:contextualSpacing/>
        <w:jc w:val="both"/>
        <w:rPr>
          <w:rFonts w:ascii="Tahoma" w:hAnsi="Tahoma" w:cs="Tahoma"/>
          <w:color w:val="000000" w:themeColor="text1"/>
          <w:sz w:val="20"/>
          <w:szCs w:val="20"/>
        </w:rPr>
      </w:pPr>
    </w:p>
    <w:p w14:paraId="6FFA251B" w14:textId="57F5E948" w:rsidR="00952017" w:rsidRDefault="00952017" w:rsidP="00952017">
      <w:pPr>
        <w:spacing w:after="120"/>
        <w:rPr>
          <w:rFonts w:ascii="Tahoma" w:hAnsi="Tahoma" w:cs="Tahoma"/>
          <w:b/>
          <w:bCs/>
          <w:color w:val="000000" w:themeColor="text1"/>
          <w:sz w:val="20"/>
          <w:szCs w:val="20"/>
        </w:rPr>
      </w:pPr>
      <w:r w:rsidRPr="001C6B1C">
        <w:rPr>
          <w:rFonts w:ascii="Tahoma" w:hAnsi="Tahoma" w:cs="Tahoma"/>
          <w:b/>
          <w:bCs/>
          <w:color w:val="000000" w:themeColor="text1"/>
          <w:sz w:val="20"/>
          <w:szCs w:val="20"/>
        </w:rPr>
        <w:t xml:space="preserve">Lot </w:t>
      </w:r>
      <w:r>
        <w:rPr>
          <w:rFonts w:ascii="Tahoma" w:hAnsi="Tahoma" w:cs="Tahoma"/>
          <w:b/>
          <w:bCs/>
          <w:color w:val="000000" w:themeColor="text1"/>
          <w:sz w:val="20"/>
          <w:szCs w:val="20"/>
        </w:rPr>
        <w:t>25</w:t>
      </w:r>
      <w:r w:rsidRPr="001C6B1C">
        <w:rPr>
          <w:rFonts w:ascii="Tahoma" w:hAnsi="Tahoma" w:cs="Tahoma"/>
          <w:b/>
          <w:bCs/>
          <w:color w:val="000000" w:themeColor="text1"/>
          <w:sz w:val="20"/>
          <w:szCs w:val="20"/>
        </w:rPr>
        <w:t xml:space="preserve">: </w:t>
      </w:r>
      <w:r w:rsidRPr="00952017">
        <w:rPr>
          <w:rFonts w:ascii="Tahoma" w:hAnsi="Tahoma" w:cs="Tahoma"/>
          <w:b/>
          <w:bCs/>
          <w:color w:val="000000" w:themeColor="text1"/>
          <w:sz w:val="20"/>
          <w:szCs w:val="20"/>
        </w:rPr>
        <w:t>Safety and protection at work in the Area of Human Resources Management</w:t>
      </w:r>
    </w:p>
    <w:p w14:paraId="6A6E60E9" w14:textId="730B602F" w:rsidR="00952017" w:rsidRDefault="00952017"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DB237C">
        <w:rPr>
          <w:rFonts w:ascii="Tahoma" w:hAnsi="Tahoma" w:cs="Tahoma"/>
          <w:color w:val="000000" w:themeColor="text1"/>
          <w:sz w:val="20"/>
          <w:szCs w:val="20"/>
        </w:rPr>
        <w:t>Quality of the offer (90%), including:</w:t>
      </w:r>
    </w:p>
    <w:p w14:paraId="2788BE43" w14:textId="7E1F6E12" w:rsidR="00952017" w:rsidRDefault="00952017" w:rsidP="00952017">
      <w:pPr>
        <w:pStyle w:val="ListParagraph"/>
        <w:numPr>
          <w:ilvl w:val="0"/>
          <w:numId w:val="9"/>
        </w:numPr>
        <w:rPr>
          <w:rFonts w:ascii="Tahoma" w:hAnsi="Tahoma" w:cs="Tahoma"/>
          <w:sz w:val="20"/>
          <w:szCs w:val="20"/>
        </w:rPr>
      </w:pPr>
      <w:r w:rsidRPr="00DB237C">
        <w:rPr>
          <w:rFonts w:ascii="Tahoma" w:hAnsi="Tahoma" w:cs="Tahoma"/>
          <w:sz w:val="20"/>
          <w:szCs w:val="20"/>
        </w:rPr>
        <w:t xml:space="preserve">Specific knowledge of legislative framework related to </w:t>
      </w:r>
      <w:r>
        <w:rPr>
          <w:rFonts w:ascii="Tahoma" w:hAnsi="Tahoma" w:cs="Tahoma"/>
          <w:sz w:val="20"/>
          <w:szCs w:val="20"/>
        </w:rPr>
        <w:t>The Law on Safety and Health at work and accompanying by laws.</w:t>
      </w:r>
    </w:p>
    <w:p w14:paraId="5F3E377C" w14:textId="2A2D35E2"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43F7CE3B" w14:textId="1B931F9C" w:rsidR="00952017" w:rsidRPr="00255A39" w:rsidRDefault="00952017" w:rsidP="00255A39">
      <w:pPr>
        <w:pStyle w:val="ListParagraph"/>
        <w:numPr>
          <w:ilvl w:val="0"/>
          <w:numId w:val="9"/>
        </w:numPr>
        <w:rPr>
          <w:rFonts w:ascii="Tahoma" w:hAnsi="Tahoma" w:cs="Tahoma"/>
          <w:sz w:val="20"/>
          <w:szCs w:val="20"/>
        </w:rPr>
      </w:pPr>
      <w:r w:rsidRPr="00DB237C">
        <w:rPr>
          <w:rFonts w:ascii="Tahoma" w:hAnsi="Tahoma" w:cs="Tahoma"/>
          <w:sz w:val="20"/>
          <w:szCs w:val="20"/>
        </w:rPr>
        <w:t xml:space="preserve">Previous work </w:t>
      </w:r>
      <w:r>
        <w:rPr>
          <w:rFonts w:ascii="Tahoma" w:hAnsi="Tahoma" w:cs="Tahoma"/>
          <w:sz w:val="20"/>
          <w:szCs w:val="20"/>
        </w:rPr>
        <w:t xml:space="preserve">in supporting </w:t>
      </w:r>
      <w:r w:rsidRPr="00DB237C">
        <w:rPr>
          <w:rFonts w:ascii="Tahoma" w:hAnsi="Tahoma" w:cs="Tahoma"/>
          <w:sz w:val="20"/>
          <w:szCs w:val="20"/>
        </w:rPr>
        <w:t xml:space="preserve">local self – governments </w:t>
      </w:r>
      <w:r>
        <w:rPr>
          <w:rFonts w:ascii="Tahoma" w:hAnsi="Tahoma" w:cs="Tahoma"/>
          <w:sz w:val="20"/>
          <w:szCs w:val="20"/>
        </w:rPr>
        <w:t>to understand and apply the safety and health measures at work</w:t>
      </w:r>
      <w:r w:rsidR="00255A39" w:rsidRPr="00255A39">
        <w:rPr>
          <w:rFonts w:ascii="Tahoma" w:hAnsi="Tahoma" w:cs="Tahoma"/>
          <w:sz w:val="20"/>
          <w:szCs w:val="20"/>
        </w:rPr>
        <w:t xml:space="preserve"> </w:t>
      </w:r>
      <w:r w:rsidR="00255A39" w:rsidRPr="00DB237C">
        <w:rPr>
          <w:rFonts w:ascii="Tahoma" w:hAnsi="Tahoma" w:cs="Tahoma"/>
          <w:sz w:val="20"/>
          <w:szCs w:val="20"/>
        </w:rPr>
        <w:t>will be considered as an asset.</w:t>
      </w:r>
    </w:p>
    <w:p w14:paraId="14AF88A0" w14:textId="77777777" w:rsidR="00952017" w:rsidRDefault="00952017" w:rsidP="00952017">
      <w:pPr>
        <w:pStyle w:val="ListParagraph"/>
        <w:numPr>
          <w:ilvl w:val="0"/>
          <w:numId w:val="9"/>
        </w:numPr>
        <w:rPr>
          <w:rFonts w:ascii="Tahoma" w:hAnsi="Tahoma" w:cs="Tahoma"/>
          <w:sz w:val="20"/>
          <w:szCs w:val="20"/>
        </w:rPr>
      </w:pPr>
      <w:r w:rsidRPr="00DB237C">
        <w:rPr>
          <w:rFonts w:ascii="Tahoma" w:hAnsi="Tahoma" w:cs="Tahoma"/>
          <w:sz w:val="20"/>
          <w:szCs w:val="20"/>
        </w:rPr>
        <w:t xml:space="preserve">Proven working experience in conducting webinars </w:t>
      </w:r>
      <w:bookmarkStart w:id="21" w:name="_Hlk84411612"/>
      <w:r w:rsidRPr="00DB237C">
        <w:rPr>
          <w:rFonts w:ascii="Tahoma" w:hAnsi="Tahoma" w:cs="Tahoma"/>
          <w:sz w:val="20"/>
          <w:szCs w:val="20"/>
        </w:rPr>
        <w:t>will be considered as an asset.</w:t>
      </w:r>
    </w:p>
    <w:bookmarkEnd w:id="21"/>
    <w:p w14:paraId="36B1E2DE" w14:textId="3AF37565" w:rsidR="00952017" w:rsidRDefault="00952017"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DB237C">
        <w:rPr>
          <w:rFonts w:ascii="Tahoma" w:hAnsi="Tahoma" w:cs="Tahoma"/>
          <w:color w:val="000000" w:themeColor="text1"/>
          <w:sz w:val="20"/>
          <w:szCs w:val="20"/>
        </w:rPr>
        <w:t>Financial offer (10%).</w:t>
      </w:r>
    </w:p>
    <w:p w14:paraId="232B8E15" w14:textId="77777777" w:rsidR="001E58BD" w:rsidRPr="00171921" w:rsidRDefault="001E58BD" w:rsidP="00952017">
      <w:pPr>
        <w:spacing w:after="120"/>
        <w:rPr>
          <w:rFonts w:ascii="Tahoma" w:hAnsi="Tahoma" w:cs="Tahoma"/>
          <w:b/>
          <w:bCs/>
          <w:color w:val="000000" w:themeColor="text1"/>
          <w:sz w:val="12"/>
          <w:szCs w:val="12"/>
        </w:rPr>
      </w:pPr>
    </w:p>
    <w:p w14:paraId="33356AE5" w14:textId="5AEF2356" w:rsidR="00952017" w:rsidRPr="00952017" w:rsidRDefault="00952017" w:rsidP="00952017">
      <w:pPr>
        <w:spacing w:after="120"/>
        <w:rPr>
          <w:rFonts w:ascii="Tahoma" w:hAnsi="Tahoma" w:cs="Tahoma"/>
          <w:b/>
          <w:bCs/>
          <w:color w:val="000000" w:themeColor="text1"/>
          <w:sz w:val="20"/>
          <w:szCs w:val="20"/>
        </w:rPr>
      </w:pPr>
      <w:r w:rsidRPr="001C6B1C">
        <w:rPr>
          <w:rFonts w:ascii="Tahoma" w:hAnsi="Tahoma" w:cs="Tahoma"/>
          <w:b/>
          <w:bCs/>
          <w:color w:val="000000" w:themeColor="text1"/>
          <w:sz w:val="20"/>
          <w:szCs w:val="20"/>
        </w:rPr>
        <w:t xml:space="preserve">Lot </w:t>
      </w:r>
      <w:r>
        <w:rPr>
          <w:rFonts w:ascii="Tahoma" w:hAnsi="Tahoma" w:cs="Tahoma"/>
          <w:b/>
          <w:bCs/>
          <w:color w:val="000000" w:themeColor="text1"/>
          <w:sz w:val="20"/>
          <w:szCs w:val="20"/>
        </w:rPr>
        <w:t>26</w:t>
      </w:r>
      <w:r w:rsidRPr="001C6B1C">
        <w:rPr>
          <w:rFonts w:ascii="Tahoma" w:hAnsi="Tahoma" w:cs="Tahoma"/>
          <w:b/>
          <w:bCs/>
          <w:color w:val="000000" w:themeColor="text1"/>
          <w:sz w:val="20"/>
          <w:szCs w:val="20"/>
        </w:rPr>
        <w:t xml:space="preserve">: </w:t>
      </w:r>
      <w:r w:rsidRPr="00952017">
        <w:rPr>
          <w:rFonts w:ascii="Tahoma" w:hAnsi="Tahoma" w:cs="Tahoma"/>
          <w:b/>
          <w:bCs/>
          <w:color w:val="000000" w:themeColor="text1"/>
          <w:sz w:val="20"/>
          <w:szCs w:val="20"/>
        </w:rPr>
        <w:t xml:space="preserve">Protection against discrimination before local self-government bodies in the Area of Realization, protection and promotion of human and minority rights </w:t>
      </w:r>
    </w:p>
    <w:p w14:paraId="0A4F89B4" w14:textId="2F721A1D" w:rsidR="00952017" w:rsidRDefault="00952017"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DB237C">
        <w:rPr>
          <w:rFonts w:ascii="Tahoma" w:hAnsi="Tahoma" w:cs="Tahoma"/>
          <w:color w:val="000000" w:themeColor="text1"/>
          <w:sz w:val="20"/>
          <w:szCs w:val="20"/>
        </w:rPr>
        <w:t>Quality of the offer (90%), including:</w:t>
      </w:r>
    </w:p>
    <w:p w14:paraId="28627BAF" w14:textId="6E303E0E" w:rsidR="00952017" w:rsidRDefault="00952017" w:rsidP="00952017">
      <w:pPr>
        <w:pStyle w:val="ListParagraph"/>
        <w:numPr>
          <w:ilvl w:val="0"/>
          <w:numId w:val="9"/>
        </w:numPr>
        <w:rPr>
          <w:rFonts w:ascii="Tahoma" w:hAnsi="Tahoma" w:cs="Tahoma"/>
          <w:sz w:val="20"/>
          <w:szCs w:val="20"/>
        </w:rPr>
      </w:pPr>
      <w:r w:rsidRPr="00DB237C">
        <w:rPr>
          <w:rFonts w:ascii="Tahoma" w:hAnsi="Tahoma" w:cs="Tahoma"/>
          <w:sz w:val="20"/>
          <w:szCs w:val="20"/>
        </w:rPr>
        <w:t xml:space="preserve">Specific knowledge of legislative framework related to </w:t>
      </w:r>
      <w:r>
        <w:rPr>
          <w:rFonts w:ascii="Tahoma" w:hAnsi="Tahoma" w:cs="Tahoma"/>
          <w:sz w:val="20"/>
          <w:szCs w:val="20"/>
        </w:rPr>
        <w:t xml:space="preserve">area </w:t>
      </w:r>
      <w:r w:rsidR="00255A39">
        <w:rPr>
          <w:rFonts w:ascii="Tahoma" w:hAnsi="Tahoma" w:cs="Tahoma"/>
          <w:sz w:val="20"/>
          <w:szCs w:val="20"/>
        </w:rPr>
        <w:t>of protection against discrimination (The Law on prohibition of discrimination)</w:t>
      </w:r>
      <w:r w:rsidR="00FC3FDB">
        <w:rPr>
          <w:rFonts w:ascii="Tahoma" w:hAnsi="Tahoma" w:cs="Tahoma"/>
          <w:sz w:val="20"/>
          <w:szCs w:val="20"/>
        </w:rPr>
        <w:t>.</w:t>
      </w:r>
    </w:p>
    <w:p w14:paraId="4BC98D74" w14:textId="6B5690C0"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652FB260" w14:textId="508E98AF" w:rsidR="00952017" w:rsidRPr="00255A39" w:rsidRDefault="00952017" w:rsidP="00255A39">
      <w:pPr>
        <w:pStyle w:val="ListParagraph"/>
        <w:numPr>
          <w:ilvl w:val="0"/>
          <w:numId w:val="9"/>
        </w:numPr>
        <w:rPr>
          <w:rFonts w:ascii="Tahoma" w:hAnsi="Tahoma" w:cs="Tahoma"/>
          <w:sz w:val="20"/>
          <w:szCs w:val="20"/>
        </w:rPr>
      </w:pPr>
      <w:r w:rsidRPr="00DB237C">
        <w:rPr>
          <w:rFonts w:ascii="Tahoma" w:hAnsi="Tahoma" w:cs="Tahoma"/>
          <w:sz w:val="20"/>
          <w:szCs w:val="20"/>
        </w:rPr>
        <w:t xml:space="preserve">Previous work </w:t>
      </w:r>
      <w:r>
        <w:rPr>
          <w:rFonts w:ascii="Tahoma" w:hAnsi="Tahoma" w:cs="Tahoma"/>
          <w:sz w:val="20"/>
          <w:szCs w:val="20"/>
        </w:rPr>
        <w:t xml:space="preserve">in supporting </w:t>
      </w:r>
      <w:r w:rsidRPr="00DB237C">
        <w:rPr>
          <w:rFonts w:ascii="Tahoma" w:hAnsi="Tahoma" w:cs="Tahoma"/>
          <w:sz w:val="20"/>
          <w:szCs w:val="20"/>
        </w:rPr>
        <w:t xml:space="preserve">local self – governments </w:t>
      </w:r>
      <w:r>
        <w:rPr>
          <w:rFonts w:ascii="Tahoma" w:hAnsi="Tahoma" w:cs="Tahoma"/>
          <w:sz w:val="20"/>
          <w:szCs w:val="20"/>
        </w:rPr>
        <w:t xml:space="preserve">to understand and </w:t>
      </w:r>
      <w:r w:rsidR="00255A39">
        <w:rPr>
          <w:rFonts w:ascii="Tahoma" w:hAnsi="Tahoma" w:cs="Tahoma"/>
          <w:sz w:val="20"/>
          <w:szCs w:val="20"/>
        </w:rPr>
        <w:t xml:space="preserve">implement antidiscrimination measure </w:t>
      </w:r>
      <w:r w:rsidR="00255A39" w:rsidRPr="00DB237C">
        <w:rPr>
          <w:rFonts w:ascii="Tahoma" w:hAnsi="Tahoma" w:cs="Tahoma"/>
          <w:sz w:val="20"/>
          <w:szCs w:val="20"/>
        </w:rPr>
        <w:t>will be considered as an asset.</w:t>
      </w:r>
    </w:p>
    <w:p w14:paraId="71DB09DA" w14:textId="77777777" w:rsidR="00952017" w:rsidRDefault="00952017" w:rsidP="00952017">
      <w:pPr>
        <w:pStyle w:val="ListParagraph"/>
        <w:numPr>
          <w:ilvl w:val="0"/>
          <w:numId w:val="9"/>
        </w:numPr>
        <w:rPr>
          <w:rFonts w:ascii="Tahoma" w:hAnsi="Tahoma" w:cs="Tahoma"/>
          <w:sz w:val="20"/>
          <w:szCs w:val="20"/>
        </w:rPr>
      </w:pPr>
      <w:r w:rsidRPr="00DB237C">
        <w:rPr>
          <w:rFonts w:ascii="Tahoma" w:hAnsi="Tahoma" w:cs="Tahoma"/>
          <w:sz w:val="20"/>
          <w:szCs w:val="20"/>
        </w:rPr>
        <w:t>Proven working experience in conducting webinars will be considered as an asset.</w:t>
      </w:r>
    </w:p>
    <w:p w14:paraId="1391CC5B" w14:textId="7151766B" w:rsidR="00952017" w:rsidRDefault="00952017"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DB237C">
        <w:rPr>
          <w:rFonts w:ascii="Tahoma" w:hAnsi="Tahoma" w:cs="Tahoma"/>
          <w:color w:val="000000" w:themeColor="text1"/>
          <w:sz w:val="20"/>
          <w:szCs w:val="20"/>
        </w:rPr>
        <w:t>Financial offer (10%).</w:t>
      </w:r>
    </w:p>
    <w:p w14:paraId="72778C36" w14:textId="77777777" w:rsidR="00FC3FDB" w:rsidRPr="00171921" w:rsidRDefault="00FC3FDB" w:rsidP="00255A39">
      <w:pPr>
        <w:spacing w:after="120"/>
        <w:rPr>
          <w:rFonts w:ascii="Tahoma" w:hAnsi="Tahoma" w:cs="Tahoma"/>
          <w:i/>
          <w:sz w:val="14"/>
          <w:szCs w:val="14"/>
        </w:rPr>
      </w:pPr>
    </w:p>
    <w:p w14:paraId="5FAFB250" w14:textId="294B86E8" w:rsidR="00255A39" w:rsidRPr="00255A39" w:rsidRDefault="00255A39" w:rsidP="00255A39">
      <w:pPr>
        <w:spacing w:after="120"/>
        <w:rPr>
          <w:rFonts w:ascii="Tahoma" w:hAnsi="Tahoma" w:cs="Tahoma"/>
          <w:b/>
          <w:bCs/>
          <w:color w:val="000000" w:themeColor="text1"/>
          <w:sz w:val="20"/>
          <w:szCs w:val="20"/>
        </w:rPr>
      </w:pPr>
      <w:r w:rsidRPr="001C6B1C">
        <w:rPr>
          <w:rFonts w:ascii="Tahoma" w:hAnsi="Tahoma" w:cs="Tahoma"/>
          <w:b/>
          <w:bCs/>
          <w:color w:val="000000" w:themeColor="text1"/>
          <w:sz w:val="20"/>
          <w:szCs w:val="20"/>
        </w:rPr>
        <w:t xml:space="preserve">Lot </w:t>
      </w:r>
      <w:r>
        <w:rPr>
          <w:rFonts w:ascii="Tahoma" w:hAnsi="Tahoma" w:cs="Tahoma"/>
          <w:b/>
          <w:bCs/>
          <w:color w:val="000000" w:themeColor="text1"/>
          <w:sz w:val="20"/>
          <w:szCs w:val="20"/>
        </w:rPr>
        <w:t>27</w:t>
      </w:r>
      <w:r w:rsidRPr="001C6B1C">
        <w:rPr>
          <w:rFonts w:ascii="Tahoma" w:hAnsi="Tahoma" w:cs="Tahoma"/>
          <w:b/>
          <w:bCs/>
          <w:color w:val="000000" w:themeColor="text1"/>
          <w:sz w:val="20"/>
          <w:szCs w:val="20"/>
        </w:rPr>
        <w:t xml:space="preserve">: </w:t>
      </w:r>
      <w:bookmarkStart w:id="22" w:name="_Hlk84411808"/>
      <w:r w:rsidRPr="00255A39">
        <w:rPr>
          <w:rFonts w:ascii="Tahoma" w:hAnsi="Tahoma" w:cs="Tahoma"/>
          <w:b/>
          <w:bCs/>
          <w:color w:val="000000" w:themeColor="text1"/>
          <w:sz w:val="20"/>
          <w:szCs w:val="20"/>
        </w:rPr>
        <w:t xml:space="preserve">Improving prevention and combating human trafficking </w:t>
      </w:r>
      <w:bookmarkEnd w:id="22"/>
      <w:r w:rsidRPr="00255A39">
        <w:rPr>
          <w:rFonts w:ascii="Tahoma" w:hAnsi="Tahoma" w:cs="Tahoma"/>
          <w:b/>
          <w:bCs/>
          <w:color w:val="000000" w:themeColor="text1"/>
          <w:sz w:val="20"/>
          <w:szCs w:val="20"/>
        </w:rPr>
        <w:t>at the local level in the Area of Realization, protection and promotion of human and minority rights</w:t>
      </w:r>
    </w:p>
    <w:p w14:paraId="72589FEB" w14:textId="6F35AD65" w:rsidR="00255A39" w:rsidRDefault="00255A39"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DB237C">
        <w:rPr>
          <w:rFonts w:ascii="Tahoma" w:hAnsi="Tahoma" w:cs="Tahoma"/>
          <w:color w:val="000000" w:themeColor="text1"/>
          <w:sz w:val="20"/>
          <w:szCs w:val="20"/>
        </w:rPr>
        <w:t>Quality of the offer (90%), including:</w:t>
      </w:r>
    </w:p>
    <w:p w14:paraId="4CFBFA0C" w14:textId="48342DCE" w:rsidR="00255A39" w:rsidRDefault="00255A39" w:rsidP="00255A39">
      <w:pPr>
        <w:pStyle w:val="ListParagraph"/>
        <w:numPr>
          <w:ilvl w:val="0"/>
          <w:numId w:val="9"/>
        </w:numPr>
        <w:rPr>
          <w:rFonts w:ascii="Tahoma" w:hAnsi="Tahoma" w:cs="Tahoma"/>
          <w:sz w:val="20"/>
          <w:szCs w:val="20"/>
        </w:rPr>
      </w:pPr>
      <w:r w:rsidRPr="00DB237C">
        <w:rPr>
          <w:rFonts w:ascii="Tahoma" w:hAnsi="Tahoma" w:cs="Tahoma"/>
          <w:sz w:val="20"/>
          <w:szCs w:val="20"/>
        </w:rPr>
        <w:t xml:space="preserve">Specific knowledge of legislative framework related to </w:t>
      </w:r>
      <w:r>
        <w:rPr>
          <w:rFonts w:ascii="Tahoma" w:hAnsi="Tahoma" w:cs="Tahoma"/>
          <w:sz w:val="20"/>
          <w:szCs w:val="20"/>
        </w:rPr>
        <w:t xml:space="preserve">the area of </w:t>
      </w:r>
      <w:r w:rsidRPr="00255A39">
        <w:rPr>
          <w:rFonts w:ascii="Tahoma" w:hAnsi="Tahoma" w:cs="Tahoma"/>
          <w:color w:val="000000" w:themeColor="text1"/>
          <w:sz w:val="20"/>
          <w:szCs w:val="20"/>
        </w:rPr>
        <w:t>Improving prevention and combating human trafficking</w:t>
      </w:r>
      <w:r w:rsidRPr="00255A39">
        <w:rPr>
          <w:rFonts w:ascii="Tahoma" w:hAnsi="Tahoma" w:cs="Tahoma"/>
          <w:b/>
          <w:bCs/>
          <w:color w:val="000000" w:themeColor="text1"/>
          <w:sz w:val="20"/>
          <w:szCs w:val="20"/>
        </w:rPr>
        <w:t xml:space="preserve"> </w:t>
      </w:r>
      <w:r>
        <w:rPr>
          <w:rFonts w:ascii="Tahoma" w:hAnsi="Tahoma" w:cs="Tahoma"/>
          <w:sz w:val="20"/>
          <w:szCs w:val="20"/>
        </w:rPr>
        <w:t>(The Law on prohibition of discrimination)</w:t>
      </w:r>
      <w:r w:rsidR="00FC3FDB">
        <w:rPr>
          <w:rFonts w:ascii="Tahoma" w:hAnsi="Tahoma" w:cs="Tahoma"/>
          <w:sz w:val="20"/>
          <w:szCs w:val="20"/>
        </w:rPr>
        <w:t>.</w:t>
      </w:r>
    </w:p>
    <w:p w14:paraId="14CE2143" w14:textId="3EE7675A" w:rsidR="00FC3FDB" w:rsidRPr="00FC3FDB" w:rsidRDefault="00FC3FDB" w:rsidP="00FC3FDB">
      <w:pPr>
        <w:pStyle w:val="ListParagraph"/>
        <w:numPr>
          <w:ilvl w:val="0"/>
          <w:numId w:val="9"/>
        </w:numPr>
        <w:rPr>
          <w:rFonts w:ascii="Tahoma" w:hAnsi="Tahoma" w:cs="Tahoma"/>
          <w:sz w:val="20"/>
          <w:szCs w:val="20"/>
        </w:rPr>
      </w:pPr>
      <w:r>
        <w:rPr>
          <w:rFonts w:ascii="Tahoma" w:hAnsi="Tahoma" w:cs="Tahoma"/>
          <w:sz w:val="20"/>
          <w:szCs w:val="20"/>
        </w:rPr>
        <w:t>Experience in conducting trainings.</w:t>
      </w:r>
    </w:p>
    <w:p w14:paraId="79B48BFA" w14:textId="6E6E094A" w:rsidR="00255A39" w:rsidRPr="00255A39" w:rsidRDefault="00255A39" w:rsidP="00255A39">
      <w:pPr>
        <w:pStyle w:val="ListParagraph"/>
        <w:numPr>
          <w:ilvl w:val="0"/>
          <w:numId w:val="9"/>
        </w:numPr>
        <w:rPr>
          <w:rFonts w:ascii="Tahoma" w:hAnsi="Tahoma" w:cs="Tahoma"/>
          <w:sz w:val="20"/>
          <w:szCs w:val="20"/>
        </w:rPr>
      </w:pPr>
      <w:r w:rsidRPr="00DB237C">
        <w:rPr>
          <w:rFonts w:ascii="Tahoma" w:hAnsi="Tahoma" w:cs="Tahoma"/>
          <w:sz w:val="20"/>
          <w:szCs w:val="20"/>
        </w:rPr>
        <w:t xml:space="preserve">Previous work </w:t>
      </w:r>
      <w:r>
        <w:rPr>
          <w:rFonts w:ascii="Tahoma" w:hAnsi="Tahoma" w:cs="Tahoma"/>
          <w:sz w:val="20"/>
          <w:szCs w:val="20"/>
        </w:rPr>
        <w:t xml:space="preserve">in supporting </w:t>
      </w:r>
      <w:r w:rsidRPr="00DB237C">
        <w:rPr>
          <w:rFonts w:ascii="Tahoma" w:hAnsi="Tahoma" w:cs="Tahoma"/>
          <w:sz w:val="20"/>
          <w:szCs w:val="20"/>
        </w:rPr>
        <w:t xml:space="preserve">local self – governments </w:t>
      </w:r>
      <w:r>
        <w:rPr>
          <w:rFonts w:ascii="Tahoma" w:hAnsi="Tahoma" w:cs="Tahoma"/>
          <w:sz w:val="20"/>
          <w:szCs w:val="20"/>
        </w:rPr>
        <w:t xml:space="preserve">to improve the prevention and combat human trafficking </w:t>
      </w:r>
      <w:r w:rsidRPr="00DB237C">
        <w:rPr>
          <w:rFonts w:ascii="Tahoma" w:hAnsi="Tahoma" w:cs="Tahoma"/>
          <w:sz w:val="20"/>
          <w:szCs w:val="20"/>
        </w:rPr>
        <w:t>will be considered as an asset.</w:t>
      </w:r>
    </w:p>
    <w:p w14:paraId="1E6AEC0F" w14:textId="77777777" w:rsidR="00255A39" w:rsidRDefault="00255A39" w:rsidP="00255A39">
      <w:pPr>
        <w:pStyle w:val="ListParagraph"/>
        <w:numPr>
          <w:ilvl w:val="0"/>
          <w:numId w:val="9"/>
        </w:numPr>
        <w:rPr>
          <w:rFonts w:ascii="Tahoma" w:hAnsi="Tahoma" w:cs="Tahoma"/>
          <w:sz w:val="20"/>
          <w:szCs w:val="20"/>
        </w:rPr>
      </w:pPr>
      <w:r w:rsidRPr="00DB237C">
        <w:rPr>
          <w:rFonts w:ascii="Tahoma" w:hAnsi="Tahoma" w:cs="Tahoma"/>
          <w:sz w:val="20"/>
          <w:szCs w:val="20"/>
        </w:rPr>
        <w:t>Proven working experience in conducting webinars will be considered as an asset.</w:t>
      </w:r>
    </w:p>
    <w:p w14:paraId="115CE1DF" w14:textId="216528FB" w:rsidR="00255A39" w:rsidRDefault="00255A39" w:rsidP="001E58BD">
      <w:pPr>
        <w:pStyle w:val="ListParagraph"/>
        <w:keepLines/>
        <w:numPr>
          <w:ilvl w:val="0"/>
          <w:numId w:val="8"/>
        </w:numPr>
        <w:autoSpaceDE w:val="0"/>
        <w:autoSpaceDN w:val="0"/>
        <w:adjustRightInd w:val="0"/>
        <w:contextualSpacing/>
        <w:jc w:val="both"/>
        <w:rPr>
          <w:rFonts w:ascii="Tahoma" w:hAnsi="Tahoma" w:cs="Tahoma"/>
          <w:color w:val="000000" w:themeColor="text1"/>
          <w:sz w:val="20"/>
          <w:szCs w:val="20"/>
        </w:rPr>
      </w:pPr>
      <w:r w:rsidRPr="00DB237C">
        <w:rPr>
          <w:rFonts w:ascii="Tahoma" w:hAnsi="Tahoma" w:cs="Tahoma"/>
          <w:color w:val="000000" w:themeColor="text1"/>
          <w:sz w:val="20"/>
          <w:szCs w:val="20"/>
        </w:rPr>
        <w:t>Financial offer (10%).</w:t>
      </w:r>
    </w:p>
    <w:p w14:paraId="32B84EB0" w14:textId="77777777" w:rsidR="00A31144" w:rsidRPr="001E58BD" w:rsidRDefault="00A31144" w:rsidP="001E58BD">
      <w:pPr>
        <w:pStyle w:val="ListParagraph"/>
        <w:keepLines/>
        <w:autoSpaceDE w:val="0"/>
        <w:autoSpaceDN w:val="0"/>
        <w:adjustRightInd w:val="0"/>
        <w:contextualSpacing/>
        <w:jc w:val="both"/>
        <w:rPr>
          <w:rFonts w:ascii="Tahoma" w:hAnsi="Tahoma" w:cs="Tahoma"/>
          <w:color w:val="000000" w:themeColor="text1"/>
          <w:sz w:val="12"/>
          <w:szCs w:val="12"/>
        </w:rPr>
      </w:pPr>
    </w:p>
    <w:p w14:paraId="613971B1" w14:textId="434634C5" w:rsidR="00BC5229" w:rsidRPr="001E58BD" w:rsidRDefault="00B45518" w:rsidP="00BC5229">
      <w:pPr>
        <w:keepLines/>
        <w:autoSpaceDE w:val="0"/>
        <w:autoSpaceDN w:val="0"/>
        <w:adjustRightInd w:val="0"/>
        <w:contextualSpacing/>
        <w:jc w:val="both"/>
        <w:rPr>
          <w:rFonts w:ascii="Tahoma" w:hAnsi="Tahoma" w:cs="Tahoma"/>
          <w:b/>
          <w:bCs/>
          <w:sz w:val="20"/>
          <w:szCs w:val="20"/>
        </w:rPr>
      </w:pPr>
      <w:r w:rsidRPr="001E58BD">
        <w:rPr>
          <w:rFonts w:ascii="Tahoma" w:hAnsi="Tahoma" w:cs="Tahoma"/>
          <w:b/>
          <w:bCs/>
          <w:color w:val="000000" w:themeColor="text1"/>
          <w:sz w:val="20"/>
          <w:szCs w:val="20"/>
        </w:rPr>
        <w:t xml:space="preserve">The Council </w:t>
      </w:r>
      <w:r w:rsidR="00BC5229" w:rsidRPr="001E58BD">
        <w:rPr>
          <w:rFonts w:ascii="Tahoma" w:hAnsi="Tahoma" w:cs="Tahoma"/>
          <w:b/>
          <w:bCs/>
          <w:color w:val="000000" w:themeColor="text1"/>
          <w:sz w:val="20"/>
          <w:szCs w:val="20"/>
        </w:rPr>
        <w:t>reserves the right to hold interviews with eligible tenderers</w:t>
      </w:r>
      <w:r w:rsidRPr="001E58BD">
        <w:rPr>
          <w:rFonts w:ascii="Tahoma" w:hAnsi="Tahoma" w:cs="Tahoma"/>
          <w:b/>
          <w:bCs/>
          <w:color w:val="000000" w:themeColor="text1"/>
          <w:sz w:val="20"/>
          <w:szCs w:val="20"/>
        </w:rPr>
        <w:t>.</w:t>
      </w:r>
    </w:p>
    <w:p w14:paraId="17E7C5FD" w14:textId="77777777" w:rsidR="00171921" w:rsidRDefault="00171921" w:rsidP="003363E8">
      <w:pPr>
        <w:shd w:val="clear" w:color="auto" w:fill="FFFFFF" w:themeFill="background1"/>
        <w:rPr>
          <w:rFonts w:ascii="Tahoma" w:hAnsi="Tahoma" w:cs="Tahoma"/>
          <w:b/>
          <w:bCs/>
          <w:sz w:val="20"/>
          <w:szCs w:val="20"/>
        </w:rPr>
      </w:pPr>
    </w:p>
    <w:p w14:paraId="09BC29D5" w14:textId="121A597D" w:rsidR="00042341" w:rsidRPr="001E58BD" w:rsidRDefault="00042341" w:rsidP="003363E8">
      <w:pPr>
        <w:shd w:val="clear" w:color="auto" w:fill="FFFFFF" w:themeFill="background1"/>
        <w:rPr>
          <w:rFonts w:ascii="Tahoma" w:hAnsi="Tahoma" w:cs="Tahoma"/>
          <w:b/>
          <w:bCs/>
          <w:noProof/>
          <w:sz w:val="20"/>
          <w:szCs w:val="20"/>
          <w:lang w:eastAsia="fr-FR"/>
        </w:rPr>
      </w:pPr>
      <w:r w:rsidRPr="001E58BD">
        <w:rPr>
          <w:rFonts w:ascii="Tahoma" w:hAnsi="Tahoma" w:cs="Tahoma"/>
          <w:b/>
          <w:bCs/>
          <w:sz w:val="20"/>
          <w:szCs w:val="20"/>
        </w:rPr>
        <w:t>Multiple tendering is not authorised.</w:t>
      </w:r>
      <w:r w:rsidR="003363E8" w:rsidRPr="001E58BD">
        <w:rPr>
          <w:rFonts w:ascii="Tahoma" w:hAnsi="Tahoma" w:cs="Tahoma"/>
          <w:b/>
          <w:bCs/>
          <w:sz w:val="20"/>
          <w:szCs w:val="20"/>
        </w:rPr>
        <w:t xml:space="preserve"> </w:t>
      </w:r>
    </w:p>
    <w:p w14:paraId="09BC29D6" w14:textId="77777777" w:rsidR="00042341" w:rsidRPr="00E25560" w:rsidRDefault="00042341" w:rsidP="00042341">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58F68E6C" w:rsidR="00856FD9" w:rsidRDefault="00856FD9" w:rsidP="00856FD9">
      <w:pPr>
        <w:spacing w:after="120" w:line="259" w:lineRule="auto"/>
        <w:ind w:left="360"/>
        <w:contextualSpacing/>
        <w:rPr>
          <w:rFonts w:ascii="Tahoma" w:hAnsi="Tahoma" w:cs="Tahoma"/>
          <w:sz w:val="20"/>
          <w:szCs w:val="20"/>
        </w:rPr>
      </w:pPr>
      <w:r w:rsidRPr="00856FD9">
        <w:rPr>
          <w:rFonts w:ascii="Tahoma" w:hAnsi="Tahoma" w:cs="Tahoma"/>
          <w:sz w:val="20"/>
          <w:szCs w:val="20"/>
        </w:rPr>
        <w:t>The Council reserves the right to hold negotiations with the bidders in accordance with Article 20 of Rule 1395.</w:t>
      </w:r>
    </w:p>
    <w:p w14:paraId="05C2BA6D" w14:textId="31A32984" w:rsidR="00171921" w:rsidRDefault="00171921">
      <w:pPr>
        <w:rPr>
          <w:rFonts w:ascii="Tahoma" w:hAnsi="Tahoma" w:cs="Tahoma"/>
          <w:smallCaps/>
          <w:sz w:val="20"/>
          <w:szCs w:val="20"/>
        </w:rPr>
      </w:pPr>
      <w:r>
        <w:rPr>
          <w:rFonts w:ascii="Tahoma" w:hAnsi="Tahoma" w:cs="Tahoma"/>
          <w:smallCaps/>
          <w:sz w:val="20"/>
          <w:szCs w:val="20"/>
        </w:rPr>
        <w:br w:type="page"/>
      </w:r>
    </w:p>
    <w:p w14:paraId="5B7C860B" w14:textId="77777777" w:rsidR="001E58BD" w:rsidRPr="00856FD9" w:rsidRDefault="001E58BD" w:rsidP="00856FD9">
      <w:pPr>
        <w:spacing w:after="120" w:line="259" w:lineRule="auto"/>
        <w:ind w:left="360"/>
        <w:contextualSpacing/>
        <w:rPr>
          <w:rFonts w:ascii="Tahoma" w:hAnsi="Tahoma" w:cs="Tahoma"/>
          <w:smallCaps/>
          <w:sz w:val="20"/>
          <w:szCs w:val="20"/>
        </w:rPr>
      </w:pPr>
    </w:p>
    <w:p w14:paraId="09BC29D7" w14:textId="2E2839C6"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E25560">
        <w:rPr>
          <w:rFonts w:ascii="Tahoma" w:hAnsi="Tahoma" w:cs="Tahoma"/>
          <w:sz w:val="20"/>
          <w:szCs w:val="20"/>
        </w:rPr>
        <w:t xml:space="preserve">A completed and signed copy of the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r w:rsidRPr="00E25560">
        <w:rPr>
          <w:rFonts w:ascii="Tahoma" w:hAnsi="Tahoma" w:cs="Tahoma"/>
          <w:sz w:val="20"/>
          <w:szCs w:val="20"/>
        </w:rPr>
        <w:t>;</w:t>
      </w:r>
    </w:p>
    <w:p w14:paraId="22DCEAE0" w14:textId="39D77076" w:rsidR="0073327A" w:rsidRPr="000F3791" w:rsidRDefault="00B74E23" w:rsidP="00AB77BA">
      <w:pPr>
        <w:numPr>
          <w:ilvl w:val="0"/>
          <w:numId w:val="4"/>
        </w:numPr>
        <w:ind w:left="714" w:hanging="357"/>
        <w:rPr>
          <w:rFonts w:ascii="Tahoma" w:hAnsi="Tahoma" w:cs="Tahoma"/>
          <w:b/>
          <w:sz w:val="20"/>
          <w:szCs w:val="20"/>
        </w:rPr>
      </w:pPr>
      <w:r w:rsidRPr="00E25560">
        <w:rPr>
          <w:rFonts w:ascii="Tahoma" w:hAnsi="Tahoma" w:cs="Tahoma"/>
          <w:sz w:val="20"/>
          <w:szCs w:val="20"/>
        </w:rPr>
        <w:t>A detailed CV, preferably in Europ</w:t>
      </w:r>
      <w:r w:rsidR="00171C1F" w:rsidRPr="00E25560">
        <w:rPr>
          <w:rFonts w:ascii="Tahoma" w:hAnsi="Tahoma" w:cs="Tahoma"/>
          <w:sz w:val="20"/>
          <w:szCs w:val="20"/>
        </w:rPr>
        <w:t>ass Format, demonstrating clearly that the tenderer fulfils the eligibility criteria</w:t>
      </w:r>
      <w:r w:rsidR="0014527B">
        <w:rPr>
          <w:rFonts w:ascii="Tahoma" w:hAnsi="Tahoma" w:cs="Tahoma"/>
          <w:sz w:val="20"/>
          <w:szCs w:val="20"/>
        </w:rPr>
        <w:t xml:space="preserve"> (not longer than 4 pages)</w:t>
      </w:r>
      <w:r w:rsidR="00171C1F" w:rsidRPr="00E25560">
        <w:rPr>
          <w:rFonts w:ascii="Tahoma" w:hAnsi="Tahoma" w:cs="Tahoma"/>
          <w:sz w:val="20"/>
          <w:szCs w:val="20"/>
        </w:rPr>
        <w:t>;</w:t>
      </w:r>
    </w:p>
    <w:p w14:paraId="45679142" w14:textId="77777777" w:rsidR="007500DB" w:rsidRDefault="009E5957" w:rsidP="007500DB">
      <w:pPr>
        <w:numPr>
          <w:ilvl w:val="0"/>
          <w:numId w:val="4"/>
        </w:numPr>
        <w:ind w:left="714" w:hanging="357"/>
        <w:rPr>
          <w:rFonts w:ascii="Tahoma" w:hAnsi="Tahoma" w:cs="Tahoma"/>
          <w:b/>
          <w:sz w:val="20"/>
          <w:szCs w:val="20"/>
        </w:rPr>
      </w:pPr>
      <w:sdt>
        <w:sdtPr>
          <w:rPr>
            <w:rFonts w:ascii="Tahoma" w:hAnsi="Tahoma" w:cs="Tahoma"/>
            <w:sz w:val="20"/>
            <w:szCs w:val="20"/>
          </w:rPr>
          <w:id w:val="-805231176"/>
          <w:lock w:val="sdtContentLocked"/>
          <w:placeholder>
            <w:docPart w:val="DefaultPlaceholder_-1854013440"/>
          </w:placeholder>
        </w:sdtPr>
        <w:sdtEndPr/>
        <w:sdtContent>
          <w:r w:rsidR="001862FB"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001862FB" w:rsidRPr="000D4457">
            <w:rPr>
              <w:rFonts w:ascii="Tahoma" w:hAnsi="Tahoma" w:cs="Tahoma"/>
              <w:sz w:val="20"/>
              <w:szCs w:val="20"/>
            </w:rPr>
            <w:t xml:space="preserve"> persons only</w:t>
          </w:r>
          <w:bookmarkEnd w:id="9"/>
          <w:r w:rsidR="005074B5" w:rsidRPr="000D4457">
            <w:rPr>
              <w:rFonts w:ascii="Tahoma" w:hAnsi="Tahoma" w:cs="Tahoma"/>
              <w:sz w:val="20"/>
              <w:szCs w:val="20"/>
            </w:rPr>
            <w:t>;</w:t>
          </w:r>
        </w:sdtContent>
      </w:sdt>
    </w:p>
    <w:p w14:paraId="003D34AC" w14:textId="77777777" w:rsidR="007500DB" w:rsidRPr="0014527B" w:rsidRDefault="007500DB" w:rsidP="007500DB">
      <w:pPr>
        <w:numPr>
          <w:ilvl w:val="0"/>
          <w:numId w:val="4"/>
        </w:numPr>
        <w:ind w:left="714" w:hanging="357"/>
        <w:rPr>
          <w:rFonts w:ascii="Tahoma" w:hAnsi="Tahoma" w:cs="Tahoma"/>
          <w:sz w:val="20"/>
          <w:szCs w:val="20"/>
        </w:rPr>
      </w:pPr>
      <w:r w:rsidRPr="0014527B">
        <w:rPr>
          <w:rFonts w:ascii="Tahoma" w:hAnsi="Tahoma" w:cs="Tahoma"/>
          <w:sz w:val="20"/>
          <w:szCs w:val="20"/>
        </w:rPr>
        <w:t>Motivation letter addressing award criteria (no longer than 2 pages)</w:t>
      </w:r>
    </w:p>
    <w:p w14:paraId="0DE8FEF2" w14:textId="1C40E27A" w:rsidR="007500DB" w:rsidRPr="0014527B" w:rsidRDefault="007500DB" w:rsidP="007500DB">
      <w:pPr>
        <w:numPr>
          <w:ilvl w:val="0"/>
          <w:numId w:val="4"/>
        </w:numPr>
        <w:ind w:left="714" w:hanging="357"/>
        <w:rPr>
          <w:rFonts w:ascii="Tahoma" w:hAnsi="Tahoma" w:cs="Tahoma"/>
          <w:sz w:val="20"/>
          <w:szCs w:val="20"/>
        </w:rPr>
      </w:pPr>
      <w:r w:rsidRPr="0014527B">
        <w:rPr>
          <w:rFonts w:ascii="Tahoma" w:hAnsi="Tahoma" w:cs="Tahoma"/>
          <w:sz w:val="20"/>
          <w:szCs w:val="20"/>
        </w:rPr>
        <w:t>Proof of accreditation issued by NAPA</w:t>
      </w:r>
    </w:p>
    <w:p w14:paraId="26D5E23D" w14:textId="77777777" w:rsidR="0073327A" w:rsidRPr="00E25560" w:rsidRDefault="0073327A" w:rsidP="0073327A">
      <w:pPr>
        <w:ind w:left="714"/>
        <w:rPr>
          <w:rFonts w:ascii="Tahoma" w:hAnsi="Tahoma" w:cs="Tahoma"/>
          <w:b/>
          <w:sz w:val="20"/>
          <w:szCs w:val="20"/>
        </w:rPr>
      </w:pPr>
    </w:p>
    <w:p w14:paraId="7AFCE112" w14:textId="123B2D2E" w:rsidR="00DF63F8"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w:t>
      </w:r>
      <w:r w:rsidRPr="007500DB">
        <w:rPr>
          <w:rFonts w:ascii="Tahoma" w:hAnsi="Tahoma" w:cs="Tahoma"/>
          <w:b/>
          <w:color w:val="000000" w:themeColor="text1"/>
          <w:sz w:val="20"/>
        </w:rPr>
        <w:t xml:space="preserve">submitted in English or </w:t>
      </w:r>
      <w:r w:rsidR="007500DB" w:rsidRPr="007500DB">
        <w:rPr>
          <w:rFonts w:ascii="Tahoma" w:hAnsi="Tahoma" w:cs="Tahoma"/>
          <w:b/>
          <w:color w:val="000000" w:themeColor="text1"/>
          <w:sz w:val="20"/>
        </w:rPr>
        <w:t>Serbian</w:t>
      </w:r>
      <w:r w:rsidRPr="007500DB">
        <w:rPr>
          <w:rFonts w:ascii="Tahoma" w:hAnsi="Tahoma" w:cs="Tahoma"/>
          <w:b/>
          <w:color w:val="000000" w:themeColor="text1"/>
          <w:sz w:val="20"/>
        </w:rPr>
        <w:t>,</w:t>
      </w:r>
      <w:r w:rsidRPr="00E25560">
        <w:rPr>
          <w:rFonts w:ascii="Tahoma" w:hAnsi="Tahoma" w:cs="Tahoma"/>
          <w:b/>
          <w:color w:val="000000" w:themeColor="text1"/>
          <w:sz w:val="20"/>
        </w:rPr>
        <w:t xml:space="preserve"> failure to do so will result in the exclusion of the tender. </w:t>
      </w:r>
    </w:p>
    <w:p w14:paraId="0340E6C7" w14:textId="77777777" w:rsidR="0014527B" w:rsidRPr="00E25560" w:rsidRDefault="0014527B" w:rsidP="00DF63F8">
      <w:pPr>
        <w:shd w:val="clear" w:color="auto" w:fill="FFFFFF" w:themeFill="background1"/>
        <w:rPr>
          <w:rFonts w:ascii="Tahoma" w:hAnsi="Tahoma" w:cs="Tahoma"/>
          <w:b/>
          <w:color w:val="000000" w:themeColor="text1"/>
          <w:sz w:val="20"/>
        </w:rPr>
      </w:pP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62108">
      <w:headerReference w:type="default" r:id="rId13"/>
      <w:type w:val="continuous"/>
      <w:pgSz w:w="11907" w:h="16840" w:code="9"/>
      <w:pgMar w:top="851" w:right="1134" w:bottom="709"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CF3482" w14:textId="77777777" w:rsidR="0014527B" w:rsidRDefault="0014527B" w:rsidP="00D50F13">
      <w:r>
        <w:separator/>
      </w:r>
    </w:p>
  </w:endnote>
  <w:endnote w:type="continuationSeparator" w:id="0">
    <w:p w14:paraId="6DF8F8EC" w14:textId="77777777" w:rsidR="0014527B" w:rsidRDefault="0014527B"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B7EA2" w14:textId="77777777" w:rsidR="0014527B" w:rsidRDefault="0014527B" w:rsidP="00D50F13">
      <w:r>
        <w:separator/>
      </w:r>
    </w:p>
  </w:footnote>
  <w:footnote w:type="continuationSeparator" w:id="0">
    <w:p w14:paraId="25764174" w14:textId="77777777" w:rsidR="0014527B" w:rsidRDefault="0014527B" w:rsidP="00D50F13">
      <w:r>
        <w:continuationSeparator/>
      </w:r>
    </w:p>
  </w:footnote>
  <w:footnote w:id="1">
    <w:p w14:paraId="19958925" w14:textId="35A2DAE9" w:rsidR="0014527B" w:rsidRPr="00AE4966" w:rsidRDefault="0014527B"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Pr>
            <w:rStyle w:val="Hyperlink"/>
            <w:rFonts w:ascii="Arial Narrow" w:hAnsi="Arial Narrow"/>
            <w:sz w:val="16"/>
            <w:szCs w:val="16"/>
          </w:rPr>
          <w:t>95</w:t>
        </w:r>
        <w:r w:rsidRPr="00AE4966">
          <w:rPr>
            <w:rStyle w:val="Hyperlink"/>
            <w:rFonts w:ascii="Arial Narrow" w:hAnsi="Arial Narrow"/>
            <w:sz w:val="16"/>
            <w:szCs w:val="16"/>
          </w:rPr>
          <w:t xml:space="preserve"> of 2</w:t>
        </w:r>
        <w:r>
          <w:rPr>
            <w:rStyle w:val="Hyperlink"/>
            <w:rFonts w:ascii="Arial Narrow" w:hAnsi="Arial Narrow"/>
            <w:sz w:val="16"/>
            <w:szCs w:val="16"/>
          </w:rPr>
          <w:t>0</w:t>
        </w:r>
        <w:r w:rsidRPr="00AE4966">
          <w:rPr>
            <w:rStyle w:val="Hyperlink"/>
            <w:rFonts w:ascii="Arial Narrow" w:hAnsi="Arial Narrow"/>
            <w:sz w:val="16"/>
            <w:szCs w:val="16"/>
          </w:rPr>
          <w:t xml:space="preserve"> June 201</w:t>
        </w:r>
        <w:r>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14527B" w:rsidRPr="00A7429C" w:rsidRDefault="0014527B"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14527B" w:rsidRDefault="0014527B"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Pr="00453877">
        <w:rPr>
          <w:rFonts w:ascii="Arial Narrow" w:hAnsi="Arial Narrow"/>
          <w:sz w:val="16"/>
          <w:szCs w:val="16"/>
        </w:rPr>
        <w:t>the following supporting documents:</w:t>
      </w:r>
    </w:p>
    <w:p w14:paraId="5E21CB3E" w14:textId="7F92B5FD" w:rsidR="0014527B" w:rsidRDefault="0014527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Pr>
          <w:rFonts w:ascii="Arial Narrow" w:hAnsi="Arial Narrow"/>
          <w:sz w:val="16"/>
          <w:szCs w:val="16"/>
        </w:rPr>
        <w:t xml:space="preserve">and sixth </w:t>
      </w:r>
      <w:r w:rsidRPr="00411D3E">
        <w:rPr>
          <w:rFonts w:ascii="Arial Narrow" w:hAnsi="Arial Narrow"/>
          <w:sz w:val="16"/>
          <w:szCs w:val="16"/>
        </w:rPr>
        <w:t>above listed exclusion criteria are met</w:t>
      </w:r>
      <w:r>
        <w:rPr>
          <w:rFonts w:ascii="Arial Narrow" w:hAnsi="Arial Narrow"/>
          <w:sz w:val="16"/>
          <w:szCs w:val="16"/>
        </w:rPr>
        <w:t>;</w:t>
      </w:r>
    </w:p>
    <w:p w14:paraId="16C06495" w14:textId="1A6E08DB" w:rsidR="0014527B" w:rsidRDefault="0014527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Pr="00411D3E">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34FF2C84" w14:textId="77777777" w:rsidR="0014527B" w:rsidRDefault="0014527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For legal persons, an extract from the companies register or other official document proving ownership and control of the Tenderer</w:t>
      </w:r>
      <w:r>
        <w:rPr>
          <w:rFonts w:ascii="Arial Narrow" w:hAnsi="Arial Narrow"/>
          <w:sz w:val="16"/>
          <w:szCs w:val="16"/>
        </w:rPr>
        <w:t>;</w:t>
      </w:r>
    </w:p>
    <w:p w14:paraId="2BD58527" w14:textId="2442E2AF" w:rsidR="0014527B" w:rsidRPr="00367989" w:rsidRDefault="0014527B"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 xml:space="preserve">For natural persons (including owners and executive officers of legal persons), a scanned copy of a valid photographic proof of identity (e.g. passport). </w:t>
      </w:r>
    </w:p>
  </w:footnote>
  <w:footnote w:id="4">
    <w:p w14:paraId="2DE63AB7" w14:textId="4822A78D" w:rsidR="0014527B" w:rsidRPr="00A7429C" w:rsidRDefault="0014527B"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7648756"/>
      <w:docPartObj>
        <w:docPartGallery w:val="Page Numbers (Top of Page)"/>
        <w:docPartUnique/>
      </w:docPartObj>
    </w:sdtPr>
    <w:sdtEndPr>
      <w:rPr>
        <w:rFonts w:ascii="Arial Narrow" w:hAnsi="Arial Narrow"/>
      </w:rPr>
    </w:sdtEndPr>
    <w:sdtContent>
      <w:p w14:paraId="580263F0" w14:textId="78BD0F9E" w:rsidR="0014527B" w:rsidRPr="004C21AA" w:rsidRDefault="0014527B">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14527B" w:rsidRPr="004E7D01" w:rsidRDefault="0014527B"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CA7CC0"/>
    <w:multiLevelType w:val="hybridMultilevel"/>
    <w:tmpl w:val="5512172C"/>
    <w:lvl w:ilvl="0" w:tplc="BEE2955C">
      <w:start w:val="1"/>
      <w:numFmt w:val="bullet"/>
      <w:lvlText w:val="-"/>
      <w:lvlJc w:val="left"/>
      <w:pPr>
        <w:ind w:left="360" w:hanging="360"/>
      </w:pPr>
      <w:rPr>
        <w:rFonts w:ascii="Arial Narrow" w:eastAsia="Times New Roman" w:hAnsi="Arial Narrow" w:cs="Arial" w:hint="default"/>
      </w:rPr>
    </w:lvl>
    <w:lvl w:ilvl="1" w:tplc="0C000003" w:tentative="1">
      <w:start w:val="1"/>
      <w:numFmt w:val="bullet"/>
      <w:lvlText w:val="o"/>
      <w:lvlJc w:val="left"/>
      <w:pPr>
        <w:ind w:left="731" w:hanging="360"/>
      </w:pPr>
      <w:rPr>
        <w:rFonts w:ascii="Courier New" w:hAnsi="Courier New" w:cs="Courier New" w:hint="default"/>
      </w:rPr>
    </w:lvl>
    <w:lvl w:ilvl="2" w:tplc="0C000005" w:tentative="1">
      <w:start w:val="1"/>
      <w:numFmt w:val="bullet"/>
      <w:lvlText w:val=""/>
      <w:lvlJc w:val="left"/>
      <w:pPr>
        <w:ind w:left="1451" w:hanging="360"/>
      </w:pPr>
      <w:rPr>
        <w:rFonts w:ascii="Wingdings" w:hAnsi="Wingdings" w:hint="default"/>
      </w:rPr>
    </w:lvl>
    <w:lvl w:ilvl="3" w:tplc="0C000001" w:tentative="1">
      <w:start w:val="1"/>
      <w:numFmt w:val="bullet"/>
      <w:lvlText w:val=""/>
      <w:lvlJc w:val="left"/>
      <w:pPr>
        <w:ind w:left="2171" w:hanging="360"/>
      </w:pPr>
      <w:rPr>
        <w:rFonts w:ascii="Symbol" w:hAnsi="Symbol" w:hint="default"/>
      </w:rPr>
    </w:lvl>
    <w:lvl w:ilvl="4" w:tplc="0C000003" w:tentative="1">
      <w:start w:val="1"/>
      <w:numFmt w:val="bullet"/>
      <w:lvlText w:val="o"/>
      <w:lvlJc w:val="left"/>
      <w:pPr>
        <w:ind w:left="2891" w:hanging="360"/>
      </w:pPr>
      <w:rPr>
        <w:rFonts w:ascii="Courier New" w:hAnsi="Courier New" w:cs="Courier New" w:hint="default"/>
      </w:rPr>
    </w:lvl>
    <w:lvl w:ilvl="5" w:tplc="0C000005" w:tentative="1">
      <w:start w:val="1"/>
      <w:numFmt w:val="bullet"/>
      <w:lvlText w:val=""/>
      <w:lvlJc w:val="left"/>
      <w:pPr>
        <w:ind w:left="3611" w:hanging="360"/>
      </w:pPr>
      <w:rPr>
        <w:rFonts w:ascii="Wingdings" w:hAnsi="Wingdings" w:hint="default"/>
      </w:rPr>
    </w:lvl>
    <w:lvl w:ilvl="6" w:tplc="0C000001" w:tentative="1">
      <w:start w:val="1"/>
      <w:numFmt w:val="bullet"/>
      <w:lvlText w:val=""/>
      <w:lvlJc w:val="left"/>
      <w:pPr>
        <w:ind w:left="4331" w:hanging="360"/>
      </w:pPr>
      <w:rPr>
        <w:rFonts w:ascii="Symbol" w:hAnsi="Symbol" w:hint="default"/>
      </w:rPr>
    </w:lvl>
    <w:lvl w:ilvl="7" w:tplc="0C000003" w:tentative="1">
      <w:start w:val="1"/>
      <w:numFmt w:val="bullet"/>
      <w:lvlText w:val="o"/>
      <w:lvlJc w:val="left"/>
      <w:pPr>
        <w:ind w:left="5051" w:hanging="360"/>
      </w:pPr>
      <w:rPr>
        <w:rFonts w:ascii="Courier New" w:hAnsi="Courier New" w:cs="Courier New" w:hint="default"/>
      </w:rPr>
    </w:lvl>
    <w:lvl w:ilvl="8" w:tplc="0C000005" w:tentative="1">
      <w:start w:val="1"/>
      <w:numFmt w:val="bullet"/>
      <w:lvlText w:val=""/>
      <w:lvlJc w:val="left"/>
      <w:pPr>
        <w:ind w:left="5771" w:hanging="360"/>
      </w:pPr>
      <w:rPr>
        <w:rFonts w:ascii="Wingdings" w:hAnsi="Wingdings" w:hint="default"/>
      </w:rPr>
    </w:lvl>
  </w:abstractNum>
  <w:abstractNum w:abstractNumId="5"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0D61A0"/>
    <w:multiLevelType w:val="hybridMultilevel"/>
    <w:tmpl w:val="5AD29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C56CDB"/>
    <w:multiLevelType w:val="hybridMultilevel"/>
    <w:tmpl w:val="9CC47B38"/>
    <w:lvl w:ilvl="0" w:tplc="BEE2955C">
      <w:start w:val="1"/>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923895"/>
    <w:multiLevelType w:val="hybridMultilevel"/>
    <w:tmpl w:val="E32CA7F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1" w15:restartNumberingAfterBreak="0">
    <w:nsid w:val="7EB408AA"/>
    <w:multiLevelType w:val="hybridMultilevel"/>
    <w:tmpl w:val="17349EB4"/>
    <w:lvl w:ilvl="0" w:tplc="BEE2955C">
      <w:start w:val="1"/>
      <w:numFmt w:val="bullet"/>
      <w:lvlText w:val="-"/>
      <w:lvlJc w:val="left"/>
      <w:pPr>
        <w:ind w:left="1069" w:hanging="360"/>
      </w:pPr>
      <w:rPr>
        <w:rFonts w:ascii="Arial Narrow" w:eastAsia="Times New Roman" w:hAnsi="Arial Narrow" w:cs="Arial" w:hint="default"/>
      </w:rPr>
    </w:lvl>
    <w:lvl w:ilvl="1" w:tplc="2D0EECF8">
      <w:start w:val="2"/>
      <w:numFmt w:val="bullet"/>
      <w:lvlText w:val="-"/>
      <w:lvlJc w:val="left"/>
      <w:pPr>
        <w:ind w:left="1789" w:hanging="360"/>
      </w:pPr>
      <w:rPr>
        <w:rFonts w:ascii="Arial Narrow" w:eastAsia="Times New Roman" w:hAnsi="Arial Narrow" w:cs="Arial"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5"/>
  </w:num>
  <w:num w:numId="2">
    <w:abstractNumId w:val="2"/>
  </w:num>
  <w:num w:numId="3">
    <w:abstractNumId w:val="0"/>
  </w:num>
  <w:num w:numId="4">
    <w:abstractNumId w:val="17"/>
  </w:num>
  <w:num w:numId="5">
    <w:abstractNumId w:val="11"/>
  </w:num>
  <w:num w:numId="6">
    <w:abstractNumId w:val="14"/>
  </w:num>
  <w:num w:numId="7">
    <w:abstractNumId w:val="19"/>
  </w:num>
  <w:num w:numId="8">
    <w:abstractNumId w:val="7"/>
  </w:num>
  <w:num w:numId="9">
    <w:abstractNumId w:val="21"/>
  </w:num>
  <w:num w:numId="10">
    <w:abstractNumId w:val="8"/>
  </w:num>
  <w:num w:numId="11">
    <w:abstractNumId w:val="9"/>
  </w:num>
  <w:num w:numId="12">
    <w:abstractNumId w:val="1"/>
  </w:num>
  <w:num w:numId="13">
    <w:abstractNumId w:val="12"/>
  </w:num>
  <w:num w:numId="14">
    <w:abstractNumId w:val="6"/>
  </w:num>
  <w:num w:numId="15">
    <w:abstractNumId w:val="3"/>
  </w:num>
  <w:num w:numId="16">
    <w:abstractNumId w:val="10"/>
  </w:num>
  <w:num w:numId="17">
    <w:abstractNumId w:val="16"/>
  </w:num>
  <w:num w:numId="18">
    <w:abstractNumId w:val="5"/>
  </w:num>
  <w:num w:numId="19">
    <w:abstractNumId w:val="18"/>
  </w:num>
  <w:num w:numId="20">
    <w:abstractNumId w:val="20"/>
  </w:num>
  <w:num w:numId="21">
    <w:abstractNumId w:val="13"/>
  </w:num>
  <w:num w:numId="2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4C3D"/>
    <w:rsid w:val="00006445"/>
    <w:rsid w:val="00007AEB"/>
    <w:rsid w:val="0001537A"/>
    <w:rsid w:val="0002442B"/>
    <w:rsid w:val="00035346"/>
    <w:rsid w:val="00042341"/>
    <w:rsid w:val="000441BD"/>
    <w:rsid w:val="000460C8"/>
    <w:rsid w:val="000461DD"/>
    <w:rsid w:val="00060282"/>
    <w:rsid w:val="00061859"/>
    <w:rsid w:val="000660C4"/>
    <w:rsid w:val="00072FB8"/>
    <w:rsid w:val="000747C3"/>
    <w:rsid w:val="00076428"/>
    <w:rsid w:val="000836C7"/>
    <w:rsid w:val="000841B9"/>
    <w:rsid w:val="000852FE"/>
    <w:rsid w:val="00086684"/>
    <w:rsid w:val="00091467"/>
    <w:rsid w:val="000958B5"/>
    <w:rsid w:val="000975FD"/>
    <w:rsid w:val="000A249E"/>
    <w:rsid w:val="000C64DB"/>
    <w:rsid w:val="000D4457"/>
    <w:rsid w:val="000E0285"/>
    <w:rsid w:val="000E59DC"/>
    <w:rsid w:val="000E5DF5"/>
    <w:rsid w:val="000E60C6"/>
    <w:rsid w:val="000E65D3"/>
    <w:rsid w:val="000F17F2"/>
    <w:rsid w:val="000F18A2"/>
    <w:rsid w:val="000F1D2F"/>
    <w:rsid w:val="000F3067"/>
    <w:rsid w:val="000F3791"/>
    <w:rsid w:val="000F3CB2"/>
    <w:rsid w:val="000F5480"/>
    <w:rsid w:val="000F6BD3"/>
    <w:rsid w:val="001018E8"/>
    <w:rsid w:val="00103DEC"/>
    <w:rsid w:val="001041C4"/>
    <w:rsid w:val="001048B1"/>
    <w:rsid w:val="001063F1"/>
    <w:rsid w:val="0011556A"/>
    <w:rsid w:val="00121A41"/>
    <w:rsid w:val="001228F2"/>
    <w:rsid w:val="001262C9"/>
    <w:rsid w:val="00127AB4"/>
    <w:rsid w:val="00140E99"/>
    <w:rsid w:val="00143659"/>
    <w:rsid w:val="0014527B"/>
    <w:rsid w:val="00150501"/>
    <w:rsid w:val="00160002"/>
    <w:rsid w:val="001602AD"/>
    <w:rsid w:val="001614FA"/>
    <w:rsid w:val="00171921"/>
    <w:rsid w:val="00171C1F"/>
    <w:rsid w:val="00177E61"/>
    <w:rsid w:val="001832A2"/>
    <w:rsid w:val="00183C11"/>
    <w:rsid w:val="00183E4D"/>
    <w:rsid w:val="00184909"/>
    <w:rsid w:val="001862FB"/>
    <w:rsid w:val="00195627"/>
    <w:rsid w:val="00196882"/>
    <w:rsid w:val="001A1408"/>
    <w:rsid w:val="001A3448"/>
    <w:rsid w:val="001A5371"/>
    <w:rsid w:val="001B0127"/>
    <w:rsid w:val="001B7518"/>
    <w:rsid w:val="001C2E58"/>
    <w:rsid w:val="001C6878"/>
    <w:rsid w:val="001C6B1C"/>
    <w:rsid w:val="001D40AD"/>
    <w:rsid w:val="001D5219"/>
    <w:rsid w:val="001D7661"/>
    <w:rsid w:val="001E58BD"/>
    <w:rsid w:val="001E7F0E"/>
    <w:rsid w:val="001F5A87"/>
    <w:rsid w:val="00204A8E"/>
    <w:rsid w:val="00223A8F"/>
    <w:rsid w:val="00227C52"/>
    <w:rsid w:val="00231B30"/>
    <w:rsid w:val="00231F02"/>
    <w:rsid w:val="00232D58"/>
    <w:rsid w:val="002336A0"/>
    <w:rsid w:val="00236880"/>
    <w:rsid w:val="00237980"/>
    <w:rsid w:val="00250B11"/>
    <w:rsid w:val="00251355"/>
    <w:rsid w:val="00252955"/>
    <w:rsid w:val="002544EC"/>
    <w:rsid w:val="00255A39"/>
    <w:rsid w:val="002625C7"/>
    <w:rsid w:val="00272959"/>
    <w:rsid w:val="00277511"/>
    <w:rsid w:val="00283D99"/>
    <w:rsid w:val="002861A5"/>
    <w:rsid w:val="00290041"/>
    <w:rsid w:val="00290EBB"/>
    <w:rsid w:val="002926D0"/>
    <w:rsid w:val="002A153F"/>
    <w:rsid w:val="002A2C42"/>
    <w:rsid w:val="002A47C1"/>
    <w:rsid w:val="002A56A1"/>
    <w:rsid w:val="002A5D7C"/>
    <w:rsid w:val="002B4786"/>
    <w:rsid w:val="002C53F4"/>
    <w:rsid w:val="002C6181"/>
    <w:rsid w:val="002C6F98"/>
    <w:rsid w:val="002D5425"/>
    <w:rsid w:val="002E12C7"/>
    <w:rsid w:val="002F2252"/>
    <w:rsid w:val="002F618C"/>
    <w:rsid w:val="002F694F"/>
    <w:rsid w:val="0030013C"/>
    <w:rsid w:val="003129C9"/>
    <w:rsid w:val="00314848"/>
    <w:rsid w:val="00320711"/>
    <w:rsid w:val="00326D11"/>
    <w:rsid w:val="00332AF4"/>
    <w:rsid w:val="003363E8"/>
    <w:rsid w:val="003370C9"/>
    <w:rsid w:val="003465FD"/>
    <w:rsid w:val="00357E5A"/>
    <w:rsid w:val="00362108"/>
    <w:rsid w:val="00363D07"/>
    <w:rsid w:val="003670B2"/>
    <w:rsid w:val="00367989"/>
    <w:rsid w:val="00371164"/>
    <w:rsid w:val="003712F2"/>
    <w:rsid w:val="00386026"/>
    <w:rsid w:val="0039258A"/>
    <w:rsid w:val="003945B5"/>
    <w:rsid w:val="003A4A6D"/>
    <w:rsid w:val="003B1C2E"/>
    <w:rsid w:val="003B213B"/>
    <w:rsid w:val="003B2E7E"/>
    <w:rsid w:val="003C1062"/>
    <w:rsid w:val="003C2389"/>
    <w:rsid w:val="003D7E38"/>
    <w:rsid w:val="003E3863"/>
    <w:rsid w:val="003E584D"/>
    <w:rsid w:val="003F7D5B"/>
    <w:rsid w:val="00415E8B"/>
    <w:rsid w:val="00420E9A"/>
    <w:rsid w:val="00441672"/>
    <w:rsid w:val="00453877"/>
    <w:rsid w:val="004575D4"/>
    <w:rsid w:val="004665F8"/>
    <w:rsid w:val="004723C3"/>
    <w:rsid w:val="00486FC6"/>
    <w:rsid w:val="004874F6"/>
    <w:rsid w:val="00490018"/>
    <w:rsid w:val="004904B1"/>
    <w:rsid w:val="00497F9D"/>
    <w:rsid w:val="004A33D0"/>
    <w:rsid w:val="004A5E49"/>
    <w:rsid w:val="004B0F2D"/>
    <w:rsid w:val="004B2022"/>
    <w:rsid w:val="004C21AA"/>
    <w:rsid w:val="004C642E"/>
    <w:rsid w:val="004D084E"/>
    <w:rsid w:val="004E4886"/>
    <w:rsid w:val="004E796F"/>
    <w:rsid w:val="004E7A45"/>
    <w:rsid w:val="004E7BF0"/>
    <w:rsid w:val="004E7D01"/>
    <w:rsid w:val="004F4F33"/>
    <w:rsid w:val="004F71A4"/>
    <w:rsid w:val="005034A5"/>
    <w:rsid w:val="00505408"/>
    <w:rsid w:val="005074B5"/>
    <w:rsid w:val="00512D89"/>
    <w:rsid w:val="00516616"/>
    <w:rsid w:val="005279AD"/>
    <w:rsid w:val="00532234"/>
    <w:rsid w:val="00552F0E"/>
    <w:rsid w:val="005547FC"/>
    <w:rsid w:val="00563B1B"/>
    <w:rsid w:val="00567F3E"/>
    <w:rsid w:val="00575177"/>
    <w:rsid w:val="00581679"/>
    <w:rsid w:val="005845C2"/>
    <w:rsid w:val="0058742A"/>
    <w:rsid w:val="005969C9"/>
    <w:rsid w:val="005B213C"/>
    <w:rsid w:val="005B6603"/>
    <w:rsid w:val="005D53E7"/>
    <w:rsid w:val="005D5B80"/>
    <w:rsid w:val="005D7279"/>
    <w:rsid w:val="005E01B0"/>
    <w:rsid w:val="005E15F8"/>
    <w:rsid w:val="005E22CE"/>
    <w:rsid w:val="005E42AE"/>
    <w:rsid w:val="005E7A89"/>
    <w:rsid w:val="005F5F0B"/>
    <w:rsid w:val="006006D0"/>
    <w:rsid w:val="006052A3"/>
    <w:rsid w:val="00606CF8"/>
    <w:rsid w:val="00640A02"/>
    <w:rsid w:val="006426F7"/>
    <w:rsid w:val="00642BCE"/>
    <w:rsid w:val="00647C28"/>
    <w:rsid w:val="006558F9"/>
    <w:rsid w:val="00674341"/>
    <w:rsid w:val="00674391"/>
    <w:rsid w:val="0067529C"/>
    <w:rsid w:val="00677EFB"/>
    <w:rsid w:val="00680325"/>
    <w:rsid w:val="00685365"/>
    <w:rsid w:val="00685694"/>
    <w:rsid w:val="006912CB"/>
    <w:rsid w:val="006A3EC9"/>
    <w:rsid w:val="006B14ED"/>
    <w:rsid w:val="006B2D7D"/>
    <w:rsid w:val="006B689E"/>
    <w:rsid w:val="006C0B9C"/>
    <w:rsid w:val="006C5CBB"/>
    <w:rsid w:val="006D22F4"/>
    <w:rsid w:val="006D4A4D"/>
    <w:rsid w:val="006E5C58"/>
    <w:rsid w:val="006F5EED"/>
    <w:rsid w:val="00703E4B"/>
    <w:rsid w:val="00711683"/>
    <w:rsid w:val="0071373A"/>
    <w:rsid w:val="00714299"/>
    <w:rsid w:val="007309EA"/>
    <w:rsid w:val="0073327A"/>
    <w:rsid w:val="007500DB"/>
    <w:rsid w:val="007556CC"/>
    <w:rsid w:val="00756A1A"/>
    <w:rsid w:val="00763924"/>
    <w:rsid w:val="00777568"/>
    <w:rsid w:val="007776D3"/>
    <w:rsid w:val="007867C0"/>
    <w:rsid w:val="00791E04"/>
    <w:rsid w:val="007958C9"/>
    <w:rsid w:val="007A37FE"/>
    <w:rsid w:val="007B0391"/>
    <w:rsid w:val="007B1439"/>
    <w:rsid w:val="007B16CE"/>
    <w:rsid w:val="007B1BFA"/>
    <w:rsid w:val="007C267B"/>
    <w:rsid w:val="007C29B5"/>
    <w:rsid w:val="007C59F5"/>
    <w:rsid w:val="007D1F5B"/>
    <w:rsid w:val="007D6C68"/>
    <w:rsid w:val="007E449F"/>
    <w:rsid w:val="007E78C4"/>
    <w:rsid w:val="007F3AAF"/>
    <w:rsid w:val="0080160D"/>
    <w:rsid w:val="008166AD"/>
    <w:rsid w:val="0082549E"/>
    <w:rsid w:val="0082663D"/>
    <w:rsid w:val="0083377F"/>
    <w:rsid w:val="008341B5"/>
    <w:rsid w:val="00834E5C"/>
    <w:rsid w:val="00840C1E"/>
    <w:rsid w:val="00856FD9"/>
    <w:rsid w:val="00864990"/>
    <w:rsid w:val="00867184"/>
    <w:rsid w:val="008742C4"/>
    <w:rsid w:val="00874CEE"/>
    <w:rsid w:val="0087754C"/>
    <w:rsid w:val="008804FE"/>
    <w:rsid w:val="008828EC"/>
    <w:rsid w:val="00883AB4"/>
    <w:rsid w:val="00883C2D"/>
    <w:rsid w:val="00892D73"/>
    <w:rsid w:val="008B0E79"/>
    <w:rsid w:val="008B21BF"/>
    <w:rsid w:val="008B6FDD"/>
    <w:rsid w:val="008C10B4"/>
    <w:rsid w:val="008C264E"/>
    <w:rsid w:val="008D3220"/>
    <w:rsid w:val="008D7F08"/>
    <w:rsid w:val="008F0BF0"/>
    <w:rsid w:val="008F103F"/>
    <w:rsid w:val="008F163A"/>
    <w:rsid w:val="008F2DBD"/>
    <w:rsid w:val="008F7956"/>
    <w:rsid w:val="00904764"/>
    <w:rsid w:val="00904B93"/>
    <w:rsid w:val="009058FD"/>
    <w:rsid w:val="00917A32"/>
    <w:rsid w:val="00920C37"/>
    <w:rsid w:val="0093374A"/>
    <w:rsid w:val="00941247"/>
    <w:rsid w:val="0095095F"/>
    <w:rsid w:val="00952017"/>
    <w:rsid w:val="00986790"/>
    <w:rsid w:val="0098713E"/>
    <w:rsid w:val="00990987"/>
    <w:rsid w:val="009A0D0F"/>
    <w:rsid w:val="009A20EC"/>
    <w:rsid w:val="009A5D89"/>
    <w:rsid w:val="009B1E00"/>
    <w:rsid w:val="009E00DE"/>
    <w:rsid w:val="009E1B52"/>
    <w:rsid w:val="009E4346"/>
    <w:rsid w:val="009E55DF"/>
    <w:rsid w:val="009E5957"/>
    <w:rsid w:val="009E6BBB"/>
    <w:rsid w:val="009F19CC"/>
    <w:rsid w:val="009F1A62"/>
    <w:rsid w:val="00A041D4"/>
    <w:rsid w:val="00A12241"/>
    <w:rsid w:val="00A230F6"/>
    <w:rsid w:val="00A31144"/>
    <w:rsid w:val="00A405EB"/>
    <w:rsid w:val="00A40899"/>
    <w:rsid w:val="00A461C5"/>
    <w:rsid w:val="00A47902"/>
    <w:rsid w:val="00A535BA"/>
    <w:rsid w:val="00A6445A"/>
    <w:rsid w:val="00A66298"/>
    <w:rsid w:val="00A675CC"/>
    <w:rsid w:val="00A7429C"/>
    <w:rsid w:val="00A8461F"/>
    <w:rsid w:val="00A85379"/>
    <w:rsid w:val="00A91875"/>
    <w:rsid w:val="00A93F2C"/>
    <w:rsid w:val="00A94332"/>
    <w:rsid w:val="00A949D6"/>
    <w:rsid w:val="00A96316"/>
    <w:rsid w:val="00A96A37"/>
    <w:rsid w:val="00AA0A6C"/>
    <w:rsid w:val="00AA28D3"/>
    <w:rsid w:val="00AA2D37"/>
    <w:rsid w:val="00AA6E9D"/>
    <w:rsid w:val="00AB0E18"/>
    <w:rsid w:val="00AB13EF"/>
    <w:rsid w:val="00AB77BA"/>
    <w:rsid w:val="00AD33C7"/>
    <w:rsid w:val="00AD423A"/>
    <w:rsid w:val="00AD622A"/>
    <w:rsid w:val="00AE5507"/>
    <w:rsid w:val="00AE5F37"/>
    <w:rsid w:val="00AF319E"/>
    <w:rsid w:val="00AF5D9D"/>
    <w:rsid w:val="00AF6B9D"/>
    <w:rsid w:val="00B11F35"/>
    <w:rsid w:val="00B14D5F"/>
    <w:rsid w:val="00B15609"/>
    <w:rsid w:val="00B1654D"/>
    <w:rsid w:val="00B43A63"/>
    <w:rsid w:val="00B45518"/>
    <w:rsid w:val="00B52125"/>
    <w:rsid w:val="00B52510"/>
    <w:rsid w:val="00B6487C"/>
    <w:rsid w:val="00B74DC5"/>
    <w:rsid w:val="00B74E23"/>
    <w:rsid w:val="00B948EE"/>
    <w:rsid w:val="00B96606"/>
    <w:rsid w:val="00BA535D"/>
    <w:rsid w:val="00BA7B96"/>
    <w:rsid w:val="00BB0487"/>
    <w:rsid w:val="00BB3FCE"/>
    <w:rsid w:val="00BB54A4"/>
    <w:rsid w:val="00BB5732"/>
    <w:rsid w:val="00BB66CF"/>
    <w:rsid w:val="00BC5229"/>
    <w:rsid w:val="00BD09D0"/>
    <w:rsid w:val="00BD2F62"/>
    <w:rsid w:val="00BD3425"/>
    <w:rsid w:val="00BD5D5E"/>
    <w:rsid w:val="00BD637E"/>
    <w:rsid w:val="00BE33D8"/>
    <w:rsid w:val="00C063E3"/>
    <w:rsid w:val="00C072DA"/>
    <w:rsid w:val="00C10B8B"/>
    <w:rsid w:val="00C24005"/>
    <w:rsid w:val="00C25FCF"/>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DF0"/>
    <w:rsid w:val="00C7643B"/>
    <w:rsid w:val="00C803A2"/>
    <w:rsid w:val="00C803BB"/>
    <w:rsid w:val="00C81A91"/>
    <w:rsid w:val="00C916A3"/>
    <w:rsid w:val="00CA4416"/>
    <w:rsid w:val="00CA6E6F"/>
    <w:rsid w:val="00CB3508"/>
    <w:rsid w:val="00CD061B"/>
    <w:rsid w:val="00CE1A8A"/>
    <w:rsid w:val="00CE6E43"/>
    <w:rsid w:val="00CE7D0D"/>
    <w:rsid w:val="00D04381"/>
    <w:rsid w:val="00D16DA7"/>
    <w:rsid w:val="00D21D1E"/>
    <w:rsid w:val="00D22682"/>
    <w:rsid w:val="00D27647"/>
    <w:rsid w:val="00D322CA"/>
    <w:rsid w:val="00D34C9B"/>
    <w:rsid w:val="00D417C2"/>
    <w:rsid w:val="00D41EDE"/>
    <w:rsid w:val="00D44EF1"/>
    <w:rsid w:val="00D47F70"/>
    <w:rsid w:val="00D50F13"/>
    <w:rsid w:val="00D51502"/>
    <w:rsid w:val="00D52157"/>
    <w:rsid w:val="00D5513E"/>
    <w:rsid w:val="00D66A13"/>
    <w:rsid w:val="00D7040D"/>
    <w:rsid w:val="00D70489"/>
    <w:rsid w:val="00D71741"/>
    <w:rsid w:val="00D73100"/>
    <w:rsid w:val="00D74BC9"/>
    <w:rsid w:val="00D80DA4"/>
    <w:rsid w:val="00DB237C"/>
    <w:rsid w:val="00DB6765"/>
    <w:rsid w:val="00DB7DEC"/>
    <w:rsid w:val="00DC45E9"/>
    <w:rsid w:val="00DC6283"/>
    <w:rsid w:val="00DE0239"/>
    <w:rsid w:val="00DE22F4"/>
    <w:rsid w:val="00DF1CCF"/>
    <w:rsid w:val="00DF63F8"/>
    <w:rsid w:val="00E00310"/>
    <w:rsid w:val="00E01107"/>
    <w:rsid w:val="00E02D10"/>
    <w:rsid w:val="00E05158"/>
    <w:rsid w:val="00E11E01"/>
    <w:rsid w:val="00E160F4"/>
    <w:rsid w:val="00E21350"/>
    <w:rsid w:val="00E228DC"/>
    <w:rsid w:val="00E25560"/>
    <w:rsid w:val="00E3231F"/>
    <w:rsid w:val="00E507A1"/>
    <w:rsid w:val="00E51360"/>
    <w:rsid w:val="00E519E1"/>
    <w:rsid w:val="00E5607D"/>
    <w:rsid w:val="00E56FDA"/>
    <w:rsid w:val="00E632AE"/>
    <w:rsid w:val="00E63CA3"/>
    <w:rsid w:val="00E6471A"/>
    <w:rsid w:val="00E65BB4"/>
    <w:rsid w:val="00E71E62"/>
    <w:rsid w:val="00E72E32"/>
    <w:rsid w:val="00E91339"/>
    <w:rsid w:val="00E9201C"/>
    <w:rsid w:val="00E93A4F"/>
    <w:rsid w:val="00EA0241"/>
    <w:rsid w:val="00EA46FA"/>
    <w:rsid w:val="00EB1DB3"/>
    <w:rsid w:val="00EB550D"/>
    <w:rsid w:val="00EB640E"/>
    <w:rsid w:val="00EC4B0F"/>
    <w:rsid w:val="00EC6F24"/>
    <w:rsid w:val="00ED1A6A"/>
    <w:rsid w:val="00ED5526"/>
    <w:rsid w:val="00EE0FD3"/>
    <w:rsid w:val="00EE1D09"/>
    <w:rsid w:val="00EE7240"/>
    <w:rsid w:val="00EF2465"/>
    <w:rsid w:val="00EF66B8"/>
    <w:rsid w:val="00F130D7"/>
    <w:rsid w:val="00F20B24"/>
    <w:rsid w:val="00F21315"/>
    <w:rsid w:val="00F35E4B"/>
    <w:rsid w:val="00F37F04"/>
    <w:rsid w:val="00F420A3"/>
    <w:rsid w:val="00F56682"/>
    <w:rsid w:val="00F62021"/>
    <w:rsid w:val="00F809EA"/>
    <w:rsid w:val="00F80D87"/>
    <w:rsid w:val="00F84FB8"/>
    <w:rsid w:val="00FA23F0"/>
    <w:rsid w:val="00FA7021"/>
    <w:rsid w:val="00FC3FDB"/>
    <w:rsid w:val="00FD49FF"/>
    <w:rsid w:val="00FE4FEF"/>
    <w:rsid w:val="00FF0EE9"/>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09BC295C"/>
  <w15:docId w15:val="{A98B758D-3846-41EE-BEFA-38C3D79E9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705406081">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716BA3" w:rsidP="00716BA3">
          <w:pPr>
            <w:pStyle w:val="885A3D04ABDA4FEE8D491D684CB2E8939"/>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716BA3" w:rsidP="00716BA3">
          <w:pPr>
            <w:pStyle w:val="D7EC13D4CAB64363938FB8BA5481B9989"/>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716BA3" w:rsidP="00716BA3">
          <w:pPr>
            <w:pStyle w:val="4A4BCF02FFE2490890A0F35C445E5BDF9"/>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716BA3" w:rsidP="00716BA3">
          <w:pPr>
            <w:pStyle w:val="CE6311B431F34AB18CB1173DFE68C3319"/>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716BA3" w:rsidP="00716BA3">
          <w:pPr>
            <w:pStyle w:val="3A00B0A9CF2D4C9C96DCE685A522BA6F9"/>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716BA3" w:rsidP="00716BA3">
          <w:pPr>
            <w:pStyle w:val="D44F3E1F513F45BEBF719F6860D847B46"/>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74D81"/>
    <w:rsid w:val="000A3E57"/>
    <w:rsid w:val="000A7AF7"/>
    <w:rsid w:val="000B282F"/>
    <w:rsid w:val="000C30DC"/>
    <w:rsid w:val="001055D4"/>
    <w:rsid w:val="00114DEE"/>
    <w:rsid w:val="00146393"/>
    <w:rsid w:val="001A7B9B"/>
    <w:rsid w:val="001C6090"/>
    <w:rsid w:val="002B3148"/>
    <w:rsid w:val="00356C99"/>
    <w:rsid w:val="003C7C17"/>
    <w:rsid w:val="00452619"/>
    <w:rsid w:val="00595EA6"/>
    <w:rsid w:val="005A012A"/>
    <w:rsid w:val="00646ADE"/>
    <w:rsid w:val="00652890"/>
    <w:rsid w:val="00654938"/>
    <w:rsid w:val="006662F5"/>
    <w:rsid w:val="00716BA3"/>
    <w:rsid w:val="00852B2E"/>
    <w:rsid w:val="008871DF"/>
    <w:rsid w:val="0088761D"/>
    <w:rsid w:val="00913D55"/>
    <w:rsid w:val="009170FF"/>
    <w:rsid w:val="009216B9"/>
    <w:rsid w:val="009574C2"/>
    <w:rsid w:val="009963A2"/>
    <w:rsid w:val="009A524C"/>
    <w:rsid w:val="009D0F9E"/>
    <w:rsid w:val="00A26CAD"/>
    <w:rsid w:val="00AE2877"/>
    <w:rsid w:val="00AF106A"/>
    <w:rsid w:val="00B05E45"/>
    <w:rsid w:val="00B075DD"/>
    <w:rsid w:val="00C27B37"/>
    <w:rsid w:val="00C67F51"/>
    <w:rsid w:val="00D30CA9"/>
    <w:rsid w:val="00D626CA"/>
    <w:rsid w:val="00DE526F"/>
    <w:rsid w:val="00E31C14"/>
    <w:rsid w:val="00EF0E7B"/>
    <w:rsid w:val="00EF221B"/>
    <w:rsid w:val="00F14CEE"/>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BA3"/>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9">
    <w:name w:val="885A3D04ABDA4FEE8D491D684CB2E8939"/>
    <w:rsid w:val="00716BA3"/>
    <w:pPr>
      <w:spacing w:after="0" w:line="240" w:lineRule="auto"/>
    </w:pPr>
    <w:rPr>
      <w:rFonts w:ascii="Arial" w:eastAsia="Times New Roman" w:hAnsi="Arial" w:cs="Arial"/>
      <w:lang w:val="en-GB" w:eastAsia="en-GB"/>
    </w:rPr>
  </w:style>
  <w:style w:type="paragraph" w:customStyle="1" w:styleId="D44F3E1F513F45BEBF719F6860D847B46">
    <w:name w:val="D44F3E1F513F45BEBF719F6860D847B46"/>
    <w:rsid w:val="00716BA3"/>
    <w:pPr>
      <w:spacing w:after="0" w:line="240" w:lineRule="auto"/>
    </w:pPr>
    <w:rPr>
      <w:rFonts w:ascii="Arial" w:eastAsia="Times New Roman" w:hAnsi="Arial" w:cs="Arial"/>
      <w:lang w:val="en-GB" w:eastAsia="en-GB"/>
    </w:rPr>
  </w:style>
  <w:style w:type="paragraph" w:customStyle="1" w:styleId="D7EC13D4CAB64363938FB8BA5481B9989">
    <w:name w:val="D7EC13D4CAB64363938FB8BA5481B9989"/>
    <w:rsid w:val="00716BA3"/>
    <w:pPr>
      <w:spacing w:after="0" w:line="240" w:lineRule="auto"/>
    </w:pPr>
    <w:rPr>
      <w:rFonts w:ascii="Arial" w:eastAsia="Times New Roman" w:hAnsi="Arial" w:cs="Arial"/>
      <w:lang w:val="en-GB" w:eastAsia="en-GB"/>
    </w:rPr>
  </w:style>
  <w:style w:type="paragraph" w:customStyle="1" w:styleId="4A4BCF02FFE2490890A0F35C445E5BDF9">
    <w:name w:val="4A4BCF02FFE2490890A0F35C445E5BDF9"/>
    <w:rsid w:val="00716BA3"/>
    <w:pPr>
      <w:spacing w:after="0" w:line="240" w:lineRule="auto"/>
    </w:pPr>
    <w:rPr>
      <w:rFonts w:ascii="Arial" w:eastAsia="Times New Roman" w:hAnsi="Arial" w:cs="Arial"/>
      <w:lang w:val="en-GB" w:eastAsia="en-GB"/>
    </w:rPr>
  </w:style>
  <w:style w:type="paragraph" w:customStyle="1" w:styleId="CE6311B431F34AB18CB1173DFE68C3319">
    <w:name w:val="CE6311B431F34AB18CB1173DFE68C3319"/>
    <w:rsid w:val="00716BA3"/>
    <w:pPr>
      <w:spacing w:after="0" w:line="240" w:lineRule="auto"/>
    </w:pPr>
    <w:rPr>
      <w:rFonts w:ascii="Arial" w:eastAsia="Times New Roman" w:hAnsi="Arial" w:cs="Arial"/>
      <w:lang w:val="en-GB" w:eastAsia="en-GB"/>
    </w:rPr>
  </w:style>
  <w:style w:type="paragraph" w:customStyle="1" w:styleId="3A00B0A9CF2D4C9C96DCE685A522BA6F9">
    <w:name w:val="3A00B0A9CF2D4C9C96DCE685A522BA6F9"/>
    <w:rsid w:val="00716BA3"/>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41DF6-92ED-4601-A607-8D0021821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3659089-ADB8-4A88-9A41-0C4819C5BB17}">
  <ds:schemaRefs>
    <ds:schemaRef ds:uri="http://schemas.microsoft.com/sharepoint/v3/contenttype/forms"/>
  </ds:schemaRefs>
</ds:datastoreItem>
</file>

<file path=customXml/itemProps3.xml><?xml version="1.0" encoding="utf-8"?>
<ds:datastoreItem xmlns:ds="http://schemas.openxmlformats.org/officeDocument/2006/customXml" ds:itemID="{E55AC111-3D13-41BA-ADF4-B38B10710F33}">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5233</Words>
  <Characters>29831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TF.FC.RC.AllServicesandGoods (with lots)</vt:lpstr>
    </vt:vector>
  </TitlesOfParts>
  <Company>Council of Europe</Company>
  <LinksUpToDate>false</LinksUpToDate>
  <CharactersWithSpaces>34995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TF.FC.RC.AllServicesandGoods (with lots)</dc:title>
  <dc:creator>KAUTZMANN Jean-Etienne</dc:creator>
  <cp:lastModifiedBy>KAHRIMANOVIC Vesna</cp:lastModifiedBy>
  <cp:revision>6</cp:revision>
  <cp:lastPrinted>2021-11-24T08:02:00Z</cp:lastPrinted>
  <dcterms:created xsi:type="dcterms:W3CDTF">2021-11-23T07:15:00Z</dcterms:created>
  <dcterms:modified xsi:type="dcterms:W3CDTF">2021-11-24T08:50:00Z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