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7EEE" w14:textId="77777777" w:rsidR="00F87F66" w:rsidRPr="00F87F66" w:rsidRDefault="00F87F66" w:rsidP="00F87F66">
      <w:pPr>
        <w:rPr>
          <w:vanish/>
          <w:lang w:val="en-US"/>
        </w:rPr>
      </w:pPr>
    </w:p>
    <w:p w14:paraId="631F7143" w14:textId="77777777" w:rsidR="00B37916" w:rsidRDefault="00F87F66" w:rsidP="008D0FDD">
      <w:pPr>
        <w:ind w:left="1134" w:hanging="1134"/>
        <w:jc w:val="center"/>
        <w:rPr>
          <w:rFonts w:ascii="Arial" w:hAnsi="Arial"/>
          <w:b/>
          <w:sz w:val="28"/>
        </w:rPr>
      </w:pPr>
      <w:r w:rsidRPr="008D0FDD">
        <w:rPr>
          <w:rFonts w:ascii="Arial" w:hAnsi="Arial"/>
          <w:b/>
          <w:sz w:val="28"/>
        </w:rPr>
        <w:t xml:space="preserve">TERMS OF REFERENCE FOR AN </w:t>
      </w:r>
    </w:p>
    <w:p w14:paraId="4848FA78" w14:textId="77777777" w:rsidR="00CA386B" w:rsidRDefault="00F87F66" w:rsidP="00CA386B">
      <w:pPr>
        <w:ind w:left="1134" w:hanging="1134"/>
        <w:jc w:val="center"/>
        <w:rPr>
          <w:rFonts w:ascii="Arial" w:hAnsi="Arial"/>
          <w:b/>
          <w:sz w:val="28"/>
        </w:rPr>
      </w:pPr>
      <w:r w:rsidRPr="008D0FDD">
        <w:rPr>
          <w:rFonts w:ascii="Arial" w:hAnsi="Arial"/>
          <w:b/>
          <w:sz w:val="28"/>
        </w:rPr>
        <w:t>EXPENDITURE VERIFICATION</w:t>
      </w:r>
      <w:r w:rsidR="00CA386B">
        <w:rPr>
          <w:rFonts w:ascii="Arial" w:hAnsi="Arial"/>
          <w:b/>
          <w:sz w:val="28"/>
        </w:rPr>
        <w:t xml:space="preserve"> OF A GRANT CONTRACT</w:t>
      </w:r>
    </w:p>
    <w:p w14:paraId="32BDB359" w14:textId="77777777" w:rsidR="00CA386B" w:rsidRDefault="00CA386B" w:rsidP="00CA386B">
      <w:pPr>
        <w:ind w:left="1134" w:hanging="1134"/>
        <w:jc w:val="center"/>
        <w:rPr>
          <w:rFonts w:ascii="Arial" w:hAnsi="Arial"/>
          <w:b/>
          <w:sz w:val="28"/>
        </w:rPr>
      </w:pPr>
      <w:r>
        <w:rPr>
          <w:rFonts w:ascii="Arial" w:hAnsi="Arial"/>
          <w:b/>
          <w:sz w:val="28"/>
        </w:rPr>
        <w:t>EXTERNAL ACTION OF THE EUROPEAN UNION</w:t>
      </w:r>
    </w:p>
    <w:p w14:paraId="1AF0EAA6" w14:textId="77777777" w:rsidR="006B0423" w:rsidRDefault="006B0423" w:rsidP="008D0FDD">
      <w:pPr>
        <w:ind w:left="1134" w:hanging="1134"/>
        <w:jc w:val="center"/>
        <w:rPr>
          <w:rFonts w:ascii="Arial" w:hAnsi="Arial"/>
          <w:b/>
          <w:sz w:val="28"/>
        </w:rPr>
      </w:pPr>
    </w:p>
    <w:p w14:paraId="27669149" w14:textId="77777777" w:rsidR="006F3AC1" w:rsidRDefault="006F3AC1" w:rsidP="008D0FDD">
      <w:pPr>
        <w:ind w:left="1134" w:hanging="1134"/>
        <w:jc w:val="center"/>
        <w:rPr>
          <w:rFonts w:ascii="Arial" w:hAnsi="Arial"/>
          <w:b/>
          <w:sz w:val="28"/>
        </w:rPr>
      </w:pPr>
    </w:p>
    <w:p w14:paraId="24E07317" w14:textId="1C43BA3C" w:rsidR="006F3AC1" w:rsidRDefault="006F3AC1" w:rsidP="00757EB7">
      <w:pPr>
        <w:rPr>
          <w:sz w:val="24"/>
          <w:szCs w:val="24"/>
        </w:rPr>
      </w:pPr>
      <w:r w:rsidRPr="007E0850">
        <w:rPr>
          <w:sz w:val="24"/>
          <w:szCs w:val="24"/>
        </w:rPr>
        <w:t xml:space="preserve">The present </w:t>
      </w:r>
      <w:r>
        <w:rPr>
          <w:sz w:val="24"/>
          <w:szCs w:val="24"/>
        </w:rPr>
        <w:t xml:space="preserve">terms of reference apply to the verification of expenditure declared in </w:t>
      </w:r>
      <w:r w:rsidR="00E1605E">
        <w:rPr>
          <w:sz w:val="24"/>
          <w:szCs w:val="24"/>
        </w:rPr>
        <w:t xml:space="preserve">financial </w:t>
      </w:r>
      <w:r>
        <w:rPr>
          <w:sz w:val="24"/>
          <w:szCs w:val="24"/>
        </w:rPr>
        <w:t>reports</w:t>
      </w:r>
      <w:r w:rsidR="00E1605E">
        <w:rPr>
          <w:sz w:val="24"/>
          <w:szCs w:val="24"/>
        </w:rPr>
        <w:t xml:space="preserve"> under the </w:t>
      </w:r>
      <w:r w:rsidR="00576E8B">
        <w:rPr>
          <w:sz w:val="24"/>
          <w:szCs w:val="24"/>
        </w:rPr>
        <w:t xml:space="preserve">grant </w:t>
      </w:r>
      <w:r w:rsidR="00E1605E">
        <w:rPr>
          <w:sz w:val="24"/>
          <w:szCs w:val="24"/>
        </w:rPr>
        <w:t>contracts</w:t>
      </w:r>
      <w:r w:rsidR="00CF6439">
        <w:rPr>
          <w:sz w:val="24"/>
          <w:szCs w:val="24"/>
        </w:rPr>
        <w:t xml:space="preserve"> </w:t>
      </w:r>
      <w:r w:rsidR="00E9645C">
        <w:rPr>
          <w:sz w:val="24"/>
          <w:szCs w:val="24"/>
        </w:rPr>
        <w:t xml:space="preserve">listed in the Call for </w:t>
      </w:r>
      <w:r w:rsidR="0098792D">
        <w:rPr>
          <w:sz w:val="24"/>
          <w:szCs w:val="24"/>
        </w:rPr>
        <w:t>this tender within the following Lots</w:t>
      </w:r>
      <w:r>
        <w:rPr>
          <w:sz w:val="24"/>
          <w:szCs w:val="24"/>
        </w:rPr>
        <w:t>:</w:t>
      </w:r>
    </w:p>
    <w:p w14:paraId="51ABFD77" w14:textId="77777777" w:rsidR="00042FCA" w:rsidRDefault="00042FCA" w:rsidP="00757EB7">
      <w:pPr>
        <w:rPr>
          <w:sz w:val="24"/>
          <w:szCs w:val="24"/>
        </w:rPr>
      </w:pPr>
    </w:p>
    <w:p w14:paraId="4E279C57" w14:textId="3B4731EB" w:rsidR="00CA386B" w:rsidRPr="005364FF" w:rsidRDefault="009C35BB" w:rsidP="00D446CF">
      <w:pPr>
        <w:pStyle w:val="ListParagraph"/>
        <w:numPr>
          <w:ilvl w:val="0"/>
          <w:numId w:val="22"/>
        </w:numPr>
        <w:rPr>
          <w:rFonts w:ascii="Times New Roman" w:hAnsi="Times New Roman"/>
          <w:sz w:val="24"/>
          <w:szCs w:val="24"/>
          <w:lang w:val="sr-Latn-RS"/>
        </w:rPr>
      </w:pPr>
      <w:r w:rsidRPr="005364FF">
        <w:rPr>
          <w:rFonts w:ascii="Times New Roman" w:hAnsi="Times New Roman"/>
          <w:sz w:val="24"/>
          <w:szCs w:val="24"/>
        </w:rPr>
        <w:t>Lot 1</w:t>
      </w:r>
      <w:r w:rsidR="002D0774" w:rsidRPr="005364FF">
        <w:rPr>
          <w:rFonts w:ascii="Times New Roman" w:hAnsi="Times New Roman"/>
          <w:sz w:val="24"/>
          <w:szCs w:val="24"/>
          <w:lang w:val="sr-Latn-RS"/>
        </w:rPr>
        <w:t xml:space="preserve"> </w:t>
      </w:r>
      <w:r w:rsidR="00C222F3" w:rsidRPr="005364FF">
        <w:rPr>
          <w:rFonts w:ascii="Times New Roman" w:hAnsi="Times New Roman"/>
          <w:sz w:val="24"/>
          <w:szCs w:val="24"/>
          <w:lang w:val="sr-Latn-RS"/>
        </w:rPr>
        <w:t>–</w:t>
      </w:r>
      <w:r w:rsidR="002D0774" w:rsidRPr="005364FF">
        <w:rPr>
          <w:rFonts w:ascii="Times New Roman" w:hAnsi="Times New Roman"/>
          <w:sz w:val="24"/>
          <w:szCs w:val="24"/>
          <w:lang w:val="sr-Latn-RS"/>
        </w:rPr>
        <w:t xml:space="preserve"> </w:t>
      </w:r>
      <w:r w:rsidR="00C222F3" w:rsidRPr="005364FF">
        <w:rPr>
          <w:rFonts w:ascii="Times New Roman" w:hAnsi="Times New Roman"/>
          <w:sz w:val="24"/>
          <w:szCs w:val="24"/>
          <w:lang w:val="sr-Latn-RS"/>
        </w:rPr>
        <w:t xml:space="preserve">Expenditure verification services </w:t>
      </w:r>
      <w:r w:rsidR="00A3564A" w:rsidRPr="005364FF">
        <w:rPr>
          <w:rFonts w:ascii="Times New Roman" w:hAnsi="Times New Roman"/>
          <w:sz w:val="24"/>
          <w:szCs w:val="24"/>
          <w:lang w:val="sr-Latn-RS"/>
        </w:rPr>
        <w:t xml:space="preserve">for </w:t>
      </w:r>
      <w:r w:rsidR="005F6D06">
        <w:rPr>
          <w:rFonts w:ascii="Times New Roman" w:hAnsi="Times New Roman"/>
          <w:sz w:val="24"/>
          <w:szCs w:val="24"/>
          <w:lang w:val="sr-Cyrl-RS"/>
        </w:rPr>
        <w:t xml:space="preserve">10 </w:t>
      </w:r>
      <w:r w:rsidR="00A3564A" w:rsidRPr="005364FF">
        <w:rPr>
          <w:rFonts w:ascii="Times New Roman" w:hAnsi="Times New Roman"/>
          <w:sz w:val="24"/>
          <w:szCs w:val="24"/>
          <w:lang w:val="sr-Latn-RS"/>
        </w:rPr>
        <w:t xml:space="preserve">grant contracts </w:t>
      </w:r>
      <w:r w:rsidR="00D446CF" w:rsidRPr="005364FF">
        <w:rPr>
          <w:rFonts w:ascii="Times New Roman" w:hAnsi="Times New Roman"/>
          <w:sz w:val="24"/>
          <w:szCs w:val="24"/>
          <w:lang w:val="sr-Latn-RS"/>
        </w:rPr>
        <w:t>under the grant scheme</w:t>
      </w:r>
    </w:p>
    <w:p w14:paraId="2B86D32C" w14:textId="019A1907" w:rsidR="00D446CF" w:rsidRPr="005364FF" w:rsidRDefault="00D446CF" w:rsidP="00D446CF">
      <w:pPr>
        <w:pStyle w:val="ListParagraph"/>
        <w:numPr>
          <w:ilvl w:val="0"/>
          <w:numId w:val="22"/>
        </w:numPr>
        <w:rPr>
          <w:rFonts w:ascii="Times New Roman" w:hAnsi="Times New Roman"/>
          <w:sz w:val="24"/>
          <w:szCs w:val="24"/>
          <w:lang w:val="sr-Latn-RS"/>
        </w:rPr>
      </w:pPr>
      <w:r w:rsidRPr="005364FF">
        <w:rPr>
          <w:rFonts w:ascii="Times New Roman" w:hAnsi="Times New Roman"/>
          <w:sz w:val="24"/>
          <w:szCs w:val="24"/>
        </w:rPr>
        <w:t>Lot 2</w:t>
      </w:r>
      <w:r w:rsidRPr="005364FF">
        <w:rPr>
          <w:rFonts w:ascii="Times New Roman" w:hAnsi="Times New Roman"/>
          <w:sz w:val="24"/>
          <w:szCs w:val="24"/>
          <w:lang w:val="sr-Latn-RS"/>
        </w:rPr>
        <w:t xml:space="preserve"> – Expenditure verification services for </w:t>
      </w:r>
      <w:r w:rsidR="005F6D06">
        <w:rPr>
          <w:rFonts w:ascii="Times New Roman" w:hAnsi="Times New Roman"/>
          <w:sz w:val="24"/>
          <w:szCs w:val="24"/>
          <w:lang w:val="sr-Cyrl-RS"/>
        </w:rPr>
        <w:t xml:space="preserve">9 </w:t>
      </w:r>
      <w:r w:rsidRPr="005364FF">
        <w:rPr>
          <w:rFonts w:ascii="Times New Roman" w:hAnsi="Times New Roman"/>
          <w:sz w:val="24"/>
          <w:szCs w:val="24"/>
          <w:lang w:val="sr-Latn-RS"/>
        </w:rPr>
        <w:t>grant contracts under the grant scheme</w:t>
      </w:r>
    </w:p>
    <w:p w14:paraId="50644BF2" w14:textId="73EDA8C0" w:rsidR="00D446CF" w:rsidRPr="005364FF" w:rsidRDefault="00D446CF" w:rsidP="00D446CF">
      <w:pPr>
        <w:pStyle w:val="ListParagraph"/>
        <w:numPr>
          <w:ilvl w:val="0"/>
          <w:numId w:val="22"/>
        </w:numPr>
        <w:rPr>
          <w:rFonts w:ascii="Times New Roman" w:hAnsi="Times New Roman"/>
          <w:sz w:val="24"/>
          <w:szCs w:val="24"/>
          <w:lang w:val="sr-Latn-RS"/>
        </w:rPr>
      </w:pPr>
      <w:r w:rsidRPr="005364FF">
        <w:rPr>
          <w:rFonts w:ascii="Times New Roman" w:hAnsi="Times New Roman"/>
          <w:sz w:val="24"/>
          <w:szCs w:val="24"/>
        </w:rPr>
        <w:t>Lot 3</w:t>
      </w:r>
      <w:r w:rsidRPr="005364FF">
        <w:rPr>
          <w:rFonts w:ascii="Times New Roman" w:hAnsi="Times New Roman"/>
          <w:sz w:val="24"/>
          <w:szCs w:val="24"/>
          <w:lang w:val="sr-Latn-RS"/>
        </w:rPr>
        <w:t xml:space="preserve"> – Expenditure verification services for </w:t>
      </w:r>
      <w:r w:rsidR="005F6D06">
        <w:rPr>
          <w:rFonts w:ascii="Times New Roman" w:hAnsi="Times New Roman"/>
          <w:sz w:val="24"/>
          <w:szCs w:val="24"/>
          <w:lang w:val="sr-Cyrl-RS"/>
        </w:rPr>
        <w:t xml:space="preserve">10 </w:t>
      </w:r>
      <w:r w:rsidRPr="005364FF">
        <w:rPr>
          <w:rFonts w:ascii="Times New Roman" w:hAnsi="Times New Roman"/>
          <w:sz w:val="24"/>
          <w:szCs w:val="24"/>
          <w:lang w:val="sr-Latn-RS"/>
        </w:rPr>
        <w:t>grant contracts under the grant scheme</w:t>
      </w:r>
    </w:p>
    <w:p w14:paraId="2012B4F3" w14:textId="0741D3F3" w:rsidR="00D446CF" w:rsidRPr="005364FF" w:rsidRDefault="00B050AB" w:rsidP="00D446CF">
      <w:pPr>
        <w:pStyle w:val="ListParagraph"/>
        <w:numPr>
          <w:ilvl w:val="0"/>
          <w:numId w:val="22"/>
        </w:numPr>
        <w:rPr>
          <w:rFonts w:ascii="Times New Roman" w:hAnsi="Times New Roman"/>
          <w:sz w:val="24"/>
          <w:szCs w:val="24"/>
          <w:lang w:val="sr-Latn-RS"/>
        </w:rPr>
      </w:pPr>
      <w:r w:rsidRPr="005364FF">
        <w:rPr>
          <w:rFonts w:ascii="Times New Roman" w:hAnsi="Times New Roman"/>
          <w:sz w:val="24"/>
          <w:szCs w:val="24"/>
        </w:rPr>
        <w:t>Lot 4</w:t>
      </w:r>
      <w:r w:rsidRPr="005364FF">
        <w:rPr>
          <w:rFonts w:ascii="Times New Roman" w:hAnsi="Times New Roman"/>
          <w:sz w:val="24"/>
          <w:szCs w:val="24"/>
          <w:lang w:val="sr-Latn-RS"/>
        </w:rPr>
        <w:t xml:space="preserve"> – Expenditure verification services for </w:t>
      </w:r>
      <w:r w:rsidR="005F6D06">
        <w:rPr>
          <w:rFonts w:ascii="Times New Roman" w:hAnsi="Times New Roman"/>
          <w:sz w:val="24"/>
          <w:szCs w:val="24"/>
          <w:lang w:val="sr-Cyrl-RS"/>
        </w:rPr>
        <w:t xml:space="preserve">9 </w:t>
      </w:r>
      <w:r w:rsidRPr="005364FF">
        <w:rPr>
          <w:rFonts w:ascii="Times New Roman" w:hAnsi="Times New Roman"/>
          <w:sz w:val="24"/>
          <w:szCs w:val="24"/>
          <w:lang w:val="sr-Latn-RS"/>
        </w:rPr>
        <w:t xml:space="preserve">grant contracts under the </w:t>
      </w:r>
      <w:r w:rsidR="00FB7D9D" w:rsidRPr="005364FF">
        <w:rPr>
          <w:rFonts w:ascii="Times New Roman" w:hAnsi="Times New Roman"/>
          <w:sz w:val="24"/>
          <w:szCs w:val="24"/>
          <w:lang w:val="sr-Latn-RS"/>
        </w:rPr>
        <w:t>support packages in the area of social protection</w:t>
      </w:r>
    </w:p>
    <w:p w14:paraId="2095DBB5" w14:textId="7EC990E6" w:rsidR="00B050AB" w:rsidRPr="005364FF" w:rsidRDefault="00B050AB" w:rsidP="00D446CF">
      <w:pPr>
        <w:pStyle w:val="ListParagraph"/>
        <w:numPr>
          <w:ilvl w:val="0"/>
          <w:numId w:val="22"/>
        </w:numPr>
        <w:rPr>
          <w:rFonts w:ascii="Times New Roman" w:hAnsi="Times New Roman"/>
          <w:sz w:val="24"/>
          <w:szCs w:val="24"/>
          <w:lang w:val="sr-Latn-RS"/>
        </w:rPr>
      </w:pPr>
      <w:r w:rsidRPr="005364FF">
        <w:rPr>
          <w:rFonts w:ascii="Times New Roman" w:hAnsi="Times New Roman"/>
          <w:sz w:val="24"/>
          <w:szCs w:val="24"/>
        </w:rPr>
        <w:t>Lot 5</w:t>
      </w:r>
      <w:r w:rsidRPr="005364FF">
        <w:rPr>
          <w:rFonts w:ascii="Times New Roman" w:hAnsi="Times New Roman"/>
          <w:sz w:val="24"/>
          <w:szCs w:val="24"/>
          <w:lang w:val="sr-Latn-RS"/>
        </w:rPr>
        <w:t xml:space="preserve"> – Expenditure verification services for </w:t>
      </w:r>
      <w:r w:rsidR="005F6D06">
        <w:rPr>
          <w:rFonts w:ascii="Times New Roman" w:hAnsi="Times New Roman"/>
          <w:sz w:val="24"/>
          <w:szCs w:val="24"/>
          <w:lang w:val="sr-Cyrl-RS"/>
        </w:rPr>
        <w:t xml:space="preserve">9 </w:t>
      </w:r>
      <w:r w:rsidRPr="005364FF">
        <w:rPr>
          <w:rFonts w:ascii="Times New Roman" w:hAnsi="Times New Roman"/>
          <w:sz w:val="24"/>
          <w:szCs w:val="24"/>
          <w:lang w:val="sr-Latn-RS"/>
        </w:rPr>
        <w:t xml:space="preserve">grant contracts </w:t>
      </w:r>
      <w:r w:rsidR="00FB7D9D" w:rsidRPr="005364FF">
        <w:rPr>
          <w:rFonts w:ascii="Times New Roman" w:hAnsi="Times New Roman"/>
          <w:sz w:val="24"/>
          <w:szCs w:val="24"/>
          <w:lang w:val="sr-Latn-RS"/>
        </w:rPr>
        <w:t>under the support packages in the area of social protection</w:t>
      </w:r>
    </w:p>
    <w:p w14:paraId="1C9AB580" w14:textId="77777777" w:rsidR="001F7124" w:rsidRDefault="001F7124" w:rsidP="00757EB7">
      <w:pPr>
        <w:rPr>
          <w:rFonts w:ascii="Arial" w:hAnsi="Arial" w:cs="Arial"/>
          <w:sz w:val="18"/>
          <w:szCs w:val="18"/>
          <w:highlight w:val="lightGray"/>
        </w:rPr>
      </w:pPr>
    </w:p>
    <w:p w14:paraId="7631C238" w14:textId="4C4BBCA2" w:rsidR="001F7124" w:rsidRDefault="00960617" w:rsidP="00757EB7">
      <w:pPr>
        <w:rPr>
          <w:sz w:val="24"/>
          <w:szCs w:val="24"/>
        </w:rPr>
      </w:pPr>
      <w:r>
        <w:rPr>
          <w:sz w:val="24"/>
          <w:szCs w:val="24"/>
        </w:rPr>
        <w:t>T</w:t>
      </w:r>
      <w:r w:rsidR="00E1605E">
        <w:rPr>
          <w:sz w:val="24"/>
          <w:szCs w:val="24"/>
        </w:rPr>
        <w:t xml:space="preserve">he cover </w:t>
      </w:r>
      <w:r w:rsidR="00E1605E" w:rsidRPr="00E1605E">
        <w:rPr>
          <w:sz w:val="24"/>
          <w:szCs w:val="24"/>
        </w:rPr>
        <w:t>page</w:t>
      </w:r>
      <w:r w:rsidR="00E1605E">
        <w:rPr>
          <w:sz w:val="24"/>
          <w:szCs w:val="24"/>
        </w:rPr>
        <w:t xml:space="preserve"> of </w:t>
      </w:r>
      <w:r w:rsidR="00C14095">
        <w:rPr>
          <w:sz w:val="24"/>
          <w:szCs w:val="24"/>
        </w:rPr>
        <w:t>A</w:t>
      </w:r>
      <w:r w:rsidR="00E1605E">
        <w:rPr>
          <w:sz w:val="24"/>
          <w:szCs w:val="24"/>
        </w:rPr>
        <w:t xml:space="preserve">nnex 1 </w:t>
      </w:r>
      <w:r w:rsidR="001942ED">
        <w:rPr>
          <w:sz w:val="24"/>
          <w:szCs w:val="24"/>
        </w:rPr>
        <w:t>will be filled with d</w:t>
      </w:r>
      <w:r>
        <w:rPr>
          <w:sz w:val="24"/>
          <w:szCs w:val="24"/>
        </w:rPr>
        <w:t>etailed information</w:t>
      </w:r>
      <w:r w:rsidRPr="00757EB7">
        <w:rPr>
          <w:sz w:val="24"/>
          <w:szCs w:val="24"/>
        </w:rPr>
        <w:t xml:space="preserve"> </w:t>
      </w:r>
      <w:r w:rsidR="001942ED">
        <w:rPr>
          <w:sz w:val="24"/>
          <w:szCs w:val="24"/>
        </w:rPr>
        <w:t>for each grant contract before the start of the work on expenditure verification.</w:t>
      </w:r>
    </w:p>
    <w:p w14:paraId="786F90E5" w14:textId="77777777" w:rsidR="002B765B" w:rsidRPr="00757EB7" w:rsidRDefault="002B765B" w:rsidP="00757EB7">
      <w:pPr>
        <w:rPr>
          <w:sz w:val="24"/>
          <w:szCs w:val="24"/>
        </w:rPr>
      </w:pPr>
    </w:p>
    <w:p w14:paraId="6DF4CC90" w14:textId="68F85217" w:rsidR="0083717C" w:rsidRDefault="00576E8B" w:rsidP="00830CE6">
      <w:pPr>
        <w:rPr>
          <w:sz w:val="24"/>
          <w:szCs w:val="24"/>
        </w:rPr>
      </w:pPr>
      <w:r w:rsidRPr="00576E8B">
        <w:rPr>
          <w:i/>
          <w:iCs/>
          <w:sz w:val="24"/>
          <w:szCs w:val="24"/>
          <w:u w:val="single"/>
        </w:rPr>
        <w:t>Contracting Authority</w:t>
      </w:r>
      <w:r w:rsidRPr="00576E8B">
        <w:rPr>
          <w:i/>
          <w:iCs/>
          <w:sz w:val="24"/>
          <w:szCs w:val="24"/>
        </w:rPr>
        <w:t xml:space="preserve"> -</w:t>
      </w:r>
      <w:r>
        <w:rPr>
          <w:rFonts w:ascii="Arial" w:hAnsi="Arial" w:cs="Arial"/>
          <w:sz w:val="18"/>
          <w:szCs w:val="18"/>
        </w:rPr>
        <w:t xml:space="preserve"> </w:t>
      </w:r>
      <w:r w:rsidRPr="00DE3AD5">
        <w:rPr>
          <w:sz w:val="24"/>
          <w:szCs w:val="24"/>
        </w:rPr>
        <w:t>Ministry of Finance Republic of Serbia, Department for Contracting and Financing of EU Funded Programmes (CFCU)</w:t>
      </w:r>
    </w:p>
    <w:p w14:paraId="0CB34697" w14:textId="7E60CFD2" w:rsidR="00705D3B" w:rsidRDefault="00705D3B" w:rsidP="00830CE6">
      <w:pPr>
        <w:rPr>
          <w:sz w:val="24"/>
          <w:szCs w:val="24"/>
        </w:rPr>
      </w:pPr>
      <w:r w:rsidRPr="00705D3B">
        <w:rPr>
          <w:i/>
          <w:iCs/>
          <w:sz w:val="24"/>
          <w:szCs w:val="24"/>
          <w:u w:val="single"/>
        </w:rPr>
        <w:t>Lead Coordinator</w:t>
      </w:r>
      <w:r w:rsidRPr="00705D3B">
        <w:rPr>
          <w:sz w:val="24"/>
          <w:szCs w:val="24"/>
        </w:rPr>
        <w:t xml:space="preserve"> -</w:t>
      </w:r>
      <w:r>
        <w:rPr>
          <w:sz w:val="24"/>
          <w:szCs w:val="24"/>
        </w:rPr>
        <w:t xml:space="preserve"> Standing Conference of Towns and </w:t>
      </w:r>
      <w:r w:rsidRPr="00610FA6">
        <w:rPr>
          <w:sz w:val="24"/>
          <w:szCs w:val="24"/>
        </w:rPr>
        <w:t>Municipalities</w:t>
      </w:r>
      <w:r>
        <w:rPr>
          <w:sz w:val="24"/>
          <w:szCs w:val="24"/>
        </w:rPr>
        <w:t xml:space="preserve"> (SCTM)</w:t>
      </w:r>
    </w:p>
    <w:p w14:paraId="0967FF04" w14:textId="50E2F614" w:rsidR="00705D3B" w:rsidRPr="00705D3B" w:rsidRDefault="00705D3B" w:rsidP="00830CE6">
      <w:pPr>
        <w:rPr>
          <w:rFonts w:ascii="Arial" w:hAnsi="Arial" w:cs="Arial"/>
          <w:sz w:val="18"/>
          <w:szCs w:val="18"/>
        </w:rPr>
      </w:pPr>
      <w:r w:rsidRPr="00705D3B">
        <w:rPr>
          <w:i/>
          <w:iCs/>
          <w:sz w:val="24"/>
          <w:szCs w:val="24"/>
          <w:u w:val="single"/>
        </w:rPr>
        <w:t xml:space="preserve">Coordinator </w:t>
      </w:r>
      <w:r>
        <w:rPr>
          <w:sz w:val="24"/>
          <w:szCs w:val="24"/>
        </w:rPr>
        <w:t>– Local self-government unit (LSG)</w:t>
      </w:r>
    </w:p>
    <w:p w14:paraId="635891A4" w14:textId="77777777" w:rsidR="008D2D81" w:rsidRPr="00C37309" w:rsidRDefault="00042FCA" w:rsidP="00757EB7">
      <w:pPr>
        <w:ind w:left="1134" w:hanging="1134"/>
        <w:jc w:val="center"/>
        <w:rPr>
          <w:rFonts w:ascii="Arial" w:hAnsi="Arial" w:cs="Arial"/>
          <w:sz w:val="18"/>
          <w:szCs w:val="18"/>
        </w:rPr>
      </w:pPr>
      <w:r>
        <w:rPr>
          <w:rFonts w:ascii="Arial" w:hAnsi="Arial" w:cs="Arial"/>
          <w:sz w:val="18"/>
          <w:szCs w:val="18"/>
        </w:rPr>
        <w:br w:type="page"/>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28"/>
      </w:tblGrid>
      <w:tr w:rsidR="008D2D81" w:rsidRPr="00A15FB0" w14:paraId="75B33AA3" w14:textId="77777777" w:rsidTr="00F71F60">
        <w:tc>
          <w:tcPr>
            <w:tcW w:w="8528" w:type="dxa"/>
          </w:tcPr>
          <w:p w14:paraId="57D83EFB" w14:textId="77777777" w:rsidR="008D2D81" w:rsidRPr="00A15FB0" w:rsidRDefault="008D2D81" w:rsidP="00981813">
            <w:pPr>
              <w:rPr>
                <w:rFonts w:ascii="Arial" w:hAnsi="Arial" w:cs="Arial"/>
                <w:b/>
                <w:sz w:val="28"/>
                <w:szCs w:val="28"/>
              </w:rPr>
            </w:pPr>
          </w:p>
          <w:p w14:paraId="1DF50D6F" w14:textId="77777777" w:rsidR="008D2D81" w:rsidRPr="00A15FB0" w:rsidRDefault="008D2D81" w:rsidP="008D2D81">
            <w:pPr>
              <w:rPr>
                <w:rFonts w:ascii="Arial" w:hAnsi="Arial" w:cs="Arial"/>
                <w:b/>
                <w:sz w:val="28"/>
                <w:szCs w:val="28"/>
              </w:rPr>
            </w:pPr>
            <w:r w:rsidRPr="00A15FB0">
              <w:rPr>
                <w:rFonts w:ascii="Arial" w:hAnsi="Arial" w:cs="Arial"/>
                <w:b/>
                <w:sz w:val="28"/>
                <w:szCs w:val="28"/>
              </w:rPr>
              <w:t>Table of Contents</w:t>
            </w:r>
          </w:p>
          <w:p w14:paraId="5D112487" w14:textId="77777777" w:rsidR="008D2D81" w:rsidRPr="00A15FB0" w:rsidRDefault="008D2D81" w:rsidP="00981813">
            <w:pPr>
              <w:rPr>
                <w:rFonts w:ascii="Arial" w:hAnsi="Arial" w:cs="Arial"/>
                <w:b/>
                <w:sz w:val="28"/>
                <w:szCs w:val="28"/>
              </w:rPr>
            </w:pPr>
          </w:p>
        </w:tc>
      </w:tr>
    </w:tbl>
    <w:p w14:paraId="77DD791F" w14:textId="77777777" w:rsidR="0074448A" w:rsidRPr="00F32809" w:rsidRDefault="00B83BB3">
      <w:pPr>
        <w:pStyle w:val="TOC1"/>
        <w:rPr>
          <w:b w:val="0"/>
        </w:rPr>
      </w:pPr>
      <w:r w:rsidRPr="00E970E9">
        <w:rPr>
          <w:rFonts w:ascii="Arial" w:hAnsi="Arial" w:cs="Arial"/>
          <w:b w:val="0"/>
        </w:rPr>
        <w:fldChar w:fldCharType="begin"/>
      </w:r>
      <w:r w:rsidRPr="00E970E9">
        <w:rPr>
          <w:rFonts w:ascii="Arial" w:hAnsi="Arial" w:cs="Arial"/>
          <w:b w:val="0"/>
        </w:rPr>
        <w:instrText xml:space="preserve"> TOC \o "1-2" \h \z \u </w:instrText>
      </w:r>
      <w:r w:rsidRPr="00E970E9">
        <w:rPr>
          <w:rFonts w:ascii="Arial" w:hAnsi="Arial" w:cs="Arial"/>
          <w:b w:val="0"/>
        </w:rPr>
        <w:fldChar w:fldCharType="separate"/>
      </w:r>
    </w:p>
    <w:sdt>
      <w:sdtPr>
        <w:rPr>
          <w:b w:val="0"/>
          <w:caps w:val="0"/>
          <w:noProof w:val="0"/>
          <w:sz w:val="22"/>
        </w:rPr>
        <w:id w:val="796959100"/>
        <w:docPartObj>
          <w:docPartGallery w:val="Table of Contents"/>
          <w:docPartUnique/>
        </w:docPartObj>
      </w:sdtPr>
      <w:sdtEndPr>
        <w:rPr>
          <w:bCs/>
        </w:rPr>
      </w:sdtEndPr>
      <w:sdtContent>
        <w:p w14:paraId="1301940F" w14:textId="750EE32E" w:rsidR="0083588A" w:rsidRPr="00F32809" w:rsidRDefault="00351590">
          <w:pPr>
            <w:pStyle w:val="TOC1"/>
            <w:rPr>
              <w:rFonts w:eastAsiaTheme="minorEastAsia"/>
              <w:b w:val="0"/>
              <w:caps w:val="0"/>
              <w:kern w:val="2"/>
              <w:sz w:val="24"/>
              <w:szCs w:val="24"/>
              <w:lang w:val="en-US" w:eastAsia="en-US"/>
              <w14:ligatures w14:val="standardContextual"/>
            </w:rPr>
          </w:pPr>
          <w:r w:rsidRPr="00F32809">
            <w:rPr>
              <w:bCs/>
            </w:rPr>
            <w:fldChar w:fldCharType="begin"/>
          </w:r>
          <w:r w:rsidRPr="00F32809">
            <w:rPr>
              <w:bCs/>
            </w:rPr>
            <w:instrText xml:space="preserve"> TOC \o "1-3" \h \z \u </w:instrText>
          </w:r>
          <w:r w:rsidRPr="00F32809">
            <w:rPr>
              <w:bCs/>
            </w:rPr>
            <w:fldChar w:fldCharType="separate"/>
          </w:r>
          <w:hyperlink w:anchor="_Toc205984752" w:history="1">
            <w:r w:rsidR="0083588A" w:rsidRPr="00F32809">
              <w:rPr>
                <w:rStyle w:val="Hyperlink"/>
              </w:rPr>
              <w:t>1</w:t>
            </w:r>
            <w:r w:rsidR="0083588A" w:rsidRPr="00F32809">
              <w:rPr>
                <w:rFonts w:eastAsiaTheme="minorEastAsia"/>
                <w:b w:val="0"/>
                <w:caps w:val="0"/>
                <w:kern w:val="2"/>
                <w:sz w:val="24"/>
                <w:szCs w:val="24"/>
                <w:lang w:val="en-US" w:eastAsia="en-US"/>
                <w14:ligatures w14:val="standardContextual"/>
              </w:rPr>
              <w:tab/>
            </w:r>
            <w:r w:rsidR="0083588A" w:rsidRPr="00F32809">
              <w:rPr>
                <w:rStyle w:val="Hyperlink"/>
              </w:rPr>
              <w:t>Introduction</w:t>
            </w:r>
            <w:r w:rsidR="0083588A" w:rsidRPr="00F32809">
              <w:rPr>
                <w:webHidden/>
              </w:rPr>
              <w:tab/>
            </w:r>
            <w:r w:rsidR="0083588A" w:rsidRPr="00F32809">
              <w:rPr>
                <w:webHidden/>
              </w:rPr>
              <w:fldChar w:fldCharType="begin"/>
            </w:r>
            <w:r w:rsidR="0083588A" w:rsidRPr="00F32809">
              <w:rPr>
                <w:webHidden/>
              </w:rPr>
              <w:instrText xml:space="preserve"> PAGEREF _Toc205984752 \h </w:instrText>
            </w:r>
            <w:r w:rsidR="0083588A" w:rsidRPr="00F32809">
              <w:rPr>
                <w:webHidden/>
              </w:rPr>
            </w:r>
            <w:r w:rsidR="0083588A" w:rsidRPr="00F32809">
              <w:rPr>
                <w:webHidden/>
              </w:rPr>
              <w:fldChar w:fldCharType="separate"/>
            </w:r>
            <w:r w:rsidR="00071691">
              <w:rPr>
                <w:webHidden/>
              </w:rPr>
              <w:t>4</w:t>
            </w:r>
            <w:r w:rsidR="0083588A" w:rsidRPr="00F32809">
              <w:rPr>
                <w:webHidden/>
              </w:rPr>
              <w:fldChar w:fldCharType="end"/>
            </w:r>
          </w:hyperlink>
        </w:p>
        <w:p w14:paraId="3E99B487" w14:textId="43C6DB71"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53" w:history="1">
            <w:r w:rsidRPr="00F32809">
              <w:rPr>
                <w:rStyle w:val="Hyperlink"/>
              </w:rPr>
              <w:t>2</w:t>
            </w:r>
            <w:r w:rsidRPr="00F32809">
              <w:rPr>
                <w:rFonts w:eastAsiaTheme="minorEastAsia"/>
                <w:b w:val="0"/>
                <w:caps w:val="0"/>
                <w:kern w:val="2"/>
                <w:sz w:val="24"/>
                <w:szCs w:val="24"/>
                <w:lang w:val="en-US" w:eastAsia="en-US"/>
                <w14:ligatures w14:val="standardContextual"/>
              </w:rPr>
              <w:tab/>
            </w:r>
            <w:r w:rsidRPr="00F32809">
              <w:rPr>
                <w:rStyle w:val="Hyperlink"/>
              </w:rPr>
              <w:t>Objectives and context</w:t>
            </w:r>
            <w:r w:rsidRPr="00F32809">
              <w:rPr>
                <w:webHidden/>
              </w:rPr>
              <w:tab/>
            </w:r>
            <w:r w:rsidRPr="00F32809">
              <w:rPr>
                <w:webHidden/>
              </w:rPr>
              <w:fldChar w:fldCharType="begin"/>
            </w:r>
            <w:r w:rsidRPr="00F32809">
              <w:rPr>
                <w:webHidden/>
              </w:rPr>
              <w:instrText xml:space="preserve"> PAGEREF _Toc205984753 \h </w:instrText>
            </w:r>
            <w:r w:rsidRPr="00F32809">
              <w:rPr>
                <w:webHidden/>
              </w:rPr>
            </w:r>
            <w:r w:rsidRPr="00F32809">
              <w:rPr>
                <w:webHidden/>
              </w:rPr>
              <w:fldChar w:fldCharType="separate"/>
            </w:r>
            <w:r w:rsidR="00071691">
              <w:rPr>
                <w:webHidden/>
              </w:rPr>
              <w:t>4</w:t>
            </w:r>
            <w:r w:rsidRPr="00F32809">
              <w:rPr>
                <w:webHidden/>
              </w:rPr>
              <w:fldChar w:fldCharType="end"/>
            </w:r>
          </w:hyperlink>
        </w:p>
        <w:p w14:paraId="29AF77E9" w14:textId="4B9E98B8"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54" w:history="1">
            <w:r w:rsidRPr="00F32809">
              <w:rPr>
                <w:rStyle w:val="Hyperlink"/>
              </w:rPr>
              <w:t>3</w:t>
            </w:r>
            <w:r w:rsidRPr="00F32809">
              <w:rPr>
                <w:rFonts w:eastAsiaTheme="minorEastAsia"/>
                <w:b w:val="0"/>
                <w:caps w:val="0"/>
                <w:kern w:val="2"/>
                <w:sz w:val="24"/>
                <w:szCs w:val="24"/>
                <w:lang w:val="en-US" w:eastAsia="en-US"/>
                <w14:ligatures w14:val="standardContextual"/>
              </w:rPr>
              <w:tab/>
            </w:r>
            <w:r w:rsidRPr="00F32809">
              <w:rPr>
                <w:rStyle w:val="Hyperlink"/>
              </w:rPr>
              <w:t>Standards and Ethics</w:t>
            </w:r>
            <w:r w:rsidRPr="00F32809">
              <w:rPr>
                <w:webHidden/>
              </w:rPr>
              <w:tab/>
            </w:r>
            <w:r w:rsidRPr="00F32809">
              <w:rPr>
                <w:webHidden/>
              </w:rPr>
              <w:fldChar w:fldCharType="begin"/>
            </w:r>
            <w:r w:rsidRPr="00F32809">
              <w:rPr>
                <w:webHidden/>
              </w:rPr>
              <w:instrText xml:space="preserve"> PAGEREF _Toc205984754 \h </w:instrText>
            </w:r>
            <w:r w:rsidRPr="00F32809">
              <w:rPr>
                <w:webHidden/>
              </w:rPr>
            </w:r>
            <w:r w:rsidRPr="00F32809">
              <w:rPr>
                <w:webHidden/>
              </w:rPr>
              <w:fldChar w:fldCharType="separate"/>
            </w:r>
            <w:r w:rsidR="00071691">
              <w:rPr>
                <w:webHidden/>
              </w:rPr>
              <w:t>4</w:t>
            </w:r>
            <w:r w:rsidRPr="00F32809">
              <w:rPr>
                <w:webHidden/>
              </w:rPr>
              <w:fldChar w:fldCharType="end"/>
            </w:r>
          </w:hyperlink>
        </w:p>
        <w:p w14:paraId="4B97E974" w14:textId="57FA4F78"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55" w:history="1">
            <w:r w:rsidRPr="00F32809">
              <w:rPr>
                <w:rStyle w:val="Hyperlink"/>
              </w:rPr>
              <w:t>4</w:t>
            </w:r>
            <w:r w:rsidRPr="00F32809">
              <w:rPr>
                <w:rFonts w:eastAsiaTheme="minorEastAsia"/>
                <w:b w:val="0"/>
                <w:caps w:val="0"/>
                <w:kern w:val="2"/>
                <w:sz w:val="24"/>
                <w:szCs w:val="24"/>
                <w:lang w:val="en-US" w:eastAsia="en-US"/>
                <w14:ligatures w14:val="standardContextual"/>
              </w:rPr>
              <w:tab/>
            </w:r>
            <w:r w:rsidRPr="00F32809">
              <w:rPr>
                <w:rStyle w:val="Hyperlink"/>
              </w:rPr>
              <w:t>Requirements for the Expenditure Verifier</w:t>
            </w:r>
            <w:r w:rsidRPr="00F32809">
              <w:rPr>
                <w:webHidden/>
              </w:rPr>
              <w:tab/>
            </w:r>
            <w:r w:rsidRPr="00F32809">
              <w:rPr>
                <w:webHidden/>
              </w:rPr>
              <w:fldChar w:fldCharType="begin"/>
            </w:r>
            <w:r w:rsidRPr="00F32809">
              <w:rPr>
                <w:webHidden/>
              </w:rPr>
              <w:instrText xml:space="preserve"> PAGEREF _Toc205984755 \h </w:instrText>
            </w:r>
            <w:r w:rsidRPr="00F32809">
              <w:rPr>
                <w:webHidden/>
              </w:rPr>
            </w:r>
            <w:r w:rsidRPr="00F32809">
              <w:rPr>
                <w:webHidden/>
              </w:rPr>
              <w:fldChar w:fldCharType="separate"/>
            </w:r>
            <w:r w:rsidR="00071691">
              <w:rPr>
                <w:webHidden/>
              </w:rPr>
              <w:t>4</w:t>
            </w:r>
            <w:r w:rsidRPr="00F32809">
              <w:rPr>
                <w:webHidden/>
              </w:rPr>
              <w:fldChar w:fldCharType="end"/>
            </w:r>
          </w:hyperlink>
        </w:p>
        <w:p w14:paraId="1DE3EFBE" w14:textId="591D63C1"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56" w:history="1">
            <w:r w:rsidRPr="00F32809">
              <w:rPr>
                <w:rStyle w:val="Hyperlink"/>
              </w:rPr>
              <w:t>5</w:t>
            </w:r>
            <w:r w:rsidRPr="00F32809">
              <w:rPr>
                <w:rFonts w:eastAsiaTheme="minorEastAsia"/>
                <w:b w:val="0"/>
                <w:caps w:val="0"/>
                <w:kern w:val="2"/>
                <w:sz w:val="24"/>
                <w:szCs w:val="24"/>
                <w:lang w:val="en-US" w:eastAsia="en-US"/>
                <w14:ligatures w14:val="standardContextual"/>
              </w:rPr>
              <w:tab/>
            </w:r>
            <w:r w:rsidRPr="00F32809">
              <w:rPr>
                <w:rStyle w:val="Hyperlink"/>
              </w:rPr>
              <w:t>Scope</w:t>
            </w:r>
            <w:r w:rsidRPr="00F32809">
              <w:rPr>
                <w:webHidden/>
              </w:rPr>
              <w:tab/>
            </w:r>
            <w:r w:rsidRPr="00F32809">
              <w:rPr>
                <w:webHidden/>
              </w:rPr>
              <w:fldChar w:fldCharType="begin"/>
            </w:r>
            <w:r w:rsidRPr="00F32809">
              <w:rPr>
                <w:webHidden/>
              </w:rPr>
              <w:instrText xml:space="preserve"> PAGEREF _Toc205984756 \h </w:instrText>
            </w:r>
            <w:r w:rsidRPr="00F32809">
              <w:rPr>
                <w:webHidden/>
              </w:rPr>
            </w:r>
            <w:r w:rsidRPr="00F32809">
              <w:rPr>
                <w:webHidden/>
              </w:rPr>
              <w:fldChar w:fldCharType="separate"/>
            </w:r>
            <w:r w:rsidR="00071691">
              <w:rPr>
                <w:webHidden/>
              </w:rPr>
              <w:t>5</w:t>
            </w:r>
            <w:r w:rsidRPr="00F32809">
              <w:rPr>
                <w:webHidden/>
              </w:rPr>
              <w:fldChar w:fldCharType="end"/>
            </w:r>
          </w:hyperlink>
        </w:p>
        <w:p w14:paraId="4C711561" w14:textId="3643D19A" w:rsidR="0083588A" w:rsidRPr="00F32809" w:rsidRDefault="0083588A">
          <w:pPr>
            <w:pStyle w:val="TOC2"/>
            <w:rPr>
              <w:rFonts w:eastAsiaTheme="minorEastAsia"/>
              <w:smallCaps w:val="0"/>
              <w:kern w:val="2"/>
              <w:sz w:val="24"/>
              <w:szCs w:val="24"/>
              <w:lang w:val="en-US" w:eastAsia="en-US"/>
              <w14:ligatures w14:val="standardContextual"/>
            </w:rPr>
          </w:pPr>
          <w:hyperlink w:anchor="_Toc205984757" w:history="1">
            <w:r w:rsidRPr="00F32809">
              <w:rPr>
                <w:rStyle w:val="Hyperlink"/>
              </w:rPr>
              <w:t>5.1</w:t>
            </w:r>
            <w:r w:rsidRPr="00F32809">
              <w:rPr>
                <w:rFonts w:eastAsiaTheme="minorEastAsia"/>
                <w:smallCaps w:val="0"/>
                <w:kern w:val="2"/>
                <w:sz w:val="24"/>
                <w:szCs w:val="24"/>
                <w:lang w:val="en-US" w:eastAsia="en-US"/>
                <w14:ligatures w14:val="standardContextual"/>
              </w:rPr>
              <w:tab/>
            </w:r>
            <w:r w:rsidRPr="00F32809">
              <w:rPr>
                <w:rStyle w:val="Hyperlink"/>
              </w:rPr>
              <w:t>Contracts and Financial Reports covered by these ToR</w:t>
            </w:r>
            <w:r w:rsidRPr="00F32809">
              <w:rPr>
                <w:webHidden/>
              </w:rPr>
              <w:tab/>
            </w:r>
            <w:r w:rsidRPr="00F32809">
              <w:rPr>
                <w:webHidden/>
              </w:rPr>
              <w:fldChar w:fldCharType="begin"/>
            </w:r>
            <w:r w:rsidRPr="00F32809">
              <w:rPr>
                <w:webHidden/>
              </w:rPr>
              <w:instrText xml:space="preserve"> PAGEREF _Toc205984757 \h </w:instrText>
            </w:r>
            <w:r w:rsidRPr="00F32809">
              <w:rPr>
                <w:webHidden/>
              </w:rPr>
            </w:r>
            <w:r w:rsidRPr="00F32809">
              <w:rPr>
                <w:webHidden/>
              </w:rPr>
              <w:fldChar w:fldCharType="separate"/>
            </w:r>
            <w:r w:rsidR="00071691">
              <w:rPr>
                <w:webHidden/>
              </w:rPr>
              <w:t>5</w:t>
            </w:r>
            <w:r w:rsidRPr="00F32809">
              <w:rPr>
                <w:webHidden/>
              </w:rPr>
              <w:fldChar w:fldCharType="end"/>
            </w:r>
          </w:hyperlink>
        </w:p>
        <w:p w14:paraId="294DFD69" w14:textId="68C11961" w:rsidR="0083588A" w:rsidRPr="00F32809" w:rsidRDefault="0083588A">
          <w:pPr>
            <w:pStyle w:val="TOC2"/>
            <w:rPr>
              <w:rFonts w:eastAsiaTheme="minorEastAsia"/>
              <w:smallCaps w:val="0"/>
              <w:kern w:val="2"/>
              <w:sz w:val="24"/>
              <w:szCs w:val="24"/>
              <w:lang w:val="en-US" w:eastAsia="en-US"/>
              <w14:ligatures w14:val="standardContextual"/>
            </w:rPr>
          </w:pPr>
          <w:hyperlink w:anchor="_Toc205984758" w:history="1">
            <w:r w:rsidRPr="00F32809">
              <w:rPr>
                <w:rStyle w:val="Hyperlink"/>
              </w:rPr>
              <w:t>5.2</w:t>
            </w:r>
            <w:r w:rsidRPr="00F32809">
              <w:rPr>
                <w:rFonts w:eastAsiaTheme="minorEastAsia"/>
                <w:smallCaps w:val="0"/>
                <w:kern w:val="2"/>
                <w:sz w:val="24"/>
                <w:szCs w:val="24"/>
                <w:lang w:val="en-US" w:eastAsia="en-US"/>
                <w14:ligatures w14:val="standardContextual"/>
              </w:rPr>
              <w:tab/>
            </w:r>
            <w:r w:rsidRPr="00F32809">
              <w:rPr>
                <w:rStyle w:val="Hyperlink"/>
              </w:rPr>
              <w:t>Conditions for Eligibility of Expenditure</w:t>
            </w:r>
            <w:r w:rsidRPr="00F32809">
              <w:rPr>
                <w:webHidden/>
              </w:rPr>
              <w:tab/>
            </w:r>
            <w:r w:rsidRPr="00F32809">
              <w:rPr>
                <w:webHidden/>
              </w:rPr>
              <w:fldChar w:fldCharType="begin"/>
            </w:r>
            <w:r w:rsidRPr="00F32809">
              <w:rPr>
                <w:webHidden/>
              </w:rPr>
              <w:instrText xml:space="preserve"> PAGEREF _Toc205984758 \h </w:instrText>
            </w:r>
            <w:r w:rsidRPr="00F32809">
              <w:rPr>
                <w:webHidden/>
              </w:rPr>
            </w:r>
            <w:r w:rsidRPr="00F32809">
              <w:rPr>
                <w:webHidden/>
              </w:rPr>
              <w:fldChar w:fldCharType="separate"/>
            </w:r>
            <w:r w:rsidR="00071691">
              <w:rPr>
                <w:webHidden/>
              </w:rPr>
              <w:t>5</w:t>
            </w:r>
            <w:r w:rsidRPr="00F32809">
              <w:rPr>
                <w:webHidden/>
              </w:rPr>
              <w:fldChar w:fldCharType="end"/>
            </w:r>
          </w:hyperlink>
        </w:p>
        <w:p w14:paraId="2FFF7073" w14:textId="7C3C181F"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59" w:history="1">
            <w:r w:rsidRPr="00F32809">
              <w:rPr>
                <w:rStyle w:val="Hyperlink"/>
              </w:rPr>
              <w:t>6</w:t>
            </w:r>
            <w:r w:rsidRPr="00F32809">
              <w:rPr>
                <w:rFonts w:eastAsiaTheme="minorEastAsia"/>
                <w:b w:val="0"/>
                <w:caps w:val="0"/>
                <w:kern w:val="2"/>
                <w:sz w:val="24"/>
                <w:szCs w:val="24"/>
                <w:lang w:val="en-US" w:eastAsia="en-US"/>
                <w14:ligatures w14:val="standardContextual"/>
              </w:rPr>
              <w:tab/>
            </w:r>
            <w:r w:rsidRPr="00F32809">
              <w:rPr>
                <w:rStyle w:val="Hyperlink"/>
              </w:rPr>
              <w:t>Verification Process and Methodology</w:t>
            </w:r>
            <w:r w:rsidRPr="00F32809">
              <w:rPr>
                <w:webHidden/>
              </w:rPr>
              <w:tab/>
            </w:r>
            <w:r w:rsidRPr="00F32809">
              <w:rPr>
                <w:webHidden/>
              </w:rPr>
              <w:fldChar w:fldCharType="begin"/>
            </w:r>
            <w:r w:rsidRPr="00F32809">
              <w:rPr>
                <w:webHidden/>
              </w:rPr>
              <w:instrText xml:space="preserve"> PAGEREF _Toc205984759 \h </w:instrText>
            </w:r>
            <w:r w:rsidRPr="00F32809">
              <w:rPr>
                <w:webHidden/>
              </w:rPr>
            </w:r>
            <w:r w:rsidRPr="00F32809">
              <w:rPr>
                <w:webHidden/>
              </w:rPr>
              <w:fldChar w:fldCharType="separate"/>
            </w:r>
            <w:r w:rsidR="00071691">
              <w:rPr>
                <w:webHidden/>
              </w:rPr>
              <w:t>5</w:t>
            </w:r>
            <w:r w:rsidRPr="00F32809">
              <w:rPr>
                <w:webHidden/>
              </w:rPr>
              <w:fldChar w:fldCharType="end"/>
            </w:r>
          </w:hyperlink>
        </w:p>
        <w:p w14:paraId="7589B44E" w14:textId="600EEE6C" w:rsidR="0083588A" w:rsidRPr="00F32809" w:rsidRDefault="0083588A">
          <w:pPr>
            <w:pStyle w:val="TOC2"/>
            <w:rPr>
              <w:rFonts w:eastAsiaTheme="minorEastAsia"/>
              <w:smallCaps w:val="0"/>
              <w:kern w:val="2"/>
              <w:sz w:val="24"/>
              <w:szCs w:val="24"/>
              <w:lang w:val="en-US" w:eastAsia="en-US"/>
              <w14:ligatures w14:val="standardContextual"/>
            </w:rPr>
          </w:pPr>
          <w:hyperlink w:anchor="_Toc205984760" w:history="1">
            <w:r w:rsidRPr="00F32809">
              <w:rPr>
                <w:rStyle w:val="Hyperlink"/>
              </w:rPr>
              <w:t>6.1</w:t>
            </w:r>
            <w:r w:rsidRPr="00F32809">
              <w:rPr>
                <w:rFonts w:eastAsiaTheme="minorEastAsia"/>
                <w:smallCaps w:val="0"/>
                <w:kern w:val="2"/>
                <w:sz w:val="24"/>
                <w:szCs w:val="24"/>
                <w:lang w:val="en-US" w:eastAsia="en-US"/>
                <w14:ligatures w14:val="standardContextual"/>
              </w:rPr>
              <w:tab/>
            </w:r>
            <w:r w:rsidRPr="00F32809">
              <w:rPr>
                <w:rStyle w:val="Hyperlink"/>
              </w:rPr>
              <w:t>Preparation of the Verification</w:t>
            </w:r>
            <w:r w:rsidRPr="00F32809">
              <w:rPr>
                <w:webHidden/>
              </w:rPr>
              <w:tab/>
            </w:r>
            <w:r w:rsidRPr="00F32809">
              <w:rPr>
                <w:webHidden/>
              </w:rPr>
              <w:fldChar w:fldCharType="begin"/>
            </w:r>
            <w:r w:rsidRPr="00F32809">
              <w:rPr>
                <w:webHidden/>
              </w:rPr>
              <w:instrText xml:space="preserve"> PAGEREF _Toc205984760 \h </w:instrText>
            </w:r>
            <w:r w:rsidRPr="00F32809">
              <w:rPr>
                <w:webHidden/>
              </w:rPr>
            </w:r>
            <w:r w:rsidRPr="00F32809">
              <w:rPr>
                <w:webHidden/>
              </w:rPr>
              <w:fldChar w:fldCharType="separate"/>
            </w:r>
            <w:r w:rsidR="00071691">
              <w:rPr>
                <w:webHidden/>
              </w:rPr>
              <w:t>5</w:t>
            </w:r>
            <w:r w:rsidRPr="00F32809">
              <w:rPr>
                <w:webHidden/>
              </w:rPr>
              <w:fldChar w:fldCharType="end"/>
            </w:r>
          </w:hyperlink>
        </w:p>
        <w:p w14:paraId="3ED70DF2" w14:textId="4C71333F" w:rsidR="0083588A" w:rsidRPr="00F32809" w:rsidRDefault="0083588A">
          <w:pPr>
            <w:pStyle w:val="TOC2"/>
            <w:rPr>
              <w:rFonts w:eastAsiaTheme="minorEastAsia"/>
              <w:smallCaps w:val="0"/>
              <w:kern w:val="2"/>
              <w:sz w:val="24"/>
              <w:szCs w:val="24"/>
              <w:lang w:val="en-US" w:eastAsia="en-US"/>
              <w14:ligatures w14:val="standardContextual"/>
            </w:rPr>
          </w:pPr>
          <w:hyperlink w:anchor="_Toc205984761" w:history="1">
            <w:r w:rsidRPr="00F32809">
              <w:rPr>
                <w:rStyle w:val="Hyperlink"/>
              </w:rPr>
              <w:t>6.2</w:t>
            </w:r>
            <w:r w:rsidRPr="00F32809">
              <w:rPr>
                <w:rFonts w:eastAsiaTheme="minorEastAsia"/>
                <w:smallCaps w:val="0"/>
                <w:kern w:val="2"/>
                <w:sz w:val="24"/>
                <w:szCs w:val="24"/>
                <w:lang w:val="en-US" w:eastAsia="en-US"/>
                <w14:ligatures w14:val="standardContextual"/>
              </w:rPr>
              <w:tab/>
            </w:r>
            <w:r w:rsidRPr="00F32809">
              <w:rPr>
                <w:rStyle w:val="Hyperlink"/>
              </w:rPr>
              <w:t>Preparatory Meeting, Fieldwork, Desk Review</w:t>
            </w:r>
            <w:r w:rsidRPr="00F32809">
              <w:rPr>
                <w:webHidden/>
              </w:rPr>
              <w:tab/>
            </w:r>
            <w:r w:rsidRPr="00F32809">
              <w:rPr>
                <w:webHidden/>
              </w:rPr>
              <w:fldChar w:fldCharType="begin"/>
            </w:r>
            <w:r w:rsidRPr="00F32809">
              <w:rPr>
                <w:webHidden/>
              </w:rPr>
              <w:instrText xml:space="preserve"> PAGEREF _Toc205984761 \h </w:instrText>
            </w:r>
            <w:r w:rsidRPr="00F32809">
              <w:rPr>
                <w:webHidden/>
              </w:rPr>
            </w:r>
            <w:r w:rsidRPr="00F32809">
              <w:rPr>
                <w:webHidden/>
              </w:rPr>
              <w:fldChar w:fldCharType="separate"/>
            </w:r>
            <w:r w:rsidR="00071691">
              <w:rPr>
                <w:webHidden/>
              </w:rPr>
              <w:t>5</w:t>
            </w:r>
            <w:r w:rsidRPr="00F32809">
              <w:rPr>
                <w:webHidden/>
              </w:rPr>
              <w:fldChar w:fldCharType="end"/>
            </w:r>
          </w:hyperlink>
        </w:p>
        <w:p w14:paraId="5B3ECF42" w14:textId="68E1DA6B" w:rsidR="0083588A" w:rsidRPr="00F32809" w:rsidRDefault="0083588A">
          <w:pPr>
            <w:pStyle w:val="TOC3"/>
            <w:rPr>
              <w:rFonts w:eastAsiaTheme="minorEastAsia"/>
              <w:i w:val="0"/>
              <w:noProof/>
              <w:kern w:val="2"/>
              <w:sz w:val="24"/>
              <w:szCs w:val="24"/>
              <w:lang w:val="en-US" w:eastAsia="en-US"/>
              <w14:ligatures w14:val="standardContextual"/>
            </w:rPr>
          </w:pPr>
          <w:hyperlink w:anchor="_Toc205984762" w:history="1">
            <w:r w:rsidRPr="00F32809">
              <w:rPr>
                <w:rStyle w:val="Hyperlink"/>
                <w:noProof/>
              </w:rPr>
              <w:t>6.2.1</w:t>
            </w:r>
            <w:r w:rsidRPr="00F32809">
              <w:rPr>
                <w:rFonts w:eastAsiaTheme="minorEastAsia"/>
                <w:i w:val="0"/>
                <w:noProof/>
                <w:kern w:val="2"/>
                <w:sz w:val="24"/>
                <w:szCs w:val="24"/>
                <w:lang w:val="en-US" w:eastAsia="en-US"/>
                <w14:ligatures w14:val="standardContextual"/>
              </w:rPr>
              <w:tab/>
            </w:r>
            <w:r w:rsidRPr="00F32809">
              <w:rPr>
                <w:rStyle w:val="Hyperlink"/>
                <w:noProof/>
              </w:rPr>
              <w:t>Engagement Context, Materiality, Risk Analysis, Sampling</w:t>
            </w:r>
            <w:r w:rsidRPr="00F32809">
              <w:rPr>
                <w:noProof/>
                <w:webHidden/>
              </w:rPr>
              <w:tab/>
            </w:r>
            <w:r w:rsidRPr="00F32809">
              <w:rPr>
                <w:noProof/>
                <w:webHidden/>
              </w:rPr>
              <w:fldChar w:fldCharType="begin"/>
            </w:r>
            <w:r w:rsidRPr="00F32809">
              <w:rPr>
                <w:noProof/>
                <w:webHidden/>
              </w:rPr>
              <w:instrText xml:space="preserve"> PAGEREF _Toc205984762 \h </w:instrText>
            </w:r>
            <w:r w:rsidRPr="00F32809">
              <w:rPr>
                <w:noProof/>
                <w:webHidden/>
              </w:rPr>
            </w:r>
            <w:r w:rsidRPr="00F32809">
              <w:rPr>
                <w:noProof/>
                <w:webHidden/>
              </w:rPr>
              <w:fldChar w:fldCharType="separate"/>
            </w:r>
            <w:r w:rsidR="00071691">
              <w:rPr>
                <w:noProof/>
                <w:webHidden/>
              </w:rPr>
              <w:t>6</w:t>
            </w:r>
            <w:r w:rsidRPr="00F32809">
              <w:rPr>
                <w:noProof/>
                <w:webHidden/>
              </w:rPr>
              <w:fldChar w:fldCharType="end"/>
            </w:r>
          </w:hyperlink>
        </w:p>
        <w:p w14:paraId="13A208B9" w14:textId="7CCE6C65" w:rsidR="0083588A" w:rsidRPr="00F32809" w:rsidRDefault="0083588A">
          <w:pPr>
            <w:pStyle w:val="TOC3"/>
            <w:rPr>
              <w:rFonts w:eastAsiaTheme="minorEastAsia"/>
              <w:i w:val="0"/>
              <w:noProof/>
              <w:kern w:val="2"/>
              <w:sz w:val="24"/>
              <w:szCs w:val="24"/>
              <w:lang w:val="en-US" w:eastAsia="en-US"/>
              <w14:ligatures w14:val="standardContextual"/>
            </w:rPr>
          </w:pPr>
          <w:hyperlink w:anchor="_Toc205984763" w:history="1">
            <w:r w:rsidRPr="00F32809">
              <w:rPr>
                <w:rStyle w:val="Hyperlink"/>
                <w:noProof/>
              </w:rPr>
              <w:t>6.2.2</w:t>
            </w:r>
            <w:r w:rsidRPr="00F32809">
              <w:rPr>
                <w:rFonts w:eastAsiaTheme="minorEastAsia"/>
                <w:i w:val="0"/>
                <w:noProof/>
                <w:kern w:val="2"/>
                <w:sz w:val="24"/>
                <w:szCs w:val="24"/>
                <w:lang w:val="en-US" w:eastAsia="en-US"/>
                <w14:ligatures w14:val="standardContextual"/>
              </w:rPr>
              <w:tab/>
            </w:r>
            <w:r w:rsidRPr="00F32809">
              <w:rPr>
                <w:rStyle w:val="Hyperlink"/>
                <w:noProof/>
              </w:rPr>
              <w:t>Desk Review</w:t>
            </w:r>
            <w:r w:rsidRPr="00F32809">
              <w:rPr>
                <w:noProof/>
                <w:webHidden/>
              </w:rPr>
              <w:tab/>
            </w:r>
            <w:r w:rsidRPr="00F32809">
              <w:rPr>
                <w:noProof/>
                <w:webHidden/>
              </w:rPr>
              <w:fldChar w:fldCharType="begin"/>
            </w:r>
            <w:r w:rsidRPr="00F32809">
              <w:rPr>
                <w:noProof/>
                <w:webHidden/>
              </w:rPr>
              <w:instrText xml:space="preserve"> PAGEREF _Toc205984763 \h </w:instrText>
            </w:r>
            <w:r w:rsidRPr="00F32809">
              <w:rPr>
                <w:noProof/>
                <w:webHidden/>
              </w:rPr>
            </w:r>
            <w:r w:rsidRPr="00F32809">
              <w:rPr>
                <w:noProof/>
                <w:webHidden/>
              </w:rPr>
              <w:fldChar w:fldCharType="separate"/>
            </w:r>
            <w:r w:rsidR="00071691">
              <w:rPr>
                <w:noProof/>
                <w:webHidden/>
              </w:rPr>
              <w:t>6</w:t>
            </w:r>
            <w:r w:rsidRPr="00F32809">
              <w:rPr>
                <w:noProof/>
                <w:webHidden/>
              </w:rPr>
              <w:fldChar w:fldCharType="end"/>
            </w:r>
          </w:hyperlink>
        </w:p>
        <w:p w14:paraId="4A354A58" w14:textId="1A701B49" w:rsidR="0083588A" w:rsidRPr="00F32809" w:rsidRDefault="0083588A">
          <w:pPr>
            <w:pStyle w:val="TOC3"/>
            <w:rPr>
              <w:rFonts w:eastAsiaTheme="minorEastAsia"/>
              <w:i w:val="0"/>
              <w:noProof/>
              <w:kern w:val="2"/>
              <w:sz w:val="24"/>
              <w:szCs w:val="24"/>
              <w:lang w:val="en-US" w:eastAsia="en-US"/>
              <w14:ligatures w14:val="standardContextual"/>
            </w:rPr>
          </w:pPr>
          <w:hyperlink w:anchor="_Toc205984764" w:history="1">
            <w:r w:rsidRPr="00F32809">
              <w:rPr>
                <w:rStyle w:val="Hyperlink"/>
                <w:noProof/>
              </w:rPr>
              <w:t>6.2.3</w:t>
            </w:r>
            <w:r w:rsidRPr="00F32809">
              <w:rPr>
                <w:rFonts w:eastAsiaTheme="minorEastAsia"/>
                <w:i w:val="0"/>
                <w:noProof/>
                <w:kern w:val="2"/>
                <w:sz w:val="24"/>
                <w:szCs w:val="24"/>
                <w:lang w:val="en-US" w:eastAsia="en-US"/>
                <w14:ligatures w14:val="standardContextual"/>
              </w:rPr>
              <w:tab/>
            </w:r>
            <w:r w:rsidRPr="00F32809">
              <w:rPr>
                <w:rStyle w:val="Hyperlink"/>
                <w:noProof/>
              </w:rPr>
              <w:t>Debriefing Memo and Closing Meeting</w:t>
            </w:r>
            <w:r w:rsidRPr="00F32809">
              <w:rPr>
                <w:noProof/>
                <w:webHidden/>
              </w:rPr>
              <w:tab/>
            </w:r>
            <w:r w:rsidRPr="00F32809">
              <w:rPr>
                <w:noProof/>
                <w:webHidden/>
              </w:rPr>
              <w:fldChar w:fldCharType="begin"/>
            </w:r>
            <w:r w:rsidRPr="00F32809">
              <w:rPr>
                <w:noProof/>
                <w:webHidden/>
              </w:rPr>
              <w:instrText xml:space="preserve"> PAGEREF _Toc205984764 \h </w:instrText>
            </w:r>
            <w:r w:rsidRPr="00F32809">
              <w:rPr>
                <w:noProof/>
                <w:webHidden/>
              </w:rPr>
            </w:r>
            <w:r w:rsidRPr="00F32809">
              <w:rPr>
                <w:noProof/>
                <w:webHidden/>
              </w:rPr>
              <w:fldChar w:fldCharType="separate"/>
            </w:r>
            <w:r w:rsidR="00071691">
              <w:rPr>
                <w:noProof/>
                <w:webHidden/>
              </w:rPr>
              <w:t>7</w:t>
            </w:r>
            <w:r w:rsidRPr="00F32809">
              <w:rPr>
                <w:noProof/>
                <w:webHidden/>
              </w:rPr>
              <w:fldChar w:fldCharType="end"/>
            </w:r>
          </w:hyperlink>
        </w:p>
        <w:p w14:paraId="7971E117" w14:textId="2402E35E" w:rsidR="0083588A" w:rsidRPr="00F32809" w:rsidRDefault="0083588A">
          <w:pPr>
            <w:pStyle w:val="TOC3"/>
            <w:rPr>
              <w:rFonts w:eastAsiaTheme="minorEastAsia"/>
              <w:i w:val="0"/>
              <w:noProof/>
              <w:kern w:val="2"/>
              <w:sz w:val="24"/>
              <w:szCs w:val="24"/>
              <w:lang w:val="en-US" w:eastAsia="en-US"/>
              <w14:ligatures w14:val="standardContextual"/>
            </w:rPr>
          </w:pPr>
          <w:hyperlink w:anchor="_Toc205984765" w:history="1">
            <w:r w:rsidRPr="00F32809">
              <w:rPr>
                <w:rStyle w:val="Hyperlink"/>
                <w:noProof/>
              </w:rPr>
              <w:t>6.2.4</w:t>
            </w:r>
            <w:r w:rsidRPr="00F32809">
              <w:rPr>
                <w:rFonts w:eastAsiaTheme="minorEastAsia"/>
                <w:i w:val="0"/>
                <w:noProof/>
                <w:kern w:val="2"/>
                <w:sz w:val="24"/>
                <w:szCs w:val="24"/>
                <w:lang w:val="en-US" w:eastAsia="en-US"/>
                <w14:ligatures w14:val="standardContextual"/>
              </w:rPr>
              <w:tab/>
            </w:r>
            <w:r w:rsidRPr="00F32809">
              <w:rPr>
                <w:rStyle w:val="Hyperlink"/>
                <w:noProof/>
              </w:rPr>
              <w:t>Documentation and Verification Evidence</w:t>
            </w:r>
            <w:r w:rsidRPr="00F32809">
              <w:rPr>
                <w:noProof/>
                <w:webHidden/>
              </w:rPr>
              <w:tab/>
            </w:r>
            <w:r w:rsidRPr="00F32809">
              <w:rPr>
                <w:noProof/>
                <w:webHidden/>
              </w:rPr>
              <w:fldChar w:fldCharType="begin"/>
            </w:r>
            <w:r w:rsidRPr="00F32809">
              <w:rPr>
                <w:noProof/>
                <w:webHidden/>
              </w:rPr>
              <w:instrText xml:space="preserve"> PAGEREF _Toc205984765 \h </w:instrText>
            </w:r>
            <w:r w:rsidRPr="00F32809">
              <w:rPr>
                <w:noProof/>
                <w:webHidden/>
              </w:rPr>
            </w:r>
            <w:r w:rsidRPr="00F32809">
              <w:rPr>
                <w:noProof/>
                <w:webHidden/>
              </w:rPr>
              <w:fldChar w:fldCharType="separate"/>
            </w:r>
            <w:r w:rsidR="00071691">
              <w:rPr>
                <w:noProof/>
                <w:webHidden/>
              </w:rPr>
              <w:t>7</w:t>
            </w:r>
            <w:r w:rsidRPr="00F32809">
              <w:rPr>
                <w:noProof/>
                <w:webHidden/>
              </w:rPr>
              <w:fldChar w:fldCharType="end"/>
            </w:r>
          </w:hyperlink>
        </w:p>
        <w:p w14:paraId="20D5285E" w14:textId="32886C30" w:rsidR="0083588A" w:rsidRPr="00F32809" w:rsidRDefault="0083588A">
          <w:pPr>
            <w:pStyle w:val="TOC2"/>
            <w:rPr>
              <w:rFonts w:eastAsiaTheme="minorEastAsia"/>
              <w:smallCaps w:val="0"/>
              <w:kern w:val="2"/>
              <w:sz w:val="24"/>
              <w:szCs w:val="24"/>
              <w:lang w:val="en-US" w:eastAsia="en-US"/>
              <w14:ligatures w14:val="standardContextual"/>
            </w:rPr>
          </w:pPr>
          <w:hyperlink w:anchor="_Toc205984766" w:history="1">
            <w:r w:rsidRPr="00F32809">
              <w:rPr>
                <w:rStyle w:val="Hyperlink"/>
              </w:rPr>
              <w:t>6.3</w:t>
            </w:r>
            <w:r w:rsidRPr="00F32809">
              <w:rPr>
                <w:rFonts w:eastAsiaTheme="minorEastAsia"/>
                <w:smallCaps w:val="0"/>
                <w:kern w:val="2"/>
                <w:sz w:val="24"/>
                <w:szCs w:val="24"/>
                <w:lang w:val="en-US" w:eastAsia="en-US"/>
                <w14:ligatures w14:val="standardContextual"/>
              </w:rPr>
              <w:tab/>
            </w:r>
            <w:r w:rsidRPr="00F32809">
              <w:rPr>
                <w:rStyle w:val="Hyperlink"/>
              </w:rPr>
              <w:t>Reporting</w:t>
            </w:r>
            <w:r w:rsidRPr="00F32809">
              <w:rPr>
                <w:webHidden/>
              </w:rPr>
              <w:tab/>
            </w:r>
            <w:r w:rsidRPr="00F32809">
              <w:rPr>
                <w:webHidden/>
              </w:rPr>
              <w:fldChar w:fldCharType="begin"/>
            </w:r>
            <w:r w:rsidRPr="00F32809">
              <w:rPr>
                <w:webHidden/>
              </w:rPr>
              <w:instrText xml:space="preserve"> PAGEREF _Toc205984766 \h </w:instrText>
            </w:r>
            <w:r w:rsidRPr="00F32809">
              <w:rPr>
                <w:webHidden/>
              </w:rPr>
            </w:r>
            <w:r w:rsidRPr="00F32809">
              <w:rPr>
                <w:webHidden/>
              </w:rPr>
              <w:fldChar w:fldCharType="separate"/>
            </w:r>
            <w:r w:rsidR="00071691">
              <w:rPr>
                <w:webHidden/>
              </w:rPr>
              <w:t>7</w:t>
            </w:r>
            <w:r w:rsidRPr="00F32809">
              <w:rPr>
                <w:webHidden/>
              </w:rPr>
              <w:fldChar w:fldCharType="end"/>
            </w:r>
          </w:hyperlink>
        </w:p>
        <w:p w14:paraId="2C7A5F1D" w14:textId="5FE38E1D" w:rsidR="0083588A" w:rsidRPr="00F32809" w:rsidRDefault="0083588A">
          <w:pPr>
            <w:pStyle w:val="TOC3"/>
            <w:rPr>
              <w:rFonts w:eastAsiaTheme="minorEastAsia"/>
              <w:i w:val="0"/>
              <w:noProof/>
              <w:kern w:val="2"/>
              <w:sz w:val="24"/>
              <w:szCs w:val="24"/>
              <w:lang w:val="en-US" w:eastAsia="en-US"/>
              <w14:ligatures w14:val="standardContextual"/>
            </w:rPr>
          </w:pPr>
          <w:hyperlink w:anchor="_Toc205984767" w:history="1">
            <w:r w:rsidRPr="00F32809">
              <w:rPr>
                <w:rStyle w:val="Hyperlink"/>
                <w:noProof/>
              </w:rPr>
              <w:t>6.3.1</w:t>
            </w:r>
            <w:r w:rsidRPr="00F32809">
              <w:rPr>
                <w:rFonts w:eastAsiaTheme="minorEastAsia"/>
                <w:i w:val="0"/>
                <w:noProof/>
                <w:kern w:val="2"/>
                <w:sz w:val="24"/>
                <w:szCs w:val="24"/>
                <w:lang w:val="en-US" w:eastAsia="en-US"/>
                <w14:ligatures w14:val="standardContextual"/>
              </w:rPr>
              <w:tab/>
            </w:r>
            <w:r w:rsidRPr="00F32809">
              <w:rPr>
                <w:rStyle w:val="Hyperlink"/>
                <w:noProof/>
              </w:rPr>
              <w:t>Structure and Content of the Report</w:t>
            </w:r>
            <w:r w:rsidRPr="00F32809">
              <w:rPr>
                <w:noProof/>
                <w:webHidden/>
              </w:rPr>
              <w:tab/>
            </w:r>
            <w:r w:rsidRPr="00F32809">
              <w:rPr>
                <w:noProof/>
                <w:webHidden/>
              </w:rPr>
              <w:fldChar w:fldCharType="begin"/>
            </w:r>
            <w:r w:rsidRPr="00F32809">
              <w:rPr>
                <w:noProof/>
                <w:webHidden/>
              </w:rPr>
              <w:instrText xml:space="preserve"> PAGEREF _Toc205984767 \h </w:instrText>
            </w:r>
            <w:r w:rsidRPr="00F32809">
              <w:rPr>
                <w:noProof/>
                <w:webHidden/>
              </w:rPr>
            </w:r>
            <w:r w:rsidRPr="00F32809">
              <w:rPr>
                <w:noProof/>
                <w:webHidden/>
              </w:rPr>
              <w:fldChar w:fldCharType="separate"/>
            </w:r>
            <w:r w:rsidR="00071691">
              <w:rPr>
                <w:noProof/>
                <w:webHidden/>
              </w:rPr>
              <w:t>7</w:t>
            </w:r>
            <w:r w:rsidRPr="00F32809">
              <w:rPr>
                <w:noProof/>
                <w:webHidden/>
              </w:rPr>
              <w:fldChar w:fldCharType="end"/>
            </w:r>
          </w:hyperlink>
        </w:p>
        <w:p w14:paraId="6D9FA184" w14:textId="3E7F8069" w:rsidR="0083588A" w:rsidRPr="00F32809" w:rsidRDefault="0083588A">
          <w:pPr>
            <w:pStyle w:val="TOC3"/>
            <w:rPr>
              <w:rFonts w:eastAsiaTheme="minorEastAsia"/>
              <w:i w:val="0"/>
              <w:noProof/>
              <w:kern w:val="2"/>
              <w:sz w:val="24"/>
              <w:szCs w:val="24"/>
              <w:lang w:val="en-US" w:eastAsia="en-US"/>
              <w14:ligatures w14:val="standardContextual"/>
            </w:rPr>
          </w:pPr>
          <w:hyperlink w:anchor="_Toc205984768" w:history="1">
            <w:r w:rsidRPr="00F32809">
              <w:rPr>
                <w:rStyle w:val="Hyperlink"/>
                <w:noProof/>
              </w:rPr>
              <w:t>6.3.2</w:t>
            </w:r>
            <w:r w:rsidRPr="00F32809">
              <w:rPr>
                <w:rFonts w:eastAsiaTheme="minorEastAsia"/>
                <w:i w:val="0"/>
                <w:noProof/>
                <w:kern w:val="2"/>
                <w:sz w:val="24"/>
                <w:szCs w:val="24"/>
                <w:lang w:val="en-US" w:eastAsia="en-US"/>
                <w14:ligatures w14:val="standardContextual"/>
              </w:rPr>
              <w:tab/>
            </w:r>
            <w:r w:rsidRPr="00F32809">
              <w:rPr>
                <w:rStyle w:val="Hyperlink"/>
                <w:noProof/>
              </w:rPr>
              <w:t>Expenditure Verification Findings and Recommendations</w:t>
            </w:r>
            <w:r w:rsidRPr="00F32809">
              <w:rPr>
                <w:noProof/>
                <w:webHidden/>
              </w:rPr>
              <w:tab/>
            </w:r>
            <w:r w:rsidRPr="00F32809">
              <w:rPr>
                <w:noProof/>
                <w:webHidden/>
              </w:rPr>
              <w:fldChar w:fldCharType="begin"/>
            </w:r>
            <w:r w:rsidRPr="00F32809">
              <w:rPr>
                <w:noProof/>
                <w:webHidden/>
              </w:rPr>
              <w:instrText xml:space="preserve"> PAGEREF _Toc205984768 \h </w:instrText>
            </w:r>
            <w:r w:rsidRPr="00F32809">
              <w:rPr>
                <w:noProof/>
                <w:webHidden/>
              </w:rPr>
            </w:r>
            <w:r w:rsidRPr="00F32809">
              <w:rPr>
                <w:noProof/>
                <w:webHidden/>
              </w:rPr>
              <w:fldChar w:fldCharType="separate"/>
            </w:r>
            <w:r w:rsidR="00071691">
              <w:rPr>
                <w:noProof/>
                <w:webHidden/>
              </w:rPr>
              <w:t>7</w:t>
            </w:r>
            <w:r w:rsidRPr="00F32809">
              <w:rPr>
                <w:noProof/>
                <w:webHidden/>
              </w:rPr>
              <w:fldChar w:fldCharType="end"/>
            </w:r>
          </w:hyperlink>
        </w:p>
        <w:p w14:paraId="200437D2" w14:textId="6684D3C2"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69" w:history="1">
            <w:r w:rsidRPr="00F32809">
              <w:rPr>
                <w:rStyle w:val="Hyperlink"/>
              </w:rPr>
              <w:t>7</w:t>
            </w:r>
            <w:r w:rsidRPr="00F32809">
              <w:rPr>
                <w:rFonts w:eastAsiaTheme="minorEastAsia"/>
                <w:b w:val="0"/>
                <w:caps w:val="0"/>
                <w:kern w:val="2"/>
                <w:sz w:val="24"/>
                <w:szCs w:val="24"/>
                <w:lang w:val="en-US" w:eastAsia="en-US"/>
                <w14:ligatures w14:val="standardContextual"/>
              </w:rPr>
              <w:tab/>
            </w:r>
            <w:r w:rsidRPr="00F32809">
              <w:rPr>
                <w:rStyle w:val="Hyperlink"/>
              </w:rPr>
              <w:t>Other Matters</w:t>
            </w:r>
            <w:r w:rsidRPr="00F32809">
              <w:rPr>
                <w:webHidden/>
              </w:rPr>
              <w:tab/>
            </w:r>
            <w:r w:rsidRPr="00F32809">
              <w:rPr>
                <w:webHidden/>
              </w:rPr>
              <w:fldChar w:fldCharType="begin"/>
            </w:r>
            <w:r w:rsidRPr="00F32809">
              <w:rPr>
                <w:webHidden/>
              </w:rPr>
              <w:instrText xml:space="preserve"> PAGEREF _Toc205984769 \h </w:instrText>
            </w:r>
            <w:r w:rsidRPr="00F32809">
              <w:rPr>
                <w:webHidden/>
              </w:rPr>
            </w:r>
            <w:r w:rsidRPr="00F32809">
              <w:rPr>
                <w:webHidden/>
              </w:rPr>
              <w:fldChar w:fldCharType="separate"/>
            </w:r>
            <w:r w:rsidR="00071691">
              <w:rPr>
                <w:webHidden/>
              </w:rPr>
              <w:t>8</w:t>
            </w:r>
            <w:r w:rsidRPr="00F32809">
              <w:rPr>
                <w:webHidden/>
              </w:rPr>
              <w:fldChar w:fldCharType="end"/>
            </w:r>
          </w:hyperlink>
        </w:p>
        <w:p w14:paraId="5CDE384C" w14:textId="32DE7D60" w:rsidR="0083588A" w:rsidRPr="00F32809" w:rsidRDefault="0083588A">
          <w:pPr>
            <w:pStyle w:val="TOC2"/>
            <w:rPr>
              <w:rFonts w:eastAsiaTheme="minorEastAsia"/>
              <w:smallCaps w:val="0"/>
              <w:kern w:val="2"/>
              <w:sz w:val="24"/>
              <w:szCs w:val="24"/>
              <w:lang w:val="en-US" w:eastAsia="en-US"/>
              <w14:ligatures w14:val="standardContextual"/>
            </w:rPr>
          </w:pPr>
          <w:hyperlink w:anchor="_Toc205984770" w:history="1">
            <w:r w:rsidRPr="00F32809">
              <w:rPr>
                <w:rStyle w:val="Hyperlink"/>
              </w:rPr>
              <w:t>7.1</w:t>
            </w:r>
            <w:r w:rsidRPr="00F32809">
              <w:rPr>
                <w:rFonts w:eastAsiaTheme="minorEastAsia"/>
                <w:smallCaps w:val="0"/>
                <w:kern w:val="2"/>
                <w:sz w:val="24"/>
                <w:szCs w:val="24"/>
                <w:lang w:val="en-US" w:eastAsia="en-US"/>
                <w14:ligatures w14:val="standardContextual"/>
              </w:rPr>
              <w:tab/>
            </w:r>
            <w:r w:rsidRPr="00F32809">
              <w:rPr>
                <w:rStyle w:val="Hyperlink"/>
              </w:rPr>
              <w:t>Subcontracting</w:t>
            </w:r>
            <w:r w:rsidRPr="00F32809">
              <w:rPr>
                <w:webHidden/>
              </w:rPr>
              <w:tab/>
            </w:r>
            <w:r w:rsidRPr="00F32809">
              <w:rPr>
                <w:webHidden/>
              </w:rPr>
              <w:fldChar w:fldCharType="begin"/>
            </w:r>
            <w:r w:rsidRPr="00F32809">
              <w:rPr>
                <w:webHidden/>
              </w:rPr>
              <w:instrText xml:space="preserve"> PAGEREF _Toc205984770 \h </w:instrText>
            </w:r>
            <w:r w:rsidRPr="00F32809">
              <w:rPr>
                <w:webHidden/>
              </w:rPr>
            </w:r>
            <w:r w:rsidRPr="00F32809">
              <w:rPr>
                <w:webHidden/>
              </w:rPr>
              <w:fldChar w:fldCharType="separate"/>
            </w:r>
            <w:r w:rsidR="00071691">
              <w:rPr>
                <w:webHidden/>
              </w:rPr>
              <w:t>8</w:t>
            </w:r>
            <w:r w:rsidRPr="00F32809">
              <w:rPr>
                <w:webHidden/>
              </w:rPr>
              <w:fldChar w:fldCharType="end"/>
            </w:r>
          </w:hyperlink>
        </w:p>
        <w:p w14:paraId="5422A09D" w14:textId="744A5685"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71" w:history="1">
            <w:r w:rsidRPr="00F32809">
              <w:rPr>
                <w:rStyle w:val="Hyperlink"/>
              </w:rPr>
              <w:t>8</w:t>
            </w:r>
            <w:r w:rsidRPr="00F32809">
              <w:rPr>
                <w:rFonts w:eastAsiaTheme="minorEastAsia"/>
                <w:b w:val="0"/>
                <w:caps w:val="0"/>
                <w:kern w:val="2"/>
                <w:sz w:val="24"/>
                <w:szCs w:val="24"/>
                <w:lang w:val="en-US" w:eastAsia="en-US"/>
                <w14:ligatures w14:val="standardContextual"/>
              </w:rPr>
              <w:tab/>
            </w:r>
            <w:r w:rsidRPr="00F32809">
              <w:rPr>
                <w:rStyle w:val="Hyperlink"/>
              </w:rPr>
              <w:t>Annexes</w:t>
            </w:r>
            <w:r w:rsidRPr="00F32809">
              <w:rPr>
                <w:webHidden/>
              </w:rPr>
              <w:tab/>
            </w:r>
            <w:r w:rsidRPr="00F32809">
              <w:rPr>
                <w:webHidden/>
              </w:rPr>
              <w:fldChar w:fldCharType="begin"/>
            </w:r>
            <w:r w:rsidRPr="00F32809">
              <w:rPr>
                <w:webHidden/>
              </w:rPr>
              <w:instrText xml:space="preserve"> PAGEREF _Toc205984771 \h </w:instrText>
            </w:r>
            <w:r w:rsidRPr="00F32809">
              <w:rPr>
                <w:webHidden/>
              </w:rPr>
            </w:r>
            <w:r w:rsidRPr="00F32809">
              <w:rPr>
                <w:webHidden/>
              </w:rPr>
              <w:fldChar w:fldCharType="separate"/>
            </w:r>
            <w:r w:rsidR="00071691">
              <w:rPr>
                <w:webHidden/>
              </w:rPr>
              <w:t>8</w:t>
            </w:r>
            <w:r w:rsidRPr="00F32809">
              <w:rPr>
                <w:webHidden/>
              </w:rPr>
              <w:fldChar w:fldCharType="end"/>
            </w:r>
          </w:hyperlink>
        </w:p>
        <w:p w14:paraId="4F787B2E" w14:textId="33EA949E"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72" w:history="1">
            <w:r w:rsidRPr="00F32809">
              <w:rPr>
                <w:rStyle w:val="Hyperlink"/>
              </w:rPr>
              <w:t>Annex 1: Engagement Context / Key Information</w:t>
            </w:r>
            <w:r w:rsidRPr="00F32809">
              <w:rPr>
                <w:webHidden/>
              </w:rPr>
              <w:tab/>
            </w:r>
            <w:r w:rsidRPr="00F32809">
              <w:rPr>
                <w:webHidden/>
              </w:rPr>
              <w:fldChar w:fldCharType="begin"/>
            </w:r>
            <w:r w:rsidRPr="00F32809">
              <w:rPr>
                <w:webHidden/>
              </w:rPr>
              <w:instrText xml:space="preserve"> PAGEREF _Toc205984772 \h </w:instrText>
            </w:r>
            <w:r w:rsidRPr="00F32809">
              <w:rPr>
                <w:webHidden/>
              </w:rPr>
            </w:r>
            <w:r w:rsidRPr="00F32809">
              <w:rPr>
                <w:webHidden/>
              </w:rPr>
              <w:fldChar w:fldCharType="separate"/>
            </w:r>
            <w:r w:rsidR="00071691">
              <w:rPr>
                <w:webHidden/>
              </w:rPr>
              <w:t>9</w:t>
            </w:r>
            <w:r w:rsidRPr="00F32809">
              <w:rPr>
                <w:webHidden/>
              </w:rPr>
              <w:fldChar w:fldCharType="end"/>
            </w:r>
          </w:hyperlink>
        </w:p>
        <w:p w14:paraId="5C1A6CE0" w14:textId="4110DDC1"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73" w:history="1">
            <w:r w:rsidRPr="00F32809">
              <w:rPr>
                <w:rStyle w:val="Hyperlink"/>
                <w:kern w:val="28"/>
                <w:lang w:val="en-US"/>
              </w:rPr>
              <w:t>1. RISK ANALYSIS AND DETERMINATION OF THE SAMPLE</w:t>
            </w:r>
            <w:r w:rsidRPr="00F32809">
              <w:rPr>
                <w:webHidden/>
              </w:rPr>
              <w:tab/>
            </w:r>
            <w:r w:rsidRPr="00F32809">
              <w:rPr>
                <w:webHidden/>
              </w:rPr>
              <w:fldChar w:fldCharType="begin"/>
            </w:r>
            <w:r w:rsidRPr="00F32809">
              <w:rPr>
                <w:webHidden/>
              </w:rPr>
              <w:instrText xml:space="preserve"> PAGEREF _Toc205984773 \h </w:instrText>
            </w:r>
            <w:r w:rsidRPr="00F32809">
              <w:rPr>
                <w:webHidden/>
              </w:rPr>
            </w:r>
            <w:r w:rsidRPr="00F32809">
              <w:rPr>
                <w:webHidden/>
              </w:rPr>
              <w:fldChar w:fldCharType="separate"/>
            </w:r>
            <w:r w:rsidR="00071691">
              <w:rPr>
                <w:webHidden/>
              </w:rPr>
              <w:t>13</w:t>
            </w:r>
            <w:r w:rsidRPr="00F32809">
              <w:rPr>
                <w:webHidden/>
              </w:rPr>
              <w:fldChar w:fldCharType="end"/>
            </w:r>
          </w:hyperlink>
        </w:p>
        <w:p w14:paraId="7CCFAD0E" w14:textId="1B4FBDCE"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74" w:history="1">
            <w:r w:rsidRPr="00F32809">
              <w:rPr>
                <w:rStyle w:val="Hyperlink"/>
                <w:kern w:val="28"/>
              </w:rPr>
              <w:t>2. EXPENDITURE VERIFICATION PROCEDURES</w:t>
            </w:r>
            <w:r w:rsidRPr="00F32809">
              <w:rPr>
                <w:webHidden/>
              </w:rPr>
              <w:tab/>
            </w:r>
            <w:r w:rsidRPr="00F32809">
              <w:rPr>
                <w:webHidden/>
              </w:rPr>
              <w:fldChar w:fldCharType="begin"/>
            </w:r>
            <w:r w:rsidRPr="00F32809">
              <w:rPr>
                <w:webHidden/>
              </w:rPr>
              <w:instrText xml:space="preserve"> PAGEREF _Toc205984774 \h </w:instrText>
            </w:r>
            <w:r w:rsidRPr="00F32809">
              <w:rPr>
                <w:webHidden/>
              </w:rPr>
            </w:r>
            <w:r w:rsidRPr="00F32809">
              <w:rPr>
                <w:webHidden/>
              </w:rPr>
              <w:fldChar w:fldCharType="separate"/>
            </w:r>
            <w:r w:rsidR="00071691">
              <w:rPr>
                <w:webHidden/>
              </w:rPr>
              <w:t>13</w:t>
            </w:r>
            <w:r w:rsidRPr="00F32809">
              <w:rPr>
                <w:webHidden/>
              </w:rPr>
              <w:fldChar w:fldCharType="end"/>
            </w:r>
          </w:hyperlink>
        </w:p>
        <w:p w14:paraId="462EF091" w14:textId="448C5FEF" w:rsidR="0083588A" w:rsidRPr="00F32809" w:rsidRDefault="0083588A">
          <w:pPr>
            <w:pStyle w:val="TOC2"/>
            <w:rPr>
              <w:rFonts w:eastAsiaTheme="minorEastAsia"/>
              <w:smallCaps w:val="0"/>
              <w:kern w:val="2"/>
              <w:sz w:val="24"/>
              <w:szCs w:val="24"/>
              <w:lang w:val="en-US" w:eastAsia="en-US"/>
              <w14:ligatures w14:val="standardContextual"/>
            </w:rPr>
          </w:pPr>
          <w:hyperlink w:anchor="_Toc205984775" w:history="1">
            <w:r w:rsidRPr="00F32809">
              <w:rPr>
                <w:rStyle w:val="Hyperlink"/>
                <w:b/>
                <w:i/>
              </w:rPr>
              <w:t xml:space="preserve">2.1 </w:t>
            </w:r>
            <w:r w:rsidRPr="00F32809">
              <w:rPr>
                <w:rFonts w:eastAsiaTheme="minorEastAsia"/>
                <w:smallCaps w:val="0"/>
                <w:kern w:val="2"/>
                <w:sz w:val="24"/>
                <w:szCs w:val="24"/>
                <w:lang w:val="en-US" w:eastAsia="en-US"/>
                <w14:ligatures w14:val="standardContextual"/>
              </w:rPr>
              <w:tab/>
            </w:r>
            <w:r w:rsidRPr="00F32809">
              <w:rPr>
                <w:rStyle w:val="Hyperlink"/>
                <w:b/>
                <w:i/>
              </w:rPr>
              <w:t>The expenditure was incurred by and pertains to the Entity.</w:t>
            </w:r>
            <w:r w:rsidRPr="00F32809">
              <w:rPr>
                <w:webHidden/>
              </w:rPr>
              <w:tab/>
            </w:r>
            <w:r w:rsidRPr="00F32809">
              <w:rPr>
                <w:webHidden/>
              </w:rPr>
              <w:fldChar w:fldCharType="begin"/>
            </w:r>
            <w:r w:rsidRPr="00F32809">
              <w:rPr>
                <w:webHidden/>
              </w:rPr>
              <w:instrText xml:space="preserve"> PAGEREF _Toc205984775 \h </w:instrText>
            </w:r>
            <w:r w:rsidRPr="00F32809">
              <w:rPr>
                <w:webHidden/>
              </w:rPr>
            </w:r>
            <w:r w:rsidRPr="00F32809">
              <w:rPr>
                <w:webHidden/>
              </w:rPr>
              <w:fldChar w:fldCharType="separate"/>
            </w:r>
            <w:r w:rsidR="00071691">
              <w:rPr>
                <w:webHidden/>
              </w:rPr>
              <w:t>13</w:t>
            </w:r>
            <w:r w:rsidRPr="00F32809">
              <w:rPr>
                <w:webHidden/>
              </w:rPr>
              <w:fldChar w:fldCharType="end"/>
            </w:r>
          </w:hyperlink>
        </w:p>
        <w:p w14:paraId="11CFB588" w14:textId="095890B8" w:rsidR="0083588A" w:rsidRPr="00F32809" w:rsidRDefault="0083588A">
          <w:pPr>
            <w:pStyle w:val="TOC2"/>
            <w:rPr>
              <w:rFonts w:eastAsiaTheme="minorEastAsia"/>
              <w:smallCaps w:val="0"/>
              <w:kern w:val="2"/>
              <w:sz w:val="24"/>
              <w:szCs w:val="24"/>
              <w:lang w:val="en-US" w:eastAsia="en-US"/>
              <w14:ligatures w14:val="standardContextual"/>
            </w:rPr>
          </w:pPr>
          <w:hyperlink w:anchor="_Toc205984776" w:history="1">
            <w:r w:rsidRPr="00F32809">
              <w:rPr>
                <w:rStyle w:val="Hyperlink"/>
                <w:b/>
                <w:i/>
              </w:rPr>
              <w:t xml:space="preserve">2.2 </w:t>
            </w:r>
            <w:r w:rsidRPr="00F32809">
              <w:rPr>
                <w:rFonts w:eastAsiaTheme="minorEastAsia"/>
                <w:smallCaps w:val="0"/>
                <w:kern w:val="2"/>
                <w:sz w:val="24"/>
                <w:szCs w:val="24"/>
                <w:lang w:val="en-US" w:eastAsia="en-US"/>
                <w14:ligatures w14:val="standardContextual"/>
              </w:rPr>
              <w:tab/>
            </w:r>
            <w:r w:rsidRPr="00F32809">
              <w:rPr>
                <w:rStyle w:val="Hyperlink"/>
                <w:b/>
                <w:i/>
              </w:rPr>
              <w:t>The expenditure is recorded in the accounting system of the</w:t>
            </w:r>
            <w:r w:rsidRPr="00F32809">
              <w:rPr>
                <w:rStyle w:val="Hyperlink"/>
              </w:rPr>
              <w:t xml:space="preserve"> </w:t>
            </w:r>
            <w:r w:rsidRPr="00F32809">
              <w:rPr>
                <w:rStyle w:val="Hyperlink"/>
                <w:b/>
                <w:i/>
              </w:rPr>
              <w:t>Coordinator and other Beneficiary(ies) and affiliated entity(ies)</w:t>
            </w:r>
            <w:r w:rsidRPr="00F32809">
              <w:rPr>
                <w:webHidden/>
              </w:rPr>
              <w:tab/>
            </w:r>
            <w:r w:rsidRPr="00F32809">
              <w:rPr>
                <w:webHidden/>
              </w:rPr>
              <w:fldChar w:fldCharType="begin"/>
            </w:r>
            <w:r w:rsidRPr="00F32809">
              <w:rPr>
                <w:webHidden/>
              </w:rPr>
              <w:instrText xml:space="preserve"> PAGEREF _Toc205984776 \h </w:instrText>
            </w:r>
            <w:r w:rsidRPr="00F32809">
              <w:rPr>
                <w:webHidden/>
              </w:rPr>
            </w:r>
            <w:r w:rsidRPr="00F32809">
              <w:rPr>
                <w:webHidden/>
              </w:rPr>
              <w:fldChar w:fldCharType="separate"/>
            </w:r>
            <w:r w:rsidR="00071691">
              <w:rPr>
                <w:webHidden/>
              </w:rPr>
              <w:t>13</w:t>
            </w:r>
            <w:r w:rsidRPr="00F32809">
              <w:rPr>
                <w:webHidden/>
              </w:rPr>
              <w:fldChar w:fldCharType="end"/>
            </w:r>
          </w:hyperlink>
        </w:p>
        <w:p w14:paraId="6873E77D" w14:textId="1D142CA9" w:rsidR="0083588A" w:rsidRPr="00F32809" w:rsidRDefault="0083588A">
          <w:pPr>
            <w:pStyle w:val="TOC2"/>
            <w:rPr>
              <w:rFonts w:eastAsiaTheme="minorEastAsia"/>
              <w:smallCaps w:val="0"/>
              <w:kern w:val="2"/>
              <w:sz w:val="24"/>
              <w:szCs w:val="24"/>
              <w:lang w:val="en-US" w:eastAsia="en-US"/>
              <w14:ligatures w14:val="standardContextual"/>
            </w:rPr>
          </w:pPr>
          <w:hyperlink w:anchor="_Toc205984777" w:history="1">
            <w:r w:rsidRPr="00F32809">
              <w:rPr>
                <w:rStyle w:val="Hyperlink"/>
                <w:b/>
                <w:i/>
              </w:rPr>
              <w:t>2.3</w:t>
            </w:r>
            <w:r w:rsidRPr="00F32809">
              <w:rPr>
                <w:rFonts w:eastAsiaTheme="minorEastAsia"/>
                <w:smallCaps w:val="0"/>
                <w:kern w:val="2"/>
                <w:sz w:val="24"/>
                <w:szCs w:val="24"/>
                <w:lang w:val="en-US" w:eastAsia="en-US"/>
                <w14:ligatures w14:val="standardContextual"/>
              </w:rPr>
              <w:tab/>
            </w:r>
            <w:r w:rsidRPr="00F32809">
              <w:rPr>
                <w:rStyle w:val="Hyperlink"/>
                <w:b/>
                <w:i/>
              </w:rPr>
              <w:t>Expenditure incurred during the contractual eligibility period</w:t>
            </w:r>
            <w:r w:rsidRPr="00F32809">
              <w:rPr>
                <w:webHidden/>
              </w:rPr>
              <w:tab/>
            </w:r>
            <w:r w:rsidRPr="00F32809">
              <w:rPr>
                <w:webHidden/>
              </w:rPr>
              <w:fldChar w:fldCharType="begin"/>
            </w:r>
            <w:r w:rsidRPr="00F32809">
              <w:rPr>
                <w:webHidden/>
              </w:rPr>
              <w:instrText xml:space="preserve"> PAGEREF _Toc205984777 \h </w:instrText>
            </w:r>
            <w:r w:rsidRPr="00F32809">
              <w:rPr>
                <w:webHidden/>
              </w:rPr>
            </w:r>
            <w:r w:rsidRPr="00F32809">
              <w:rPr>
                <w:webHidden/>
              </w:rPr>
              <w:fldChar w:fldCharType="separate"/>
            </w:r>
            <w:r w:rsidR="00071691">
              <w:rPr>
                <w:webHidden/>
              </w:rPr>
              <w:t>13</w:t>
            </w:r>
            <w:r w:rsidRPr="00F32809">
              <w:rPr>
                <w:webHidden/>
              </w:rPr>
              <w:fldChar w:fldCharType="end"/>
            </w:r>
          </w:hyperlink>
        </w:p>
        <w:p w14:paraId="41849262" w14:textId="2C3D3F47" w:rsidR="0083588A" w:rsidRPr="00F32809" w:rsidRDefault="0083588A">
          <w:pPr>
            <w:pStyle w:val="TOC2"/>
            <w:rPr>
              <w:rFonts w:eastAsiaTheme="minorEastAsia"/>
              <w:smallCaps w:val="0"/>
              <w:kern w:val="2"/>
              <w:sz w:val="24"/>
              <w:szCs w:val="24"/>
              <w:lang w:val="en-US" w:eastAsia="en-US"/>
              <w14:ligatures w14:val="standardContextual"/>
            </w:rPr>
          </w:pPr>
          <w:hyperlink w:anchor="_Toc205984778" w:history="1">
            <w:r w:rsidRPr="00F32809">
              <w:rPr>
                <w:rStyle w:val="Hyperlink"/>
                <w:b/>
                <w:i/>
              </w:rPr>
              <w:t>2.4</w:t>
            </w:r>
            <w:r w:rsidRPr="00F32809">
              <w:rPr>
                <w:rFonts w:eastAsiaTheme="minorEastAsia"/>
                <w:smallCaps w:val="0"/>
                <w:kern w:val="2"/>
                <w:sz w:val="24"/>
                <w:szCs w:val="24"/>
                <w:lang w:val="en-US" w:eastAsia="en-US"/>
                <w14:ligatures w14:val="standardContextual"/>
              </w:rPr>
              <w:tab/>
            </w:r>
            <w:r w:rsidRPr="00F32809">
              <w:rPr>
                <w:rStyle w:val="Hyperlink"/>
                <w:b/>
                <w:i/>
              </w:rPr>
              <w:t>Expenditure indicated in the contractual estimated budget</w:t>
            </w:r>
            <w:r w:rsidRPr="00F32809">
              <w:rPr>
                <w:webHidden/>
              </w:rPr>
              <w:tab/>
            </w:r>
            <w:r w:rsidRPr="00F32809">
              <w:rPr>
                <w:webHidden/>
              </w:rPr>
              <w:fldChar w:fldCharType="begin"/>
            </w:r>
            <w:r w:rsidRPr="00F32809">
              <w:rPr>
                <w:webHidden/>
              </w:rPr>
              <w:instrText xml:space="preserve"> PAGEREF _Toc205984778 \h </w:instrText>
            </w:r>
            <w:r w:rsidRPr="00F32809">
              <w:rPr>
                <w:webHidden/>
              </w:rPr>
            </w:r>
            <w:r w:rsidRPr="00F32809">
              <w:rPr>
                <w:webHidden/>
              </w:rPr>
              <w:fldChar w:fldCharType="separate"/>
            </w:r>
            <w:r w:rsidR="00071691">
              <w:rPr>
                <w:webHidden/>
              </w:rPr>
              <w:t>14</w:t>
            </w:r>
            <w:r w:rsidRPr="00F32809">
              <w:rPr>
                <w:webHidden/>
              </w:rPr>
              <w:fldChar w:fldCharType="end"/>
            </w:r>
          </w:hyperlink>
        </w:p>
        <w:p w14:paraId="15F089A1" w14:textId="613736A8" w:rsidR="0083588A" w:rsidRPr="00F32809" w:rsidRDefault="0083588A">
          <w:pPr>
            <w:pStyle w:val="TOC2"/>
            <w:rPr>
              <w:rFonts w:eastAsiaTheme="minorEastAsia"/>
              <w:smallCaps w:val="0"/>
              <w:kern w:val="2"/>
              <w:sz w:val="24"/>
              <w:szCs w:val="24"/>
              <w:lang w:val="en-US" w:eastAsia="en-US"/>
              <w14:ligatures w14:val="standardContextual"/>
            </w:rPr>
          </w:pPr>
          <w:hyperlink w:anchor="_Toc205984779" w:history="1">
            <w:r w:rsidRPr="00F32809">
              <w:rPr>
                <w:rStyle w:val="Hyperlink"/>
                <w:b/>
                <w:i/>
              </w:rPr>
              <w:t>2.5</w:t>
            </w:r>
            <w:r w:rsidRPr="00F32809">
              <w:rPr>
                <w:rFonts w:eastAsiaTheme="minorEastAsia"/>
                <w:smallCaps w:val="0"/>
                <w:kern w:val="2"/>
                <w:sz w:val="24"/>
                <w:szCs w:val="24"/>
                <w:lang w:val="en-US" w:eastAsia="en-US"/>
                <w14:ligatures w14:val="standardContextual"/>
              </w:rPr>
              <w:tab/>
            </w:r>
            <w:r w:rsidRPr="00F32809">
              <w:rPr>
                <w:rStyle w:val="Hyperlink"/>
                <w:b/>
                <w:i/>
              </w:rPr>
              <w:t>Expenditure necessary for the implementation of the contractual activities, reasonable and justified</w:t>
            </w:r>
            <w:r w:rsidRPr="00F32809">
              <w:rPr>
                <w:webHidden/>
              </w:rPr>
              <w:tab/>
            </w:r>
            <w:r w:rsidRPr="00F32809">
              <w:rPr>
                <w:webHidden/>
              </w:rPr>
              <w:fldChar w:fldCharType="begin"/>
            </w:r>
            <w:r w:rsidRPr="00F32809">
              <w:rPr>
                <w:webHidden/>
              </w:rPr>
              <w:instrText xml:space="preserve"> PAGEREF _Toc205984779 \h </w:instrText>
            </w:r>
            <w:r w:rsidRPr="00F32809">
              <w:rPr>
                <w:webHidden/>
              </w:rPr>
            </w:r>
            <w:r w:rsidRPr="00F32809">
              <w:rPr>
                <w:webHidden/>
              </w:rPr>
              <w:fldChar w:fldCharType="separate"/>
            </w:r>
            <w:r w:rsidR="00071691">
              <w:rPr>
                <w:webHidden/>
              </w:rPr>
              <w:t>14</w:t>
            </w:r>
            <w:r w:rsidRPr="00F32809">
              <w:rPr>
                <w:webHidden/>
              </w:rPr>
              <w:fldChar w:fldCharType="end"/>
            </w:r>
          </w:hyperlink>
        </w:p>
        <w:p w14:paraId="47DC98AA" w14:textId="7E33AF84" w:rsidR="0083588A" w:rsidRPr="00F32809" w:rsidRDefault="0083588A">
          <w:pPr>
            <w:pStyle w:val="TOC2"/>
            <w:rPr>
              <w:rFonts w:eastAsiaTheme="minorEastAsia"/>
              <w:smallCaps w:val="0"/>
              <w:kern w:val="2"/>
              <w:sz w:val="24"/>
              <w:szCs w:val="24"/>
              <w:lang w:val="en-US" w:eastAsia="en-US"/>
              <w14:ligatures w14:val="standardContextual"/>
            </w:rPr>
          </w:pPr>
          <w:hyperlink w:anchor="_Toc205984780" w:history="1">
            <w:r w:rsidRPr="00F32809">
              <w:rPr>
                <w:rStyle w:val="Hyperlink"/>
                <w:b/>
                <w:i/>
              </w:rPr>
              <w:t>2.6</w:t>
            </w:r>
            <w:r w:rsidRPr="00F32809">
              <w:rPr>
                <w:rFonts w:eastAsiaTheme="minorEastAsia"/>
                <w:smallCaps w:val="0"/>
                <w:kern w:val="2"/>
                <w:sz w:val="24"/>
                <w:szCs w:val="24"/>
                <w:lang w:val="en-US" w:eastAsia="en-US"/>
                <w14:ligatures w14:val="standardContextual"/>
              </w:rPr>
              <w:tab/>
            </w:r>
            <w:r w:rsidRPr="00F32809">
              <w:rPr>
                <w:rStyle w:val="Hyperlink"/>
                <w:b/>
                <w:i/>
              </w:rPr>
              <w:t>Expenditure identifiable and verifiable</w:t>
            </w:r>
            <w:r w:rsidRPr="00F32809">
              <w:rPr>
                <w:webHidden/>
              </w:rPr>
              <w:tab/>
            </w:r>
            <w:r w:rsidRPr="00F32809">
              <w:rPr>
                <w:webHidden/>
              </w:rPr>
              <w:fldChar w:fldCharType="begin"/>
            </w:r>
            <w:r w:rsidRPr="00F32809">
              <w:rPr>
                <w:webHidden/>
              </w:rPr>
              <w:instrText xml:space="preserve"> PAGEREF _Toc205984780 \h </w:instrText>
            </w:r>
            <w:r w:rsidRPr="00F32809">
              <w:rPr>
                <w:webHidden/>
              </w:rPr>
            </w:r>
            <w:r w:rsidRPr="00F32809">
              <w:rPr>
                <w:webHidden/>
              </w:rPr>
              <w:fldChar w:fldCharType="separate"/>
            </w:r>
            <w:r w:rsidR="00071691">
              <w:rPr>
                <w:webHidden/>
              </w:rPr>
              <w:t>14</w:t>
            </w:r>
            <w:r w:rsidRPr="00F32809">
              <w:rPr>
                <w:webHidden/>
              </w:rPr>
              <w:fldChar w:fldCharType="end"/>
            </w:r>
          </w:hyperlink>
        </w:p>
        <w:p w14:paraId="74D98DEB" w14:textId="23927DEF" w:rsidR="0083588A" w:rsidRPr="00F32809" w:rsidRDefault="0083588A">
          <w:pPr>
            <w:pStyle w:val="TOC2"/>
            <w:rPr>
              <w:rFonts w:eastAsiaTheme="minorEastAsia"/>
              <w:smallCaps w:val="0"/>
              <w:kern w:val="2"/>
              <w:sz w:val="24"/>
              <w:szCs w:val="24"/>
              <w:lang w:val="en-US" w:eastAsia="en-US"/>
              <w14:ligatures w14:val="standardContextual"/>
            </w:rPr>
          </w:pPr>
          <w:hyperlink w:anchor="_Toc205984781" w:history="1">
            <w:r w:rsidRPr="00F32809">
              <w:rPr>
                <w:rStyle w:val="Hyperlink"/>
                <w:b/>
                <w:i/>
              </w:rPr>
              <w:t>2.7</w:t>
            </w:r>
            <w:r w:rsidRPr="00F32809">
              <w:rPr>
                <w:rFonts w:eastAsiaTheme="minorEastAsia"/>
                <w:smallCaps w:val="0"/>
                <w:kern w:val="2"/>
                <w:sz w:val="24"/>
                <w:szCs w:val="24"/>
                <w:lang w:val="en-US" w:eastAsia="en-US"/>
                <w14:ligatures w14:val="standardContextual"/>
              </w:rPr>
              <w:tab/>
            </w:r>
            <w:r w:rsidRPr="00F32809">
              <w:rPr>
                <w:rStyle w:val="Hyperlink"/>
                <w:b/>
                <w:i/>
              </w:rPr>
              <w:t>Compliance with Procurement Principles and Nationality and Origin Rules</w:t>
            </w:r>
            <w:r w:rsidRPr="00F32809">
              <w:rPr>
                <w:webHidden/>
              </w:rPr>
              <w:tab/>
            </w:r>
            <w:r w:rsidRPr="00F32809">
              <w:rPr>
                <w:webHidden/>
              </w:rPr>
              <w:fldChar w:fldCharType="begin"/>
            </w:r>
            <w:r w:rsidRPr="00F32809">
              <w:rPr>
                <w:webHidden/>
              </w:rPr>
              <w:instrText xml:space="preserve"> PAGEREF _Toc205984781 \h </w:instrText>
            </w:r>
            <w:r w:rsidRPr="00F32809">
              <w:rPr>
                <w:webHidden/>
              </w:rPr>
            </w:r>
            <w:r w:rsidRPr="00F32809">
              <w:rPr>
                <w:webHidden/>
              </w:rPr>
              <w:fldChar w:fldCharType="separate"/>
            </w:r>
            <w:r w:rsidR="00071691">
              <w:rPr>
                <w:webHidden/>
              </w:rPr>
              <w:t>14</w:t>
            </w:r>
            <w:r w:rsidRPr="00F32809">
              <w:rPr>
                <w:webHidden/>
              </w:rPr>
              <w:fldChar w:fldCharType="end"/>
            </w:r>
          </w:hyperlink>
        </w:p>
        <w:p w14:paraId="59265A3E" w14:textId="07978966" w:rsidR="0083588A" w:rsidRPr="00F32809" w:rsidRDefault="0083588A">
          <w:pPr>
            <w:pStyle w:val="TOC2"/>
            <w:rPr>
              <w:rFonts w:eastAsiaTheme="minorEastAsia"/>
              <w:smallCaps w:val="0"/>
              <w:kern w:val="2"/>
              <w:sz w:val="24"/>
              <w:szCs w:val="24"/>
              <w:lang w:val="en-US" w:eastAsia="en-US"/>
              <w14:ligatures w14:val="standardContextual"/>
            </w:rPr>
          </w:pPr>
          <w:hyperlink w:anchor="_Toc205984782" w:history="1">
            <w:r w:rsidRPr="00F32809">
              <w:rPr>
                <w:rStyle w:val="Hyperlink"/>
                <w:b/>
                <w:i/>
              </w:rPr>
              <w:t>2.8</w:t>
            </w:r>
            <w:r w:rsidRPr="00F32809">
              <w:rPr>
                <w:rFonts w:eastAsiaTheme="minorEastAsia"/>
                <w:smallCaps w:val="0"/>
                <w:kern w:val="2"/>
                <w:sz w:val="24"/>
                <w:szCs w:val="24"/>
                <w:lang w:val="en-US" w:eastAsia="en-US"/>
                <w14:ligatures w14:val="standardContextual"/>
              </w:rPr>
              <w:tab/>
            </w:r>
            <w:r w:rsidRPr="00F32809">
              <w:rPr>
                <w:rStyle w:val="Hyperlink"/>
                <w:b/>
                <w:i/>
              </w:rPr>
              <w:t>Expenditure complies with the requirements of applicable tax and social legislation</w:t>
            </w:r>
            <w:r w:rsidRPr="00F32809">
              <w:rPr>
                <w:webHidden/>
              </w:rPr>
              <w:tab/>
            </w:r>
            <w:r w:rsidRPr="00F32809">
              <w:rPr>
                <w:webHidden/>
              </w:rPr>
              <w:fldChar w:fldCharType="begin"/>
            </w:r>
            <w:r w:rsidRPr="00F32809">
              <w:rPr>
                <w:webHidden/>
              </w:rPr>
              <w:instrText xml:space="preserve"> PAGEREF _Toc205984782 \h </w:instrText>
            </w:r>
            <w:r w:rsidRPr="00F32809">
              <w:rPr>
                <w:webHidden/>
              </w:rPr>
            </w:r>
            <w:r w:rsidRPr="00F32809">
              <w:rPr>
                <w:webHidden/>
              </w:rPr>
              <w:fldChar w:fldCharType="separate"/>
            </w:r>
            <w:r w:rsidR="00071691">
              <w:rPr>
                <w:webHidden/>
              </w:rPr>
              <w:t>14</w:t>
            </w:r>
            <w:r w:rsidRPr="00F32809">
              <w:rPr>
                <w:webHidden/>
              </w:rPr>
              <w:fldChar w:fldCharType="end"/>
            </w:r>
          </w:hyperlink>
        </w:p>
        <w:p w14:paraId="2F60EFB1" w14:textId="26C547BF" w:rsidR="0083588A" w:rsidRPr="00F32809" w:rsidRDefault="0083588A">
          <w:pPr>
            <w:pStyle w:val="TOC2"/>
            <w:rPr>
              <w:rFonts w:eastAsiaTheme="minorEastAsia"/>
              <w:smallCaps w:val="0"/>
              <w:kern w:val="2"/>
              <w:sz w:val="24"/>
              <w:szCs w:val="24"/>
              <w:lang w:val="en-US" w:eastAsia="en-US"/>
              <w14:ligatures w14:val="standardContextual"/>
            </w:rPr>
          </w:pPr>
          <w:hyperlink w:anchor="_Toc205984783" w:history="1">
            <w:r w:rsidRPr="00F32809">
              <w:rPr>
                <w:rStyle w:val="Hyperlink"/>
                <w:b/>
                <w:i/>
              </w:rPr>
              <w:t>2.9</w:t>
            </w:r>
            <w:r w:rsidRPr="00F32809">
              <w:rPr>
                <w:rFonts w:eastAsiaTheme="minorEastAsia"/>
                <w:smallCaps w:val="0"/>
                <w:kern w:val="2"/>
                <w:sz w:val="24"/>
                <w:szCs w:val="24"/>
                <w:lang w:val="en-US" w:eastAsia="en-US"/>
                <w14:ligatures w14:val="standardContextual"/>
              </w:rPr>
              <w:tab/>
            </w:r>
            <w:r w:rsidRPr="00F32809">
              <w:rPr>
                <w:rStyle w:val="Hyperlink"/>
                <w:b/>
                <w:i/>
              </w:rPr>
              <w:t>Financial support to third parties (sub-granting)</w:t>
            </w:r>
            <w:r w:rsidRPr="00F32809">
              <w:rPr>
                <w:webHidden/>
              </w:rPr>
              <w:tab/>
            </w:r>
            <w:r w:rsidRPr="00F32809">
              <w:rPr>
                <w:webHidden/>
              </w:rPr>
              <w:fldChar w:fldCharType="begin"/>
            </w:r>
            <w:r w:rsidRPr="00F32809">
              <w:rPr>
                <w:webHidden/>
              </w:rPr>
              <w:instrText xml:space="preserve"> PAGEREF _Toc205984783 \h </w:instrText>
            </w:r>
            <w:r w:rsidRPr="00F32809">
              <w:rPr>
                <w:webHidden/>
              </w:rPr>
            </w:r>
            <w:r w:rsidRPr="00F32809">
              <w:rPr>
                <w:webHidden/>
              </w:rPr>
              <w:fldChar w:fldCharType="separate"/>
            </w:r>
            <w:r w:rsidR="00071691">
              <w:rPr>
                <w:webHidden/>
              </w:rPr>
              <w:t>14</w:t>
            </w:r>
            <w:r w:rsidRPr="00F32809">
              <w:rPr>
                <w:webHidden/>
              </w:rPr>
              <w:fldChar w:fldCharType="end"/>
            </w:r>
          </w:hyperlink>
        </w:p>
        <w:p w14:paraId="34D813BF" w14:textId="2E63EE27" w:rsidR="0083588A" w:rsidRPr="00F32809" w:rsidRDefault="0083588A">
          <w:pPr>
            <w:pStyle w:val="TOC2"/>
            <w:rPr>
              <w:rFonts w:eastAsiaTheme="minorEastAsia"/>
              <w:smallCaps w:val="0"/>
              <w:kern w:val="2"/>
              <w:sz w:val="24"/>
              <w:szCs w:val="24"/>
              <w:lang w:val="en-US" w:eastAsia="en-US"/>
              <w14:ligatures w14:val="standardContextual"/>
            </w:rPr>
          </w:pPr>
          <w:hyperlink w:anchor="_Toc205984784" w:history="1">
            <w:r w:rsidRPr="00F32809">
              <w:rPr>
                <w:rStyle w:val="Hyperlink"/>
                <w:b/>
                <w:i/>
              </w:rPr>
              <w:t>2.10</w:t>
            </w:r>
            <w:r w:rsidRPr="00F32809">
              <w:rPr>
                <w:rFonts w:eastAsiaTheme="minorEastAsia"/>
                <w:smallCaps w:val="0"/>
                <w:kern w:val="2"/>
                <w:sz w:val="24"/>
                <w:szCs w:val="24"/>
                <w:lang w:val="en-US" w:eastAsia="en-US"/>
                <w14:ligatures w14:val="standardContextual"/>
              </w:rPr>
              <w:tab/>
            </w:r>
            <w:r w:rsidRPr="00F32809">
              <w:rPr>
                <w:rStyle w:val="Hyperlink"/>
                <w:b/>
                <w:i/>
              </w:rPr>
              <w:t>Other eligibility requirements</w:t>
            </w:r>
            <w:r w:rsidRPr="00F32809">
              <w:rPr>
                <w:webHidden/>
              </w:rPr>
              <w:tab/>
            </w:r>
            <w:r w:rsidRPr="00F32809">
              <w:rPr>
                <w:webHidden/>
              </w:rPr>
              <w:fldChar w:fldCharType="begin"/>
            </w:r>
            <w:r w:rsidRPr="00F32809">
              <w:rPr>
                <w:webHidden/>
              </w:rPr>
              <w:instrText xml:space="preserve"> PAGEREF _Toc205984784 \h </w:instrText>
            </w:r>
            <w:r w:rsidRPr="00F32809">
              <w:rPr>
                <w:webHidden/>
              </w:rPr>
            </w:r>
            <w:r w:rsidRPr="00F32809">
              <w:rPr>
                <w:webHidden/>
              </w:rPr>
              <w:fldChar w:fldCharType="separate"/>
            </w:r>
            <w:r w:rsidR="00071691">
              <w:rPr>
                <w:webHidden/>
              </w:rPr>
              <w:t>15</w:t>
            </w:r>
            <w:r w:rsidRPr="00F32809">
              <w:rPr>
                <w:webHidden/>
              </w:rPr>
              <w:fldChar w:fldCharType="end"/>
            </w:r>
          </w:hyperlink>
        </w:p>
        <w:p w14:paraId="607A53F0" w14:textId="792E0BE6"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85" w:history="1">
            <w:r w:rsidRPr="00F32809">
              <w:rPr>
                <w:rStyle w:val="Hyperlink"/>
                <w:highlight w:val="yellow"/>
              </w:rPr>
              <w:t>&lt;Annex 3: Model for &gt;</w:t>
            </w:r>
            <w:r w:rsidRPr="00F32809">
              <w:rPr>
                <w:rStyle w:val="Hyperlink"/>
              </w:rPr>
              <w:t xml:space="preserve"> Expenditure verification Report (based on agreed-upon procedures)</w:t>
            </w:r>
            <w:r w:rsidRPr="00F32809">
              <w:rPr>
                <w:webHidden/>
              </w:rPr>
              <w:tab/>
            </w:r>
            <w:r w:rsidRPr="00F32809">
              <w:rPr>
                <w:webHidden/>
              </w:rPr>
              <w:fldChar w:fldCharType="begin"/>
            </w:r>
            <w:r w:rsidRPr="00F32809">
              <w:rPr>
                <w:webHidden/>
              </w:rPr>
              <w:instrText xml:space="preserve"> PAGEREF _Toc205984785 \h </w:instrText>
            </w:r>
            <w:r w:rsidRPr="00F32809">
              <w:rPr>
                <w:webHidden/>
              </w:rPr>
            </w:r>
            <w:r w:rsidRPr="00F32809">
              <w:rPr>
                <w:webHidden/>
              </w:rPr>
              <w:fldChar w:fldCharType="separate"/>
            </w:r>
            <w:r w:rsidR="00071691">
              <w:rPr>
                <w:webHidden/>
              </w:rPr>
              <w:t>16</w:t>
            </w:r>
            <w:r w:rsidRPr="00F32809">
              <w:rPr>
                <w:webHidden/>
              </w:rPr>
              <w:fldChar w:fldCharType="end"/>
            </w:r>
          </w:hyperlink>
        </w:p>
        <w:p w14:paraId="4FF2F7F3" w14:textId="6026B8E9"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86" w:history="1">
            <w:r w:rsidRPr="00F32809">
              <w:rPr>
                <w:rStyle w:val="Hyperlink"/>
              </w:rPr>
              <w:t>1. Background information</w:t>
            </w:r>
            <w:r w:rsidRPr="00F32809">
              <w:rPr>
                <w:webHidden/>
              </w:rPr>
              <w:tab/>
            </w:r>
            <w:r w:rsidRPr="00F32809">
              <w:rPr>
                <w:webHidden/>
              </w:rPr>
              <w:fldChar w:fldCharType="begin"/>
            </w:r>
            <w:r w:rsidRPr="00F32809">
              <w:rPr>
                <w:webHidden/>
              </w:rPr>
              <w:instrText xml:space="preserve"> PAGEREF _Toc205984786 \h </w:instrText>
            </w:r>
            <w:r w:rsidRPr="00F32809">
              <w:rPr>
                <w:webHidden/>
              </w:rPr>
            </w:r>
            <w:r w:rsidRPr="00F32809">
              <w:rPr>
                <w:webHidden/>
              </w:rPr>
              <w:fldChar w:fldCharType="separate"/>
            </w:r>
            <w:r w:rsidR="00071691">
              <w:rPr>
                <w:webHidden/>
              </w:rPr>
              <w:t>18</w:t>
            </w:r>
            <w:r w:rsidRPr="00F32809">
              <w:rPr>
                <w:webHidden/>
              </w:rPr>
              <w:fldChar w:fldCharType="end"/>
            </w:r>
          </w:hyperlink>
        </w:p>
        <w:p w14:paraId="371F1658" w14:textId="7153F5BF" w:rsidR="0083588A" w:rsidRPr="00F32809" w:rsidRDefault="0083588A">
          <w:pPr>
            <w:pStyle w:val="TOC2"/>
            <w:rPr>
              <w:rFonts w:eastAsiaTheme="minorEastAsia"/>
              <w:smallCaps w:val="0"/>
              <w:kern w:val="2"/>
              <w:sz w:val="24"/>
              <w:szCs w:val="24"/>
              <w:lang w:val="en-US" w:eastAsia="en-US"/>
              <w14:ligatures w14:val="standardContextual"/>
            </w:rPr>
          </w:pPr>
          <w:hyperlink w:anchor="_Toc205984787" w:history="1">
            <w:r w:rsidRPr="00F32809">
              <w:rPr>
                <w:rStyle w:val="Hyperlink"/>
              </w:rPr>
              <w:t>1.1. Short description of the action subject to verification</w:t>
            </w:r>
            <w:r w:rsidRPr="00F32809">
              <w:rPr>
                <w:webHidden/>
              </w:rPr>
              <w:tab/>
            </w:r>
            <w:r w:rsidRPr="00F32809">
              <w:rPr>
                <w:webHidden/>
              </w:rPr>
              <w:fldChar w:fldCharType="begin"/>
            </w:r>
            <w:r w:rsidRPr="00F32809">
              <w:rPr>
                <w:webHidden/>
              </w:rPr>
              <w:instrText xml:space="preserve"> PAGEREF _Toc205984787 \h </w:instrText>
            </w:r>
            <w:r w:rsidRPr="00F32809">
              <w:rPr>
                <w:webHidden/>
              </w:rPr>
            </w:r>
            <w:r w:rsidRPr="00F32809">
              <w:rPr>
                <w:webHidden/>
              </w:rPr>
              <w:fldChar w:fldCharType="separate"/>
            </w:r>
            <w:r w:rsidR="00071691">
              <w:rPr>
                <w:webHidden/>
              </w:rPr>
              <w:t>18</w:t>
            </w:r>
            <w:r w:rsidRPr="00F32809">
              <w:rPr>
                <w:webHidden/>
              </w:rPr>
              <w:fldChar w:fldCharType="end"/>
            </w:r>
          </w:hyperlink>
        </w:p>
        <w:p w14:paraId="3EA90B7B" w14:textId="683B5784" w:rsidR="0083588A" w:rsidRPr="00F32809" w:rsidRDefault="0083588A">
          <w:pPr>
            <w:pStyle w:val="TOC2"/>
            <w:rPr>
              <w:rFonts w:eastAsiaTheme="minorEastAsia"/>
              <w:smallCaps w:val="0"/>
              <w:kern w:val="2"/>
              <w:sz w:val="24"/>
              <w:szCs w:val="24"/>
              <w:lang w:val="en-US" w:eastAsia="en-US"/>
              <w14:ligatures w14:val="standardContextual"/>
            </w:rPr>
          </w:pPr>
          <w:hyperlink w:anchor="_Toc205984788" w:history="1">
            <w:r w:rsidRPr="00F32809">
              <w:rPr>
                <w:rStyle w:val="Hyperlink"/>
              </w:rPr>
              <w:t>1.2. Basic financial information of the Contract (at the time of the verification)</w:t>
            </w:r>
            <w:r w:rsidRPr="00F32809">
              <w:rPr>
                <w:webHidden/>
              </w:rPr>
              <w:tab/>
            </w:r>
            <w:r w:rsidRPr="00F32809">
              <w:rPr>
                <w:webHidden/>
              </w:rPr>
              <w:fldChar w:fldCharType="begin"/>
            </w:r>
            <w:r w:rsidRPr="00F32809">
              <w:rPr>
                <w:webHidden/>
              </w:rPr>
              <w:instrText xml:space="preserve"> PAGEREF _Toc205984788 \h </w:instrText>
            </w:r>
            <w:r w:rsidRPr="00F32809">
              <w:rPr>
                <w:webHidden/>
              </w:rPr>
            </w:r>
            <w:r w:rsidRPr="00F32809">
              <w:rPr>
                <w:webHidden/>
              </w:rPr>
              <w:fldChar w:fldCharType="separate"/>
            </w:r>
            <w:r w:rsidR="00071691">
              <w:rPr>
                <w:webHidden/>
              </w:rPr>
              <w:t>19</w:t>
            </w:r>
            <w:r w:rsidRPr="00F32809">
              <w:rPr>
                <w:webHidden/>
              </w:rPr>
              <w:fldChar w:fldCharType="end"/>
            </w:r>
          </w:hyperlink>
        </w:p>
        <w:p w14:paraId="762A3B88" w14:textId="5E30D8BC" w:rsidR="0083588A" w:rsidRPr="00F32809" w:rsidRDefault="0083588A">
          <w:pPr>
            <w:pStyle w:val="TOC2"/>
            <w:rPr>
              <w:rFonts w:eastAsiaTheme="minorEastAsia"/>
              <w:smallCaps w:val="0"/>
              <w:kern w:val="2"/>
              <w:sz w:val="24"/>
              <w:szCs w:val="24"/>
              <w:lang w:val="en-US" w:eastAsia="en-US"/>
              <w14:ligatures w14:val="standardContextual"/>
            </w:rPr>
          </w:pPr>
          <w:hyperlink w:anchor="_Toc205984789" w:history="1">
            <w:r w:rsidRPr="00F32809">
              <w:rPr>
                <w:rStyle w:val="Hyperlink"/>
              </w:rPr>
              <w:t>1.3. Verified Financial Reports</w:t>
            </w:r>
            <w:r w:rsidRPr="00F32809">
              <w:rPr>
                <w:webHidden/>
              </w:rPr>
              <w:tab/>
            </w:r>
            <w:r w:rsidRPr="00F32809">
              <w:rPr>
                <w:webHidden/>
              </w:rPr>
              <w:fldChar w:fldCharType="begin"/>
            </w:r>
            <w:r w:rsidRPr="00F32809">
              <w:rPr>
                <w:webHidden/>
              </w:rPr>
              <w:instrText xml:space="preserve"> PAGEREF _Toc205984789 \h </w:instrText>
            </w:r>
            <w:r w:rsidRPr="00F32809">
              <w:rPr>
                <w:webHidden/>
              </w:rPr>
            </w:r>
            <w:r w:rsidRPr="00F32809">
              <w:rPr>
                <w:webHidden/>
              </w:rPr>
              <w:fldChar w:fldCharType="separate"/>
            </w:r>
            <w:r w:rsidR="00071691">
              <w:rPr>
                <w:webHidden/>
              </w:rPr>
              <w:t>20</w:t>
            </w:r>
            <w:r w:rsidRPr="00F32809">
              <w:rPr>
                <w:webHidden/>
              </w:rPr>
              <w:fldChar w:fldCharType="end"/>
            </w:r>
          </w:hyperlink>
        </w:p>
        <w:p w14:paraId="4D3AC60B" w14:textId="3C6F6DB9"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90" w:history="1">
            <w:r w:rsidRPr="00F32809">
              <w:rPr>
                <w:rStyle w:val="Hyperlink"/>
              </w:rPr>
              <w:t>2. Risk analysis</w:t>
            </w:r>
            <w:r w:rsidRPr="00F32809">
              <w:rPr>
                <w:webHidden/>
              </w:rPr>
              <w:tab/>
            </w:r>
            <w:r w:rsidRPr="00F32809">
              <w:rPr>
                <w:webHidden/>
              </w:rPr>
              <w:fldChar w:fldCharType="begin"/>
            </w:r>
            <w:r w:rsidRPr="00F32809">
              <w:rPr>
                <w:webHidden/>
              </w:rPr>
              <w:instrText xml:space="preserve"> PAGEREF _Toc205984790 \h </w:instrText>
            </w:r>
            <w:r w:rsidRPr="00F32809">
              <w:rPr>
                <w:webHidden/>
              </w:rPr>
            </w:r>
            <w:r w:rsidRPr="00F32809">
              <w:rPr>
                <w:webHidden/>
              </w:rPr>
              <w:fldChar w:fldCharType="separate"/>
            </w:r>
            <w:r w:rsidR="00071691">
              <w:rPr>
                <w:webHidden/>
              </w:rPr>
              <w:t>20</w:t>
            </w:r>
            <w:r w:rsidRPr="00F32809">
              <w:rPr>
                <w:webHidden/>
              </w:rPr>
              <w:fldChar w:fldCharType="end"/>
            </w:r>
          </w:hyperlink>
        </w:p>
        <w:p w14:paraId="62CC74BA" w14:textId="076007DF" w:rsidR="0083588A" w:rsidRPr="00F32809" w:rsidRDefault="0083588A">
          <w:pPr>
            <w:pStyle w:val="TOC2"/>
            <w:rPr>
              <w:rFonts w:eastAsiaTheme="minorEastAsia"/>
              <w:smallCaps w:val="0"/>
              <w:kern w:val="2"/>
              <w:sz w:val="24"/>
              <w:szCs w:val="24"/>
              <w:lang w:val="en-US" w:eastAsia="en-US"/>
              <w14:ligatures w14:val="standardContextual"/>
            </w:rPr>
          </w:pPr>
          <w:hyperlink w:anchor="_Toc205984791" w:history="1">
            <w:r w:rsidRPr="00F32809">
              <w:rPr>
                <w:rStyle w:val="Hyperlink"/>
              </w:rPr>
              <w:t>2.1. Outcome of risk analysis</w:t>
            </w:r>
            <w:r w:rsidRPr="00F32809">
              <w:rPr>
                <w:webHidden/>
              </w:rPr>
              <w:tab/>
            </w:r>
            <w:r w:rsidRPr="00F32809">
              <w:rPr>
                <w:webHidden/>
              </w:rPr>
              <w:fldChar w:fldCharType="begin"/>
            </w:r>
            <w:r w:rsidRPr="00F32809">
              <w:rPr>
                <w:webHidden/>
              </w:rPr>
              <w:instrText xml:space="preserve"> PAGEREF _Toc205984791 \h </w:instrText>
            </w:r>
            <w:r w:rsidRPr="00F32809">
              <w:rPr>
                <w:webHidden/>
              </w:rPr>
            </w:r>
            <w:r w:rsidRPr="00F32809">
              <w:rPr>
                <w:webHidden/>
              </w:rPr>
              <w:fldChar w:fldCharType="separate"/>
            </w:r>
            <w:r w:rsidR="00071691">
              <w:rPr>
                <w:webHidden/>
              </w:rPr>
              <w:t>20</w:t>
            </w:r>
            <w:r w:rsidRPr="00F32809">
              <w:rPr>
                <w:webHidden/>
              </w:rPr>
              <w:fldChar w:fldCharType="end"/>
            </w:r>
          </w:hyperlink>
        </w:p>
        <w:p w14:paraId="58A6F084" w14:textId="3EAAF224" w:rsidR="0083588A" w:rsidRPr="00F32809" w:rsidRDefault="0083588A">
          <w:pPr>
            <w:pStyle w:val="TOC2"/>
            <w:rPr>
              <w:rFonts w:eastAsiaTheme="minorEastAsia"/>
              <w:smallCaps w:val="0"/>
              <w:kern w:val="2"/>
              <w:sz w:val="24"/>
              <w:szCs w:val="24"/>
              <w:lang w:val="en-US" w:eastAsia="en-US"/>
              <w14:ligatures w14:val="standardContextual"/>
            </w:rPr>
          </w:pPr>
          <w:hyperlink w:anchor="_Toc205984792" w:history="1">
            <w:r w:rsidRPr="00F32809">
              <w:rPr>
                <w:rStyle w:val="Hyperlink"/>
              </w:rPr>
              <w:t>2.2 Implications on the sampling</w:t>
            </w:r>
            <w:r w:rsidRPr="00F32809">
              <w:rPr>
                <w:webHidden/>
              </w:rPr>
              <w:tab/>
            </w:r>
            <w:r w:rsidRPr="00F32809">
              <w:rPr>
                <w:webHidden/>
              </w:rPr>
              <w:fldChar w:fldCharType="begin"/>
            </w:r>
            <w:r w:rsidRPr="00F32809">
              <w:rPr>
                <w:webHidden/>
              </w:rPr>
              <w:instrText xml:space="preserve"> PAGEREF _Toc205984792 \h </w:instrText>
            </w:r>
            <w:r w:rsidRPr="00F32809">
              <w:rPr>
                <w:webHidden/>
              </w:rPr>
            </w:r>
            <w:r w:rsidRPr="00F32809">
              <w:rPr>
                <w:webHidden/>
              </w:rPr>
              <w:fldChar w:fldCharType="separate"/>
            </w:r>
            <w:r w:rsidR="00071691">
              <w:rPr>
                <w:webHidden/>
              </w:rPr>
              <w:t>20</w:t>
            </w:r>
            <w:r w:rsidRPr="00F32809">
              <w:rPr>
                <w:webHidden/>
              </w:rPr>
              <w:fldChar w:fldCharType="end"/>
            </w:r>
          </w:hyperlink>
        </w:p>
        <w:p w14:paraId="1765D5D7" w14:textId="19C49521"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93" w:history="1">
            <w:r w:rsidRPr="00F32809">
              <w:rPr>
                <w:rStyle w:val="Hyperlink"/>
              </w:rPr>
              <w:t>3. Transaction population and sample</w:t>
            </w:r>
            <w:r w:rsidRPr="00F32809">
              <w:rPr>
                <w:webHidden/>
              </w:rPr>
              <w:tab/>
            </w:r>
            <w:r w:rsidRPr="00F32809">
              <w:rPr>
                <w:webHidden/>
              </w:rPr>
              <w:fldChar w:fldCharType="begin"/>
            </w:r>
            <w:r w:rsidRPr="00F32809">
              <w:rPr>
                <w:webHidden/>
              </w:rPr>
              <w:instrText xml:space="preserve"> PAGEREF _Toc205984793 \h </w:instrText>
            </w:r>
            <w:r w:rsidRPr="00F32809">
              <w:rPr>
                <w:webHidden/>
              </w:rPr>
            </w:r>
            <w:r w:rsidRPr="00F32809">
              <w:rPr>
                <w:webHidden/>
              </w:rPr>
              <w:fldChar w:fldCharType="separate"/>
            </w:r>
            <w:r w:rsidR="00071691">
              <w:rPr>
                <w:webHidden/>
              </w:rPr>
              <w:t>20</w:t>
            </w:r>
            <w:r w:rsidRPr="00F32809">
              <w:rPr>
                <w:webHidden/>
              </w:rPr>
              <w:fldChar w:fldCharType="end"/>
            </w:r>
          </w:hyperlink>
        </w:p>
        <w:p w14:paraId="38C9636F" w14:textId="1723379F" w:rsidR="0083588A" w:rsidRPr="00F32809" w:rsidRDefault="0083588A">
          <w:pPr>
            <w:pStyle w:val="TOC2"/>
            <w:rPr>
              <w:rFonts w:eastAsiaTheme="minorEastAsia"/>
              <w:smallCaps w:val="0"/>
              <w:kern w:val="2"/>
              <w:sz w:val="24"/>
              <w:szCs w:val="24"/>
              <w:lang w:val="en-US" w:eastAsia="en-US"/>
              <w14:ligatures w14:val="standardContextual"/>
            </w:rPr>
          </w:pPr>
          <w:hyperlink w:anchor="_Toc205984794" w:history="1">
            <w:r w:rsidRPr="00F32809">
              <w:rPr>
                <w:rStyle w:val="Hyperlink"/>
              </w:rPr>
              <w:t>Sampling Highlights/Overview</w:t>
            </w:r>
            <w:r w:rsidRPr="00F32809">
              <w:rPr>
                <w:webHidden/>
              </w:rPr>
              <w:tab/>
            </w:r>
            <w:r w:rsidRPr="00F32809">
              <w:rPr>
                <w:webHidden/>
              </w:rPr>
              <w:fldChar w:fldCharType="begin"/>
            </w:r>
            <w:r w:rsidRPr="00F32809">
              <w:rPr>
                <w:webHidden/>
              </w:rPr>
              <w:instrText xml:space="preserve"> PAGEREF _Toc205984794 \h </w:instrText>
            </w:r>
            <w:r w:rsidRPr="00F32809">
              <w:rPr>
                <w:webHidden/>
              </w:rPr>
            </w:r>
            <w:r w:rsidRPr="00F32809">
              <w:rPr>
                <w:webHidden/>
              </w:rPr>
              <w:fldChar w:fldCharType="separate"/>
            </w:r>
            <w:r w:rsidR="00071691">
              <w:rPr>
                <w:webHidden/>
              </w:rPr>
              <w:t>20</w:t>
            </w:r>
            <w:r w:rsidRPr="00F32809">
              <w:rPr>
                <w:webHidden/>
              </w:rPr>
              <w:fldChar w:fldCharType="end"/>
            </w:r>
          </w:hyperlink>
        </w:p>
        <w:p w14:paraId="20F87A5C" w14:textId="180D7FAB"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95" w:history="1">
            <w:r w:rsidRPr="00F32809">
              <w:rPr>
                <w:rStyle w:val="Hyperlink"/>
              </w:rPr>
              <w:t>4. Substantive testing</w:t>
            </w:r>
            <w:r w:rsidRPr="00F32809">
              <w:rPr>
                <w:webHidden/>
              </w:rPr>
              <w:tab/>
            </w:r>
            <w:r w:rsidRPr="00F32809">
              <w:rPr>
                <w:webHidden/>
              </w:rPr>
              <w:fldChar w:fldCharType="begin"/>
            </w:r>
            <w:r w:rsidRPr="00F32809">
              <w:rPr>
                <w:webHidden/>
              </w:rPr>
              <w:instrText xml:space="preserve"> PAGEREF _Toc205984795 \h </w:instrText>
            </w:r>
            <w:r w:rsidRPr="00F32809">
              <w:rPr>
                <w:webHidden/>
              </w:rPr>
            </w:r>
            <w:r w:rsidRPr="00F32809">
              <w:rPr>
                <w:webHidden/>
              </w:rPr>
              <w:fldChar w:fldCharType="separate"/>
            </w:r>
            <w:r w:rsidR="00071691">
              <w:rPr>
                <w:webHidden/>
              </w:rPr>
              <w:t>21</w:t>
            </w:r>
            <w:r w:rsidRPr="00F32809">
              <w:rPr>
                <w:webHidden/>
              </w:rPr>
              <w:fldChar w:fldCharType="end"/>
            </w:r>
          </w:hyperlink>
        </w:p>
        <w:p w14:paraId="777AD783" w14:textId="45F69823" w:rsidR="0083588A" w:rsidRPr="00F32809" w:rsidRDefault="0083588A">
          <w:pPr>
            <w:pStyle w:val="TOC2"/>
            <w:rPr>
              <w:rFonts w:eastAsiaTheme="minorEastAsia"/>
              <w:smallCaps w:val="0"/>
              <w:kern w:val="2"/>
              <w:sz w:val="24"/>
              <w:szCs w:val="24"/>
              <w:lang w:val="en-US" w:eastAsia="en-US"/>
              <w14:ligatures w14:val="standardContextual"/>
            </w:rPr>
          </w:pPr>
          <w:hyperlink w:anchor="_Toc205984796" w:history="1">
            <w:r w:rsidRPr="00F32809">
              <w:rPr>
                <w:rStyle w:val="Hyperlink"/>
              </w:rPr>
              <w:t>Short description of the testing process</w:t>
            </w:r>
            <w:r w:rsidRPr="00F32809">
              <w:rPr>
                <w:webHidden/>
              </w:rPr>
              <w:tab/>
            </w:r>
            <w:r w:rsidRPr="00F32809">
              <w:rPr>
                <w:webHidden/>
              </w:rPr>
              <w:fldChar w:fldCharType="begin"/>
            </w:r>
            <w:r w:rsidRPr="00F32809">
              <w:rPr>
                <w:webHidden/>
              </w:rPr>
              <w:instrText xml:space="preserve"> PAGEREF _Toc205984796 \h </w:instrText>
            </w:r>
            <w:r w:rsidRPr="00F32809">
              <w:rPr>
                <w:webHidden/>
              </w:rPr>
            </w:r>
            <w:r w:rsidRPr="00F32809">
              <w:rPr>
                <w:webHidden/>
              </w:rPr>
              <w:fldChar w:fldCharType="separate"/>
            </w:r>
            <w:r w:rsidR="00071691">
              <w:rPr>
                <w:webHidden/>
              </w:rPr>
              <w:t>21</w:t>
            </w:r>
            <w:r w:rsidRPr="00F32809">
              <w:rPr>
                <w:webHidden/>
              </w:rPr>
              <w:fldChar w:fldCharType="end"/>
            </w:r>
          </w:hyperlink>
        </w:p>
        <w:p w14:paraId="3EAAB05B" w14:textId="0602FEC9"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797" w:history="1">
            <w:r w:rsidRPr="00F32809">
              <w:rPr>
                <w:rStyle w:val="Hyperlink"/>
              </w:rPr>
              <w:t>5. Summary of findings</w:t>
            </w:r>
            <w:r w:rsidRPr="00F32809">
              <w:rPr>
                <w:webHidden/>
              </w:rPr>
              <w:tab/>
            </w:r>
            <w:r w:rsidRPr="00F32809">
              <w:rPr>
                <w:webHidden/>
              </w:rPr>
              <w:fldChar w:fldCharType="begin"/>
            </w:r>
            <w:r w:rsidRPr="00F32809">
              <w:rPr>
                <w:webHidden/>
              </w:rPr>
              <w:instrText xml:space="preserve"> PAGEREF _Toc205984797 \h </w:instrText>
            </w:r>
            <w:r w:rsidRPr="00F32809">
              <w:rPr>
                <w:webHidden/>
              </w:rPr>
            </w:r>
            <w:r w:rsidRPr="00F32809">
              <w:rPr>
                <w:webHidden/>
              </w:rPr>
              <w:fldChar w:fldCharType="separate"/>
            </w:r>
            <w:r w:rsidR="00071691">
              <w:rPr>
                <w:webHidden/>
              </w:rPr>
              <w:t>21</w:t>
            </w:r>
            <w:r w:rsidRPr="00F32809">
              <w:rPr>
                <w:webHidden/>
              </w:rPr>
              <w:fldChar w:fldCharType="end"/>
            </w:r>
          </w:hyperlink>
        </w:p>
        <w:p w14:paraId="353C5EF6" w14:textId="46601ECC" w:rsidR="0083588A" w:rsidRPr="00F32809" w:rsidRDefault="0083588A">
          <w:pPr>
            <w:pStyle w:val="TOC2"/>
            <w:rPr>
              <w:rFonts w:eastAsiaTheme="minorEastAsia"/>
              <w:smallCaps w:val="0"/>
              <w:kern w:val="2"/>
              <w:sz w:val="24"/>
              <w:szCs w:val="24"/>
              <w:lang w:val="en-US" w:eastAsia="en-US"/>
              <w14:ligatures w14:val="standardContextual"/>
            </w:rPr>
          </w:pPr>
          <w:hyperlink w:anchor="_Toc205984798" w:history="1">
            <w:r w:rsidRPr="00F32809">
              <w:rPr>
                <w:rStyle w:val="Hyperlink"/>
              </w:rPr>
              <w:t>5.1 Description of findings detected</w:t>
            </w:r>
            <w:r w:rsidRPr="00F32809">
              <w:rPr>
                <w:webHidden/>
              </w:rPr>
              <w:tab/>
            </w:r>
            <w:r w:rsidRPr="00F32809">
              <w:rPr>
                <w:webHidden/>
              </w:rPr>
              <w:fldChar w:fldCharType="begin"/>
            </w:r>
            <w:r w:rsidRPr="00F32809">
              <w:rPr>
                <w:webHidden/>
              </w:rPr>
              <w:instrText xml:space="preserve"> PAGEREF _Toc205984798 \h </w:instrText>
            </w:r>
            <w:r w:rsidRPr="00F32809">
              <w:rPr>
                <w:webHidden/>
              </w:rPr>
            </w:r>
            <w:r w:rsidRPr="00F32809">
              <w:rPr>
                <w:webHidden/>
              </w:rPr>
              <w:fldChar w:fldCharType="separate"/>
            </w:r>
            <w:r w:rsidR="00071691">
              <w:rPr>
                <w:webHidden/>
              </w:rPr>
              <w:t>21</w:t>
            </w:r>
            <w:r w:rsidRPr="00F32809">
              <w:rPr>
                <w:webHidden/>
              </w:rPr>
              <w:fldChar w:fldCharType="end"/>
            </w:r>
          </w:hyperlink>
        </w:p>
        <w:p w14:paraId="6813DD47" w14:textId="0698FBE4" w:rsidR="0083588A" w:rsidRPr="00F32809" w:rsidRDefault="0083588A">
          <w:pPr>
            <w:pStyle w:val="TOC2"/>
            <w:rPr>
              <w:rFonts w:eastAsiaTheme="minorEastAsia"/>
              <w:smallCaps w:val="0"/>
              <w:kern w:val="2"/>
              <w:sz w:val="24"/>
              <w:szCs w:val="24"/>
              <w:lang w:val="en-US" w:eastAsia="en-US"/>
              <w14:ligatures w14:val="standardContextual"/>
            </w:rPr>
          </w:pPr>
          <w:hyperlink w:anchor="_Toc205984799" w:history="1">
            <w:r w:rsidRPr="00F32809">
              <w:rPr>
                <w:rStyle w:val="Hyperlink"/>
              </w:rPr>
              <w:t>5.2 Verification team</w:t>
            </w:r>
            <w:r w:rsidRPr="00F32809">
              <w:rPr>
                <w:webHidden/>
              </w:rPr>
              <w:tab/>
            </w:r>
            <w:r w:rsidRPr="00F32809">
              <w:rPr>
                <w:webHidden/>
              </w:rPr>
              <w:fldChar w:fldCharType="begin"/>
            </w:r>
            <w:r w:rsidRPr="00F32809">
              <w:rPr>
                <w:webHidden/>
              </w:rPr>
              <w:instrText xml:space="preserve"> PAGEREF _Toc205984799 \h </w:instrText>
            </w:r>
            <w:r w:rsidRPr="00F32809">
              <w:rPr>
                <w:webHidden/>
              </w:rPr>
            </w:r>
            <w:r w:rsidRPr="00F32809">
              <w:rPr>
                <w:webHidden/>
              </w:rPr>
              <w:fldChar w:fldCharType="separate"/>
            </w:r>
            <w:r w:rsidR="00071691">
              <w:rPr>
                <w:webHidden/>
              </w:rPr>
              <w:t>21</w:t>
            </w:r>
            <w:r w:rsidRPr="00F32809">
              <w:rPr>
                <w:webHidden/>
              </w:rPr>
              <w:fldChar w:fldCharType="end"/>
            </w:r>
          </w:hyperlink>
        </w:p>
        <w:p w14:paraId="5D1CEBCC" w14:textId="554E31B2"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800" w:history="1">
            <w:r w:rsidRPr="00F32809">
              <w:rPr>
                <w:rStyle w:val="Hyperlink"/>
              </w:rPr>
              <w:t>Annex 3.1: Financial reports provided by the auditee</w:t>
            </w:r>
            <w:r w:rsidRPr="00F32809">
              <w:rPr>
                <w:webHidden/>
              </w:rPr>
              <w:tab/>
            </w:r>
            <w:r w:rsidRPr="00F32809">
              <w:rPr>
                <w:webHidden/>
              </w:rPr>
              <w:fldChar w:fldCharType="begin"/>
            </w:r>
            <w:r w:rsidRPr="00F32809">
              <w:rPr>
                <w:webHidden/>
              </w:rPr>
              <w:instrText xml:space="preserve"> PAGEREF _Toc205984800 \h </w:instrText>
            </w:r>
            <w:r w:rsidRPr="00F32809">
              <w:rPr>
                <w:webHidden/>
              </w:rPr>
            </w:r>
            <w:r w:rsidRPr="00F32809">
              <w:rPr>
                <w:webHidden/>
              </w:rPr>
              <w:fldChar w:fldCharType="separate"/>
            </w:r>
            <w:r w:rsidR="00071691">
              <w:rPr>
                <w:webHidden/>
              </w:rPr>
              <w:t>21</w:t>
            </w:r>
            <w:r w:rsidRPr="00F32809">
              <w:rPr>
                <w:webHidden/>
              </w:rPr>
              <w:fldChar w:fldCharType="end"/>
            </w:r>
          </w:hyperlink>
        </w:p>
        <w:p w14:paraId="398EC661" w14:textId="1B66FCBA"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801" w:history="1">
            <w:r w:rsidRPr="00F32809">
              <w:rPr>
                <w:rStyle w:val="Hyperlink"/>
              </w:rPr>
              <w:t>Annex 3.2: Procedures performed</w:t>
            </w:r>
            <w:r w:rsidRPr="00F32809">
              <w:rPr>
                <w:webHidden/>
              </w:rPr>
              <w:tab/>
            </w:r>
            <w:r w:rsidRPr="00F32809">
              <w:rPr>
                <w:webHidden/>
              </w:rPr>
              <w:fldChar w:fldCharType="begin"/>
            </w:r>
            <w:r w:rsidRPr="00F32809">
              <w:rPr>
                <w:webHidden/>
              </w:rPr>
              <w:instrText xml:space="preserve"> PAGEREF _Toc205984801 \h </w:instrText>
            </w:r>
            <w:r w:rsidRPr="00F32809">
              <w:rPr>
                <w:webHidden/>
              </w:rPr>
            </w:r>
            <w:r w:rsidRPr="00F32809">
              <w:rPr>
                <w:webHidden/>
              </w:rPr>
              <w:fldChar w:fldCharType="separate"/>
            </w:r>
            <w:r w:rsidR="00071691">
              <w:rPr>
                <w:webHidden/>
              </w:rPr>
              <w:t>21</w:t>
            </w:r>
            <w:r w:rsidRPr="00F32809">
              <w:rPr>
                <w:webHidden/>
              </w:rPr>
              <w:fldChar w:fldCharType="end"/>
            </w:r>
          </w:hyperlink>
        </w:p>
        <w:p w14:paraId="355D45D7" w14:textId="0EA85F7C"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802" w:history="1">
            <w:r w:rsidRPr="00F32809">
              <w:rPr>
                <w:rStyle w:val="Hyperlink"/>
              </w:rPr>
              <w:t>Annex 3.3: Table of transactions - provided as Excel file</w:t>
            </w:r>
            <w:r w:rsidRPr="00F32809">
              <w:rPr>
                <w:webHidden/>
              </w:rPr>
              <w:tab/>
            </w:r>
            <w:r w:rsidRPr="00F32809">
              <w:rPr>
                <w:webHidden/>
              </w:rPr>
              <w:fldChar w:fldCharType="begin"/>
            </w:r>
            <w:r w:rsidRPr="00F32809">
              <w:rPr>
                <w:webHidden/>
              </w:rPr>
              <w:instrText xml:space="preserve"> PAGEREF _Toc205984802 \h </w:instrText>
            </w:r>
            <w:r w:rsidRPr="00F32809">
              <w:rPr>
                <w:webHidden/>
              </w:rPr>
            </w:r>
            <w:r w:rsidRPr="00F32809">
              <w:rPr>
                <w:webHidden/>
              </w:rPr>
              <w:fldChar w:fldCharType="separate"/>
            </w:r>
            <w:r w:rsidR="00071691">
              <w:rPr>
                <w:webHidden/>
              </w:rPr>
              <w:t>21</w:t>
            </w:r>
            <w:r w:rsidRPr="00F32809">
              <w:rPr>
                <w:webHidden/>
              </w:rPr>
              <w:fldChar w:fldCharType="end"/>
            </w:r>
          </w:hyperlink>
        </w:p>
        <w:p w14:paraId="564D1156" w14:textId="49C8F944" w:rsidR="0083588A" w:rsidRPr="00F32809" w:rsidRDefault="0083588A">
          <w:pPr>
            <w:pStyle w:val="TOC1"/>
            <w:rPr>
              <w:rFonts w:eastAsiaTheme="minorEastAsia"/>
              <w:b w:val="0"/>
              <w:caps w:val="0"/>
              <w:kern w:val="2"/>
              <w:sz w:val="24"/>
              <w:szCs w:val="24"/>
              <w:lang w:val="en-US" w:eastAsia="en-US"/>
              <w14:ligatures w14:val="standardContextual"/>
            </w:rPr>
          </w:pPr>
          <w:hyperlink w:anchor="_Toc205984803" w:history="1">
            <w:r w:rsidRPr="00F32809">
              <w:rPr>
                <w:rStyle w:val="Hyperlink"/>
              </w:rPr>
              <w:t>Annex 3.4: Table of errors - provided as Excel file</w:t>
            </w:r>
            <w:r w:rsidRPr="00F32809">
              <w:rPr>
                <w:webHidden/>
              </w:rPr>
              <w:tab/>
            </w:r>
            <w:r w:rsidRPr="00F32809">
              <w:rPr>
                <w:webHidden/>
              </w:rPr>
              <w:fldChar w:fldCharType="begin"/>
            </w:r>
            <w:r w:rsidRPr="00F32809">
              <w:rPr>
                <w:webHidden/>
              </w:rPr>
              <w:instrText xml:space="preserve"> PAGEREF _Toc205984803 \h </w:instrText>
            </w:r>
            <w:r w:rsidRPr="00F32809">
              <w:rPr>
                <w:webHidden/>
              </w:rPr>
            </w:r>
            <w:r w:rsidRPr="00F32809">
              <w:rPr>
                <w:webHidden/>
              </w:rPr>
              <w:fldChar w:fldCharType="separate"/>
            </w:r>
            <w:r w:rsidR="00071691">
              <w:rPr>
                <w:webHidden/>
              </w:rPr>
              <w:t>21</w:t>
            </w:r>
            <w:r w:rsidRPr="00F32809">
              <w:rPr>
                <w:webHidden/>
              </w:rPr>
              <w:fldChar w:fldCharType="end"/>
            </w:r>
          </w:hyperlink>
        </w:p>
        <w:p w14:paraId="54346B69" w14:textId="659EEDFA" w:rsidR="00351590" w:rsidRDefault="00351590">
          <w:pPr>
            <w:rPr>
              <w:noProof/>
            </w:rPr>
          </w:pPr>
          <w:r w:rsidRPr="00F32809">
            <w:rPr>
              <w:b/>
              <w:bCs/>
              <w:noProof/>
            </w:rPr>
            <w:fldChar w:fldCharType="end"/>
          </w:r>
        </w:p>
      </w:sdtContent>
    </w:sdt>
    <w:p w14:paraId="7A098444" w14:textId="77777777" w:rsidR="00CA45B8" w:rsidRDefault="00B83BB3" w:rsidP="00E70051">
      <w:pPr>
        <w:rPr>
          <w:rFonts w:ascii="Arial" w:hAnsi="Arial" w:cs="Arial"/>
          <w:sz w:val="20"/>
        </w:rPr>
      </w:pPr>
      <w:r w:rsidRPr="00E970E9">
        <w:rPr>
          <w:rFonts w:ascii="Arial" w:hAnsi="Arial" w:cs="Arial"/>
          <w:sz w:val="20"/>
        </w:rPr>
        <w:fldChar w:fldCharType="end"/>
      </w:r>
    </w:p>
    <w:p w14:paraId="5A241ED6" w14:textId="77777777" w:rsidR="00CA45B8" w:rsidRDefault="00CA45B8">
      <w:pPr>
        <w:spacing w:after="0"/>
        <w:jc w:val="left"/>
        <w:rPr>
          <w:rFonts w:ascii="Arial" w:hAnsi="Arial" w:cs="Arial"/>
          <w:sz w:val="20"/>
        </w:rPr>
      </w:pPr>
      <w:r>
        <w:rPr>
          <w:rFonts w:ascii="Arial" w:hAnsi="Arial" w:cs="Arial"/>
          <w:sz w:val="20"/>
        </w:rPr>
        <w:br w:type="page"/>
      </w:r>
    </w:p>
    <w:p w14:paraId="36BFD494" w14:textId="77777777" w:rsidR="00B53D2B" w:rsidRPr="00E70051" w:rsidRDefault="00B53D2B" w:rsidP="00E70051">
      <w:pPr>
        <w:rPr>
          <w:rFonts w:ascii="Arial" w:hAnsi="Arial" w:cs="Arial"/>
          <w:sz w:val="20"/>
        </w:rPr>
      </w:pPr>
    </w:p>
    <w:p w14:paraId="784B0DA0" w14:textId="77777777" w:rsidR="003D6C65" w:rsidRPr="00B06542" w:rsidRDefault="003D6C65" w:rsidP="00B06542">
      <w:pPr>
        <w:pStyle w:val="Heading1"/>
        <w:tabs>
          <w:tab w:val="clear" w:pos="574"/>
          <w:tab w:val="num" w:pos="426"/>
        </w:tabs>
        <w:spacing w:before="120"/>
        <w:ind w:left="567" w:hanging="567"/>
        <w:rPr>
          <w:rFonts w:ascii="Times New Roman" w:hAnsi="Times New Roman"/>
          <w:szCs w:val="28"/>
        </w:rPr>
      </w:pPr>
      <w:bookmarkStart w:id="0" w:name="_Toc519678192"/>
      <w:bookmarkStart w:id="1" w:name="_Toc205984752"/>
      <w:r w:rsidRPr="00876252">
        <w:rPr>
          <w:rFonts w:ascii="Times New Roman" w:hAnsi="Times New Roman"/>
          <w:szCs w:val="28"/>
        </w:rPr>
        <w:t>Introduction</w:t>
      </w:r>
      <w:bookmarkEnd w:id="0"/>
      <w:bookmarkEnd w:id="1"/>
    </w:p>
    <w:p w14:paraId="7256A77C" w14:textId="76AAA5FD" w:rsidR="004116C2" w:rsidRDefault="007F3A0E" w:rsidP="00021377">
      <w:pPr>
        <w:rPr>
          <w:sz w:val="24"/>
          <w:szCs w:val="24"/>
        </w:rPr>
      </w:pPr>
      <w:r w:rsidRPr="007E0850">
        <w:rPr>
          <w:sz w:val="24"/>
          <w:szCs w:val="24"/>
        </w:rPr>
        <w:t xml:space="preserve">The </w:t>
      </w:r>
      <w:r w:rsidR="003E3A30" w:rsidRPr="007E0850">
        <w:rPr>
          <w:sz w:val="24"/>
          <w:szCs w:val="24"/>
        </w:rPr>
        <w:t xml:space="preserve">present document and the </w:t>
      </w:r>
      <w:r w:rsidR="00C14095">
        <w:rPr>
          <w:sz w:val="24"/>
          <w:szCs w:val="24"/>
        </w:rPr>
        <w:t>A</w:t>
      </w:r>
      <w:r w:rsidR="003E3A30" w:rsidRPr="007E0850">
        <w:rPr>
          <w:sz w:val="24"/>
          <w:szCs w:val="24"/>
        </w:rPr>
        <w:t xml:space="preserve">nnexes listed </w:t>
      </w:r>
      <w:r w:rsidR="00AB59BF" w:rsidRPr="007E0850">
        <w:rPr>
          <w:sz w:val="24"/>
          <w:szCs w:val="24"/>
        </w:rPr>
        <w:t xml:space="preserve">in </w:t>
      </w:r>
      <w:r w:rsidR="000A3949">
        <w:rPr>
          <w:sz w:val="24"/>
          <w:szCs w:val="24"/>
        </w:rPr>
        <w:t>Section</w:t>
      </w:r>
      <w:r w:rsidR="00BB0E66" w:rsidRPr="007E0850">
        <w:rPr>
          <w:sz w:val="24"/>
          <w:szCs w:val="24"/>
        </w:rPr>
        <w:t xml:space="preserve"> </w:t>
      </w:r>
      <w:r w:rsidR="003E3A30" w:rsidRPr="007E0850">
        <w:rPr>
          <w:sz w:val="24"/>
          <w:szCs w:val="24"/>
        </w:rPr>
        <w:fldChar w:fldCharType="begin"/>
      </w:r>
      <w:r w:rsidR="003E3A30" w:rsidRPr="007E0850">
        <w:rPr>
          <w:sz w:val="24"/>
          <w:szCs w:val="24"/>
        </w:rPr>
        <w:instrText xml:space="preserve"> REF _Ref500836604 \r \h </w:instrText>
      </w:r>
      <w:r w:rsidR="00021377" w:rsidRPr="007E0850">
        <w:rPr>
          <w:sz w:val="24"/>
          <w:szCs w:val="24"/>
        </w:rPr>
        <w:instrText xml:space="preserve"> \* MERGEFORMAT </w:instrText>
      </w:r>
      <w:r w:rsidR="003E3A30" w:rsidRPr="007E0850">
        <w:rPr>
          <w:sz w:val="24"/>
          <w:szCs w:val="24"/>
        </w:rPr>
      </w:r>
      <w:r w:rsidR="003E3A30" w:rsidRPr="007E0850">
        <w:rPr>
          <w:sz w:val="24"/>
          <w:szCs w:val="24"/>
        </w:rPr>
        <w:fldChar w:fldCharType="separate"/>
      </w:r>
      <w:r w:rsidR="00071691">
        <w:rPr>
          <w:sz w:val="24"/>
          <w:szCs w:val="24"/>
        </w:rPr>
        <w:t>8</w:t>
      </w:r>
      <w:r w:rsidR="003E3A30" w:rsidRPr="007E0850">
        <w:rPr>
          <w:sz w:val="24"/>
          <w:szCs w:val="24"/>
        </w:rPr>
        <w:fldChar w:fldCharType="end"/>
      </w:r>
      <w:r w:rsidR="003E3A30" w:rsidRPr="007E0850">
        <w:rPr>
          <w:sz w:val="24"/>
          <w:szCs w:val="24"/>
        </w:rPr>
        <w:t xml:space="preserve"> a</w:t>
      </w:r>
      <w:r w:rsidRPr="007E0850">
        <w:rPr>
          <w:sz w:val="24"/>
          <w:szCs w:val="24"/>
        </w:rPr>
        <w:t>re the terms of reference (‘ToR’) on which the</w:t>
      </w:r>
      <w:r w:rsidR="007C30F7">
        <w:rPr>
          <w:b/>
          <w:sz w:val="24"/>
          <w:szCs w:val="24"/>
        </w:rPr>
        <w:t xml:space="preserve"> </w:t>
      </w:r>
      <w:r w:rsidR="00444036">
        <w:rPr>
          <w:sz w:val="24"/>
          <w:szCs w:val="24"/>
        </w:rPr>
        <w:t xml:space="preserve">Standing Conference of Towns and </w:t>
      </w:r>
      <w:r w:rsidR="00444036" w:rsidRPr="00610FA6">
        <w:rPr>
          <w:sz w:val="24"/>
          <w:szCs w:val="24"/>
        </w:rPr>
        <w:t>Municipalities</w:t>
      </w:r>
      <w:r w:rsidR="00705D3B">
        <w:rPr>
          <w:sz w:val="24"/>
          <w:szCs w:val="24"/>
        </w:rPr>
        <w:t xml:space="preserve"> (SCTM)</w:t>
      </w:r>
      <w:r w:rsidR="00A2047E" w:rsidRPr="00610FA6">
        <w:rPr>
          <w:sz w:val="24"/>
          <w:szCs w:val="24"/>
        </w:rPr>
        <w:t xml:space="preserve"> – </w:t>
      </w:r>
      <w:r w:rsidR="00011811" w:rsidRPr="00705D3B">
        <w:rPr>
          <w:sz w:val="24"/>
          <w:szCs w:val="24"/>
        </w:rPr>
        <w:t>Lead</w:t>
      </w:r>
      <w:r w:rsidR="00610FA6" w:rsidRPr="00705D3B">
        <w:rPr>
          <w:sz w:val="24"/>
          <w:szCs w:val="24"/>
        </w:rPr>
        <w:t xml:space="preserve"> Coordinator</w:t>
      </w:r>
      <w:r w:rsidR="00E01B3B">
        <w:rPr>
          <w:sz w:val="24"/>
          <w:szCs w:val="24"/>
        </w:rPr>
        <w:t xml:space="preserve"> </w:t>
      </w:r>
      <w:r w:rsidRPr="007E0850">
        <w:rPr>
          <w:sz w:val="24"/>
          <w:szCs w:val="24"/>
        </w:rPr>
        <w:t xml:space="preserve">agrees to engage ‘the </w:t>
      </w:r>
      <w:r w:rsidR="003E3A30" w:rsidRPr="007E0850">
        <w:rPr>
          <w:sz w:val="24"/>
          <w:szCs w:val="24"/>
        </w:rPr>
        <w:t>Expenditure Verifier</w:t>
      </w:r>
      <w:r w:rsidRPr="007E0850">
        <w:rPr>
          <w:sz w:val="24"/>
          <w:szCs w:val="24"/>
        </w:rPr>
        <w:t>’ to perform a</w:t>
      </w:r>
      <w:r w:rsidR="003E3A30" w:rsidRPr="007E0850">
        <w:rPr>
          <w:sz w:val="24"/>
          <w:szCs w:val="24"/>
        </w:rPr>
        <w:t xml:space="preserve"> verification of </w:t>
      </w:r>
      <w:r w:rsidR="00810899">
        <w:rPr>
          <w:sz w:val="24"/>
          <w:szCs w:val="24"/>
        </w:rPr>
        <w:t>expenditure</w:t>
      </w:r>
      <w:r w:rsidR="00C31D87">
        <w:rPr>
          <w:sz w:val="24"/>
          <w:szCs w:val="24"/>
        </w:rPr>
        <w:t xml:space="preserve"> </w:t>
      </w:r>
      <w:r w:rsidR="00973892">
        <w:rPr>
          <w:sz w:val="24"/>
          <w:szCs w:val="24"/>
        </w:rPr>
        <w:t xml:space="preserve">reported by the </w:t>
      </w:r>
      <w:r w:rsidR="00B45F64">
        <w:rPr>
          <w:sz w:val="24"/>
          <w:szCs w:val="24"/>
        </w:rPr>
        <w:t>Coordinators</w:t>
      </w:r>
      <w:r w:rsidR="001913A2">
        <w:rPr>
          <w:sz w:val="24"/>
          <w:szCs w:val="24"/>
        </w:rPr>
        <w:t xml:space="preserve"> (Local Self-Governments recipients of the grants)</w:t>
      </w:r>
      <w:r w:rsidR="00791D56" w:rsidRPr="007E0850">
        <w:rPr>
          <w:sz w:val="24"/>
          <w:szCs w:val="24"/>
        </w:rPr>
        <w:t>.</w:t>
      </w:r>
    </w:p>
    <w:p w14:paraId="016443B3" w14:textId="0510A43E" w:rsidR="007C30F7" w:rsidRPr="007E0850" w:rsidRDefault="007C30F7" w:rsidP="00021377">
      <w:pPr>
        <w:rPr>
          <w:sz w:val="24"/>
          <w:szCs w:val="24"/>
        </w:rPr>
      </w:pPr>
      <w:r>
        <w:rPr>
          <w:sz w:val="24"/>
          <w:szCs w:val="24"/>
        </w:rPr>
        <w:t xml:space="preserve">Where in these ToR the ‘Contracting Authority’ is mentioned, this refers to the </w:t>
      </w:r>
      <w:r w:rsidR="00DE3AD5" w:rsidRPr="00DE3AD5">
        <w:rPr>
          <w:sz w:val="24"/>
          <w:szCs w:val="24"/>
        </w:rPr>
        <w:t>Ministry of Finance Republic of Serbia, Department for Contracting and Financing of EU Funded Programmes (CFCU)</w:t>
      </w:r>
      <w:r>
        <w:rPr>
          <w:sz w:val="24"/>
          <w:szCs w:val="24"/>
        </w:rPr>
        <w:t xml:space="preserve">, which has signed the Grant Contract with the </w:t>
      </w:r>
      <w:r w:rsidR="00DE3AD5">
        <w:rPr>
          <w:sz w:val="24"/>
          <w:szCs w:val="24"/>
        </w:rPr>
        <w:t>SCTM</w:t>
      </w:r>
      <w:r>
        <w:rPr>
          <w:sz w:val="24"/>
          <w:szCs w:val="24"/>
        </w:rPr>
        <w:t xml:space="preserve"> and is providing the grant funding. The Contracting Authority is not party to this agreement.</w:t>
      </w:r>
    </w:p>
    <w:p w14:paraId="7E85E30B" w14:textId="77777777" w:rsidR="00AD766D" w:rsidRPr="007E0850" w:rsidRDefault="00030C5F" w:rsidP="00021377">
      <w:pPr>
        <w:rPr>
          <w:sz w:val="24"/>
          <w:szCs w:val="24"/>
        </w:rPr>
      </w:pPr>
      <w:r w:rsidRPr="007E0850">
        <w:rPr>
          <w:sz w:val="24"/>
          <w:szCs w:val="24"/>
        </w:rPr>
        <w:t xml:space="preserve">These ToR </w:t>
      </w:r>
      <w:r w:rsidR="00AD766D" w:rsidRPr="007E0850">
        <w:rPr>
          <w:sz w:val="24"/>
          <w:szCs w:val="24"/>
        </w:rPr>
        <w:t>will be</w:t>
      </w:r>
      <w:r w:rsidR="00AB59BF" w:rsidRPr="007E0850">
        <w:rPr>
          <w:sz w:val="24"/>
          <w:szCs w:val="24"/>
        </w:rPr>
        <w:t xml:space="preserve">come an integral part of </w:t>
      </w:r>
      <w:r w:rsidRPr="007E0850">
        <w:rPr>
          <w:sz w:val="24"/>
          <w:szCs w:val="24"/>
        </w:rPr>
        <w:t xml:space="preserve">the </w:t>
      </w:r>
      <w:r w:rsidR="005F5AF6" w:rsidRPr="007E0850">
        <w:rPr>
          <w:sz w:val="24"/>
          <w:szCs w:val="24"/>
        </w:rPr>
        <w:t>contrac</w:t>
      </w:r>
      <w:r w:rsidR="00AB59BF" w:rsidRPr="007E0850">
        <w:rPr>
          <w:sz w:val="24"/>
          <w:szCs w:val="24"/>
        </w:rPr>
        <w:t xml:space="preserve">t concluded between </w:t>
      </w:r>
      <w:r w:rsidR="005F5AF6" w:rsidRPr="007E0850">
        <w:rPr>
          <w:sz w:val="24"/>
          <w:szCs w:val="24"/>
        </w:rPr>
        <w:t xml:space="preserve">the </w:t>
      </w:r>
      <w:r w:rsidR="007C30F7" w:rsidRPr="001F79B3">
        <w:rPr>
          <w:sz w:val="24"/>
          <w:szCs w:val="24"/>
        </w:rPr>
        <w:t>Coordinator</w:t>
      </w:r>
      <w:r w:rsidR="007C30F7" w:rsidRPr="007E0850" w:rsidDel="007C30F7">
        <w:rPr>
          <w:sz w:val="24"/>
          <w:szCs w:val="24"/>
        </w:rPr>
        <w:t xml:space="preserve"> </w:t>
      </w:r>
      <w:r w:rsidR="00AB59BF" w:rsidRPr="007E0850">
        <w:rPr>
          <w:sz w:val="24"/>
          <w:szCs w:val="24"/>
        </w:rPr>
        <w:t>and the Expenditure Verifier</w:t>
      </w:r>
      <w:r w:rsidR="00AD766D" w:rsidRPr="007E0850">
        <w:rPr>
          <w:sz w:val="24"/>
          <w:szCs w:val="24"/>
        </w:rPr>
        <w:t>.</w:t>
      </w:r>
    </w:p>
    <w:p w14:paraId="716425F7" w14:textId="7A5E5995" w:rsidR="00F333AB" w:rsidRPr="007E0850" w:rsidRDefault="00122473" w:rsidP="00021377">
      <w:pPr>
        <w:rPr>
          <w:sz w:val="24"/>
          <w:szCs w:val="24"/>
        </w:rPr>
      </w:pPr>
      <w:r>
        <w:rPr>
          <w:sz w:val="24"/>
          <w:szCs w:val="24"/>
        </w:rPr>
        <w:t>They</w:t>
      </w:r>
      <w:r w:rsidR="00F333AB" w:rsidRPr="007E0850">
        <w:rPr>
          <w:sz w:val="24"/>
          <w:szCs w:val="24"/>
        </w:rPr>
        <w:t xml:space="preserve"> apply to expenditure verifications contracted by the </w:t>
      </w:r>
      <w:r w:rsidR="00EE4AF9">
        <w:rPr>
          <w:sz w:val="24"/>
          <w:szCs w:val="24"/>
        </w:rPr>
        <w:t xml:space="preserve">Lead </w:t>
      </w:r>
      <w:r w:rsidR="007C30F7" w:rsidRPr="001F79B3">
        <w:rPr>
          <w:sz w:val="24"/>
          <w:szCs w:val="24"/>
        </w:rPr>
        <w:t>Coordinator</w:t>
      </w:r>
      <w:r w:rsidR="007C30F7" w:rsidRPr="00DF1CA6" w:rsidDel="007C30F7">
        <w:rPr>
          <w:sz w:val="24"/>
          <w:szCs w:val="24"/>
        </w:rPr>
        <w:t xml:space="preserve"> </w:t>
      </w:r>
      <w:r w:rsidR="00212A1E" w:rsidRPr="007E0850">
        <w:rPr>
          <w:sz w:val="24"/>
          <w:szCs w:val="24"/>
        </w:rPr>
        <w:t>and</w:t>
      </w:r>
      <w:r w:rsidR="00F333AB" w:rsidRPr="007E0850">
        <w:rPr>
          <w:sz w:val="24"/>
          <w:szCs w:val="24"/>
        </w:rPr>
        <w:t xml:space="preserve"> cover the verification of expenditure incurred under</w:t>
      </w:r>
      <w:r w:rsidR="00212A1E" w:rsidRPr="007E0850">
        <w:rPr>
          <w:sz w:val="24"/>
          <w:szCs w:val="24"/>
        </w:rPr>
        <w:t xml:space="preserve"> </w:t>
      </w:r>
      <w:r w:rsidR="000933B0" w:rsidRPr="007E0850">
        <w:rPr>
          <w:sz w:val="24"/>
          <w:szCs w:val="24"/>
        </w:rPr>
        <w:t>the EU financed</w:t>
      </w:r>
      <w:r w:rsidR="00A56A06">
        <w:rPr>
          <w:sz w:val="24"/>
          <w:szCs w:val="24"/>
        </w:rPr>
        <w:t xml:space="preserve"> </w:t>
      </w:r>
      <w:r>
        <w:rPr>
          <w:sz w:val="24"/>
          <w:szCs w:val="24"/>
        </w:rPr>
        <w:t>contracts</w:t>
      </w:r>
      <w:r w:rsidR="003225AC">
        <w:rPr>
          <w:sz w:val="24"/>
          <w:szCs w:val="24"/>
        </w:rPr>
        <w:t xml:space="preserve"> on the cover sheet</w:t>
      </w:r>
      <w:r w:rsidR="00A56A06">
        <w:rPr>
          <w:sz w:val="24"/>
          <w:szCs w:val="24"/>
        </w:rPr>
        <w:t>.</w:t>
      </w:r>
    </w:p>
    <w:p w14:paraId="2A115B9C" w14:textId="77777777" w:rsidR="00C907BD" w:rsidRPr="007E0850" w:rsidRDefault="00AB59BF" w:rsidP="00B06542">
      <w:pPr>
        <w:pStyle w:val="Heading1"/>
        <w:tabs>
          <w:tab w:val="clear" w:pos="574"/>
          <w:tab w:val="num" w:pos="426"/>
        </w:tabs>
        <w:spacing w:before="120"/>
        <w:ind w:hanging="574"/>
        <w:rPr>
          <w:rFonts w:ascii="Times New Roman" w:hAnsi="Times New Roman"/>
          <w:szCs w:val="28"/>
        </w:rPr>
      </w:pPr>
      <w:bookmarkStart w:id="2" w:name="_Ref500849985"/>
      <w:bookmarkStart w:id="3" w:name="_Toc519678193"/>
      <w:bookmarkStart w:id="4" w:name="_Toc205984753"/>
      <w:r w:rsidRPr="007E0850">
        <w:rPr>
          <w:rFonts w:ascii="Times New Roman" w:hAnsi="Times New Roman"/>
          <w:szCs w:val="28"/>
        </w:rPr>
        <w:t>O</w:t>
      </w:r>
      <w:r w:rsidR="00C907BD" w:rsidRPr="007E0850">
        <w:rPr>
          <w:rFonts w:ascii="Times New Roman" w:hAnsi="Times New Roman"/>
          <w:szCs w:val="28"/>
        </w:rPr>
        <w:t>bjectives</w:t>
      </w:r>
      <w:r w:rsidR="00D95DB6" w:rsidRPr="007E0850">
        <w:rPr>
          <w:rFonts w:ascii="Times New Roman" w:hAnsi="Times New Roman"/>
          <w:szCs w:val="28"/>
        </w:rPr>
        <w:t xml:space="preserve"> and context</w:t>
      </w:r>
      <w:bookmarkEnd w:id="2"/>
      <w:bookmarkEnd w:id="3"/>
      <w:bookmarkEnd w:id="4"/>
    </w:p>
    <w:p w14:paraId="76F43248" w14:textId="77777777" w:rsidR="00F94C1E" w:rsidRDefault="00C907BD" w:rsidP="00021377">
      <w:pPr>
        <w:rPr>
          <w:sz w:val="24"/>
          <w:szCs w:val="24"/>
        </w:rPr>
      </w:pPr>
      <w:r w:rsidRPr="007E0850">
        <w:rPr>
          <w:sz w:val="24"/>
          <w:szCs w:val="24"/>
        </w:rPr>
        <w:t>Th</w:t>
      </w:r>
      <w:r w:rsidR="00AB59BF" w:rsidRPr="007E0850">
        <w:rPr>
          <w:sz w:val="24"/>
          <w:szCs w:val="24"/>
        </w:rPr>
        <w:t xml:space="preserve">e Expenditure Verifier </w:t>
      </w:r>
      <w:r w:rsidRPr="007E0850">
        <w:rPr>
          <w:sz w:val="24"/>
          <w:szCs w:val="24"/>
        </w:rPr>
        <w:t xml:space="preserve">is </w:t>
      </w:r>
      <w:r w:rsidR="00107D3E" w:rsidRPr="007E0850">
        <w:rPr>
          <w:sz w:val="24"/>
          <w:szCs w:val="24"/>
        </w:rPr>
        <w:t>expected</w:t>
      </w:r>
      <w:r w:rsidR="00F94C1E">
        <w:rPr>
          <w:sz w:val="24"/>
          <w:szCs w:val="24"/>
        </w:rPr>
        <w:t xml:space="preserve"> </w:t>
      </w:r>
    </w:p>
    <w:p w14:paraId="1139E05B" w14:textId="77777777" w:rsidR="0055115A" w:rsidRPr="007E0850" w:rsidRDefault="00F94C1E" w:rsidP="00021377">
      <w:pPr>
        <w:rPr>
          <w:sz w:val="24"/>
          <w:szCs w:val="24"/>
        </w:rPr>
      </w:pPr>
      <w:r>
        <w:rPr>
          <w:sz w:val="24"/>
          <w:szCs w:val="24"/>
        </w:rPr>
        <w:t>- to carry out the agreed-upon procedures listed in Annex 2, and</w:t>
      </w:r>
    </w:p>
    <w:p w14:paraId="7460C19F" w14:textId="77777777" w:rsidR="00C907BD" w:rsidRPr="007E0850" w:rsidRDefault="00107D3E" w:rsidP="00021377">
      <w:pPr>
        <w:rPr>
          <w:sz w:val="24"/>
          <w:szCs w:val="24"/>
        </w:rPr>
      </w:pPr>
      <w:r w:rsidRPr="007E0850">
        <w:rPr>
          <w:sz w:val="24"/>
          <w:szCs w:val="24"/>
        </w:rPr>
        <w:t>-</w:t>
      </w:r>
      <w:r w:rsidR="00C907BD" w:rsidRPr="007E0850">
        <w:rPr>
          <w:sz w:val="24"/>
          <w:szCs w:val="24"/>
        </w:rPr>
        <w:t xml:space="preserve"> </w:t>
      </w:r>
      <w:r w:rsidR="00AB59BF" w:rsidRPr="007E0850">
        <w:rPr>
          <w:sz w:val="24"/>
          <w:szCs w:val="24"/>
        </w:rPr>
        <w:t xml:space="preserve">to issue </w:t>
      </w:r>
      <w:r w:rsidR="0055123B" w:rsidRPr="007E0850">
        <w:rPr>
          <w:sz w:val="24"/>
          <w:szCs w:val="24"/>
        </w:rPr>
        <w:t>report</w:t>
      </w:r>
      <w:r w:rsidR="003225AC">
        <w:rPr>
          <w:sz w:val="24"/>
          <w:szCs w:val="24"/>
        </w:rPr>
        <w:t>s</w:t>
      </w:r>
      <w:r w:rsidR="0055123B" w:rsidRPr="007E0850">
        <w:rPr>
          <w:sz w:val="24"/>
          <w:szCs w:val="24"/>
        </w:rPr>
        <w:t xml:space="preserve"> </w:t>
      </w:r>
      <w:r w:rsidR="00AB59BF" w:rsidRPr="007E0850">
        <w:rPr>
          <w:sz w:val="24"/>
          <w:szCs w:val="24"/>
        </w:rPr>
        <w:t>based on the template in</w:t>
      </w:r>
      <w:r w:rsidR="0055123B" w:rsidRPr="007E0850">
        <w:rPr>
          <w:sz w:val="24"/>
          <w:szCs w:val="24"/>
        </w:rPr>
        <w:t xml:space="preserve"> </w:t>
      </w:r>
      <w:r w:rsidR="00C14095">
        <w:rPr>
          <w:sz w:val="24"/>
          <w:szCs w:val="24"/>
        </w:rPr>
        <w:t>A</w:t>
      </w:r>
      <w:r w:rsidR="0055123B" w:rsidRPr="007E0850">
        <w:rPr>
          <w:sz w:val="24"/>
          <w:szCs w:val="24"/>
        </w:rPr>
        <w:t>nnex 3</w:t>
      </w:r>
      <w:r w:rsidR="00F94C1E">
        <w:rPr>
          <w:sz w:val="24"/>
          <w:szCs w:val="24"/>
        </w:rPr>
        <w:t xml:space="preserve"> which will support the Contracting Authority's conclusions on the eligibility of the reported expenditure and the related follow-up</w:t>
      </w:r>
      <w:r w:rsidR="0055123B" w:rsidRPr="007E0850">
        <w:rPr>
          <w:sz w:val="24"/>
          <w:szCs w:val="24"/>
        </w:rPr>
        <w:t>.</w:t>
      </w:r>
    </w:p>
    <w:p w14:paraId="3EF0E44D" w14:textId="6D4425DF" w:rsidR="0055123B" w:rsidRPr="00366080" w:rsidRDefault="0055123B" w:rsidP="00021377">
      <w:pPr>
        <w:rPr>
          <w:sz w:val="24"/>
          <w:szCs w:val="24"/>
          <w:lang w:val="sr-Cyrl-RS"/>
        </w:rPr>
      </w:pPr>
      <w:r w:rsidRPr="007E0850">
        <w:rPr>
          <w:sz w:val="24"/>
          <w:szCs w:val="24"/>
        </w:rPr>
        <w:t>The expenditure verification will be performed</w:t>
      </w:r>
      <w:r w:rsidR="00503C3C" w:rsidRPr="007E0850">
        <w:rPr>
          <w:sz w:val="24"/>
          <w:szCs w:val="24"/>
        </w:rPr>
        <w:t xml:space="preserve"> </w:t>
      </w:r>
      <w:r w:rsidR="00B97E88" w:rsidRPr="00366080">
        <w:rPr>
          <w:sz w:val="24"/>
          <w:szCs w:val="24"/>
        </w:rPr>
        <w:t xml:space="preserve">as </w:t>
      </w:r>
      <w:r w:rsidR="00503C3C" w:rsidRPr="00366080">
        <w:rPr>
          <w:sz w:val="24"/>
          <w:szCs w:val="24"/>
        </w:rPr>
        <w:t xml:space="preserve">a desk </w:t>
      </w:r>
      <w:r w:rsidR="001247D6" w:rsidRPr="00366080">
        <w:rPr>
          <w:sz w:val="24"/>
          <w:szCs w:val="24"/>
        </w:rPr>
        <w:t>review</w:t>
      </w:r>
      <w:r w:rsidRPr="007E0850">
        <w:rPr>
          <w:sz w:val="24"/>
          <w:szCs w:val="24"/>
        </w:rPr>
        <w:t>.</w:t>
      </w:r>
    </w:p>
    <w:p w14:paraId="3A733B69" w14:textId="77777777" w:rsidR="00C907BD" w:rsidRPr="007E0850" w:rsidRDefault="0055115A" w:rsidP="00021377">
      <w:pPr>
        <w:rPr>
          <w:sz w:val="24"/>
          <w:szCs w:val="24"/>
        </w:rPr>
      </w:pPr>
      <w:r w:rsidRPr="007E0850">
        <w:rPr>
          <w:sz w:val="24"/>
          <w:szCs w:val="24"/>
        </w:rPr>
        <w:t>T</w:t>
      </w:r>
      <w:r w:rsidR="00C907BD" w:rsidRPr="007E0850">
        <w:rPr>
          <w:sz w:val="24"/>
          <w:szCs w:val="24"/>
        </w:rPr>
        <w:t xml:space="preserve">he </w:t>
      </w:r>
      <w:r w:rsidRPr="007E0850">
        <w:rPr>
          <w:sz w:val="24"/>
          <w:szCs w:val="24"/>
        </w:rPr>
        <w:t>Expenditure Verifier</w:t>
      </w:r>
      <w:r w:rsidR="00C907BD" w:rsidRPr="007E0850">
        <w:rPr>
          <w:sz w:val="24"/>
          <w:szCs w:val="24"/>
        </w:rPr>
        <w:t xml:space="preserve"> </w:t>
      </w:r>
      <w:r w:rsidR="00107D3E" w:rsidRPr="007E0850">
        <w:rPr>
          <w:sz w:val="24"/>
          <w:szCs w:val="24"/>
        </w:rPr>
        <w:t xml:space="preserve">is not expected to </w:t>
      </w:r>
      <w:r w:rsidR="00C907BD" w:rsidRPr="007E0850">
        <w:rPr>
          <w:sz w:val="24"/>
          <w:szCs w:val="24"/>
        </w:rPr>
        <w:t xml:space="preserve">provide an audit opinion. </w:t>
      </w:r>
    </w:p>
    <w:p w14:paraId="71BAF206" w14:textId="77777777" w:rsidR="00632853" w:rsidRPr="007E0850" w:rsidRDefault="00632853" w:rsidP="00B06542">
      <w:pPr>
        <w:pStyle w:val="Heading1"/>
        <w:tabs>
          <w:tab w:val="clear" w:pos="574"/>
          <w:tab w:val="num" w:pos="426"/>
        </w:tabs>
        <w:spacing w:before="120"/>
        <w:ind w:hanging="574"/>
        <w:rPr>
          <w:rFonts w:ascii="Times New Roman" w:hAnsi="Times New Roman"/>
          <w:szCs w:val="28"/>
        </w:rPr>
      </w:pPr>
      <w:bookmarkStart w:id="5" w:name="_Toc107978466"/>
      <w:bookmarkStart w:id="6" w:name="_Toc107978663"/>
      <w:bookmarkStart w:id="7" w:name="_Toc107979288"/>
      <w:bookmarkStart w:id="8" w:name="_Toc107980066"/>
      <w:bookmarkStart w:id="9" w:name="_Toc107980213"/>
      <w:bookmarkStart w:id="10" w:name="_Toc107980303"/>
      <w:bookmarkStart w:id="11" w:name="_Toc107981402"/>
      <w:bookmarkStart w:id="12" w:name="_Toc107981510"/>
      <w:bookmarkStart w:id="13" w:name="_Toc107978467"/>
      <w:bookmarkStart w:id="14" w:name="_Toc107978664"/>
      <w:bookmarkStart w:id="15" w:name="_Toc107979289"/>
      <w:bookmarkStart w:id="16" w:name="_Toc107980067"/>
      <w:bookmarkStart w:id="17" w:name="_Toc107980214"/>
      <w:bookmarkStart w:id="18" w:name="_Toc107980304"/>
      <w:bookmarkStart w:id="19" w:name="_Toc107981403"/>
      <w:bookmarkStart w:id="20" w:name="_Toc107981511"/>
      <w:bookmarkStart w:id="21" w:name="_Toc107978469"/>
      <w:bookmarkStart w:id="22" w:name="_Toc107978666"/>
      <w:bookmarkStart w:id="23" w:name="_Toc107979291"/>
      <w:bookmarkStart w:id="24" w:name="_Toc107980069"/>
      <w:bookmarkStart w:id="25" w:name="_Toc107980216"/>
      <w:bookmarkStart w:id="26" w:name="_Toc107980306"/>
      <w:bookmarkStart w:id="27" w:name="_Toc107981405"/>
      <w:bookmarkStart w:id="28" w:name="_Toc107981513"/>
      <w:bookmarkStart w:id="29" w:name="_Toc107978470"/>
      <w:bookmarkStart w:id="30" w:name="_Toc107978667"/>
      <w:bookmarkStart w:id="31" w:name="_Toc107979292"/>
      <w:bookmarkStart w:id="32" w:name="_Toc107980070"/>
      <w:bookmarkStart w:id="33" w:name="_Toc107980217"/>
      <w:bookmarkStart w:id="34" w:name="_Toc107980307"/>
      <w:bookmarkStart w:id="35" w:name="_Toc107981406"/>
      <w:bookmarkStart w:id="36" w:name="_Toc107981514"/>
      <w:bookmarkStart w:id="37" w:name="_Toc107978474"/>
      <w:bookmarkStart w:id="38" w:name="_Toc107978671"/>
      <w:bookmarkStart w:id="39" w:name="_Toc107979296"/>
      <w:bookmarkStart w:id="40" w:name="_Toc107980074"/>
      <w:bookmarkStart w:id="41" w:name="_Toc107980221"/>
      <w:bookmarkStart w:id="42" w:name="_Toc107980311"/>
      <w:bookmarkStart w:id="43" w:name="_Toc107981410"/>
      <w:bookmarkStart w:id="44" w:name="_Toc107981518"/>
      <w:bookmarkStart w:id="45" w:name="_Toc107978476"/>
      <w:bookmarkStart w:id="46" w:name="_Toc107978673"/>
      <w:bookmarkStart w:id="47" w:name="_Toc107979298"/>
      <w:bookmarkStart w:id="48" w:name="_Toc107980076"/>
      <w:bookmarkStart w:id="49" w:name="_Toc107980223"/>
      <w:bookmarkStart w:id="50" w:name="_Toc107980313"/>
      <w:bookmarkStart w:id="51" w:name="_Toc107981412"/>
      <w:bookmarkStart w:id="52" w:name="_Toc107981520"/>
      <w:bookmarkStart w:id="53" w:name="_Toc107978477"/>
      <w:bookmarkStart w:id="54" w:name="_Toc107978674"/>
      <w:bookmarkStart w:id="55" w:name="_Toc107979299"/>
      <w:bookmarkStart w:id="56" w:name="_Toc107980077"/>
      <w:bookmarkStart w:id="57" w:name="_Toc107980224"/>
      <w:bookmarkStart w:id="58" w:name="_Toc107980314"/>
      <w:bookmarkStart w:id="59" w:name="_Toc107981413"/>
      <w:bookmarkStart w:id="60" w:name="_Toc107981521"/>
      <w:bookmarkStart w:id="61" w:name="_Toc107978478"/>
      <w:bookmarkStart w:id="62" w:name="_Toc107978675"/>
      <w:bookmarkStart w:id="63" w:name="_Toc107979300"/>
      <w:bookmarkStart w:id="64" w:name="_Toc107980078"/>
      <w:bookmarkStart w:id="65" w:name="_Toc107980225"/>
      <w:bookmarkStart w:id="66" w:name="_Toc107980315"/>
      <w:bookmarkStart w:id="67" w:name="_Toc107981414"/>
      <w:bookmarkStart w:id="68" w:name="_Toc107981522"/>
      <w:bookmarkStart w:id="69" w:name="_Toc107978481"/>
      <w:bookmarkStart w:id="70" w:name="_Toc107978678"/>
      <w:bookmarkStart w:id="71" w:name="_Toc107979303"/>
      <w:bookmarkStart w:id="72" w:name="_Toc107980081"/>
      <w:bookmarkStart w:id="73" w:name="_Toc107980228"/>
      <w:bookmarkStart w:id="74" w:name="_Toc107980318"/>
      <w:bookmarkStart w:id="75" w:name="_Toc107981417"/>
      <w:bookmarkStart w:id="76" w:name="_Toc107981525"/>
      <w:bookmarkStart w:id="77" w:name="_Toc107978489"/>
      <w:bookmarkStart w:id="78" w:name="_Toc107978686"/>
      <w:bookmarkStart w:id="79" w:name="_Toc107979311"/>
      <w:bookmarkStart w:id="80" w:name="_Toc107980089"/>
      <w:bookmarkStart w:id="81" w:name="_Toc107980236"/>
      <w:bookmarkStart w:id="82" w:name="_Toc107980326"/>
      <w:bookmarkStart w:id="83" w:name="_Toc107981425"/>
      <w:bookmarkStart w:id="84" w:name="_Toc107981533"/>
      <w:bookmarkStart w:id="85" w:name="_Toc519678194"/>
      <w:bookmarkStart w:id="86" w:name="_Toc205984754"/>
      <w:bookmarkStart w:id="87" w:name="_Toc139183037"/>
      <w:bookmarkStart w:id="88" w:name="_Toc8967341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7E0850">
        <w:rPr>
          <w:rFonts w:ascii="Times New Roman" w:hAnsi="Times New Roman"/>
          <w:szCs w:val="28"/>
        </w:rPr>
        <w:t>Standards and Ethics</w:t>
      </w:r>
      <w:bookmarkEnd w:id="85"/>
      <w:bookmarkEnd w:id="86"/>
    </w:p>
    <w:p w14:paraId="2BE3C9F1" w14:textId="77777777" w:rsidR="00632853" w:rsidRPr="007E0850" w:rsidRDefault="00632853" w:rsidP="00021377">
      <w:pPr>
        <w:rPr>
          <w:sz w:val="24"/>
          <w:szCs w:val="24"/>
        </w:rPr>
      </w:pPr>
      <w:r w:rsidRPr="007E0850">
        <w:rPr>
          <w:sz w:val="24"/>
          <w:szCs w:val="24"/>
        </w:rPr>
        <w:t xml:space="preserve">The </w:t>
      </w:r>
      <w:r w:rsidR="00107D3E" w:rsidRPr="007E0850">
        <w:rPr>
          <w:sz w:val="24"/>
          <w:szCs w:val="24"/>
        </w:rPr>
        <w:t>Expenditure Verifier</w:t>
      </w:r>
      <w:r w:rsidRPr="007E0850">
        <w:rPr>
          <w:sz w:val="24"/>
          <w:szCs w:val="24"/>
        </w:rPr>
        <w:t xml:space="preserve"> shall undertake this engagement in accordance with:</w:t>
      </w:r>
    </w:p>
    <w:p w14:paraId="5CC6DC78" w14:textId="77777777" w:rsidR="00632853" w:rsidRPr="007E0850" w:rsidRDefault="00632853" w:rsidP="000D12F5">
      <w:pPr>
        <w:numPr>
          <w:ilvl w:val="0"/>
          <w:numId w:val="4"/>
        </w:numPr>
        <w:tabs>
          <w:tab w:val="clear" w:pos="720"/>
        </w:tabs>
        <w:ind w:left="284" w:hanging="284"/>
        <w:rPr>
          <w:sz w:val="24"/>
          <w:szCs w:val="24"/>
        </w:rPr>
      </w:pPr>
      <w:r w:rsidRPr="007E0850">
        <w:rPr>
          <w:sz w:val="24"/>
          <w:szCs w:val="24"/>
        </w:rPr>
        <w:t>the International Standard on Related Services (‘ISRS’)</w:t>
      </w:r>
      <w:r w:rsidR="006D532C">
        <w:rPr>
          <w:sz w:val="24"/>
          <w:szCs w:val="24"/>
        </w:rPr>
        <w:t xml:space="preserve"> </w:t>
      </w:r>
      <w:r w:rsidRPr="007E0850">
        <w:rPr>
          <w:sz w:val="24"/>
          <w:szCs w:val="24"/>
        </w:rPr>
        <w:t>4400</w:t>
      </w:r>
      <w:r w:rsidR="006D532C">
        <w:rPr>
          <w:sz w:val="24"/>
          <w:szCs w:val="24"/>
        </w:rPr>
        <w:t xml:space="preserve"> (Revised)</w:t>
      </w:r>
      <w:r w:rsidR="006D532C" w:rsidRPr="007E0850">
        <w:rPr>
          <w:sz w:val="24"/>
          <w:szCs w:val="24"/>
        </w:rPr>
        <w:t xml:space="preserve"> </w:t>
      </w:r>
      <w:r w:rsidRPr="007E0850">
        <w:rPr>
          <w:sz w:val="24"/>
          <w:szCs w:val="24"/>
        </w:rPr>
        <w:t xml:space="preserve"> Engagements to perform Agreed-upon Procedures regarding Financial Information as promulgated by the IFAC;</w:t>
      </w:r>
    </w:p>
    <w:p w14:paraId="5404D118" w14:textId="77777777" w:rsidR="00AB5F04" w:rsidRDefault="00632853" w:rsidP="000D12F5">
      <w:pPr>
        <w:numPr>
          <w:ilvl w:val="0"/>
          <w:numId w:val="4"/>
        </w:numPr>
        <w:tabs>
          <w:tab w:val="clear" w:pos="720"/>
        </w:tabs>
        <w:ind w:left="284" w:hanging="284"/>
        <w:rPr>
          <w:sz w:val="24"/>
          <w:szCs w:val="24"/>
        </w:rPr>
      </w:pPr>
      <w:r w:rsidRPr="007E0850">
        <w:rPr>
          <w:sz w:val="24"/>
          <w:szCs w:val="24"/>
        </w:rPr>
        <w:t xml:space="preserve">the IFAC Code of Ethics for Professional Accountants, developed and issued by IFAC’s International Ethics Standards Board for Accountants (IESBA), which establishes fundamental ethical principles for Auditors with regard to integrity, objectivity, independence, professional competence and due care, confidentiality, professional behaviour and technical standards. </w:t>
      </w:r>
    </w:p>
    <w:p w14:paraId="57D655F7" w14:textId="77777777" w:rsidR="00632853" w:rsidRPr="007E0850" w:rsidRDefault="00632853" w:rsidP="006E0FAC">
      <w:pPr>
        <w:ind w:left="284"/>
        <w:rPr>
          <w:sz w:val="24"/>
          <w:szCs w:val="24"/>
        </w:rPr>
      </w:pPr>
      <w:r w:rsidRPr="007E0850">
        <w:rPr>
          <w:sz w:val="24"/>
          <w:szCs w:val="24"/>
        </w:rPr>
        <w:t>Although ISRS 4400</w:t>
      </w:r>
      <w:r w:rsidR="006D532C">
        <w:rPr>
          <w:sz w:val="24"/>
          <w:szCs w:val="24"/>
        </w:rPr>
        <w:t xml:space="preserve"> (Revised)</w:t>
      </w:r>
      <w:r w:rsidR="006D532C" w:rsidRPr="007E0850">
        <w:rPr>
          <w:sz w:val="24"/>
          <w:szCs w:val="24"/>
        </w:rPr>
        <w:t xml:space="preserve"> </w:t>
      </w:r>
      <w:r w:rsidRPr="007E0850">
        <w:rPr>
          <w:sz w:val="24"/>
          <w:szCs w:val="24"/>
        </w:rPr>
        <w:t xml:space="preserve">provides that independence is not a requirement for agreed-upon procedures engagements, the </w:t>
      </w:r>
      <w:r w:rsidR="007C30F7" w:rsidRPr="001F79B3">
        <w:rPr>
          <w:sz w:val="24"/>
          <w:szCs w:val="24"/>
        </w:rPr>
        <w:t>Coordinator</w:t>
      </w:r>
      <w:r w:rsidR="007C30F7" w:rsidRPr="007E0850" w:rsidDel="007C30F7">
        <w:rPr>
          <w:sz w:val="24"/>
          <w:szCs w:val="24"/>
        </w:rPr>
        <w:t xml:space="preserve"> </w:t>
      </w:r>
      <w:r w:rsidRPr="007E0850">
        <w:rPr>
          <w:sz w:val="24"/>
          <w:szCs w:val="24"/>
        </w:rPr>
        <w:t xml:space="preserve">requires that the </w:t>
      </w:r>
      <w:r w:rsidR="00021377" w:rsidRPr="007E0850">
        <w:rPr>
          <w:sz w:val="24"/>
          <w:szCs w:val="24"/>
        </w:rPr>
        <w:t>Expenditure Verifier</w:t>
      </w:r>
      <w:r w:rsidRPr="007E0850">
        <w:rPr>
          <w:sz w:val="24"/>
          <w:szCs w:val="24"/>
        </w:rPr>
        <w:t xml:space="preserve"> is independent from the</w:t>
      </w:r>
      <w:r w:rsidRPr="00DF1CA6">
        <w:rPr>
          <w:sz w:val="24"/>
          <w:szCs w:val="24"/>
        </w:rPr>
        <w:t xml:space="preserve"> </w:t>
      </w:r>
      <w:r w:rsidR="007C30F7" w:rsidRPr="001F79B3">
        <w:rPr>
          <w:sz w:val="24"/>
          <w:szCs w:val="24"/>
        </w:rPr>
        <w:t>Coordinator</w:t>
      </w:r>
      <w:r w:rsidR="007C30F7" w:rsidRPr="007E0850" w:rsidDel="007C30F7">
        <w:rPr>
          <w:sz w:val="24"/>
          <w:szCs w:val="24"/>
        </w:rPr>
        <w:t xml:space="preserve"> </w:t>
      </w:r>
      <w:r w:rsidRPr="007E0850">
        <w:rPr>
          <w:sz w:val="24"/>
          <w:szCs w:val="24"/>
        </w:rPr>
        <w:t>and complies with the independence requirements of the IFAC Code of Ethics for Professional Accountants.</w:t>
      </w:r>
    </w:p>
    <w:p w14:paraId="54ACD32D" w14:textId="77777777" w:rsidR="00AE5DD6" w:rsidRPr="00B06542" w:rsidRDefault="00AE5DD6" w:rsidP="00B06542">
      <w:pPr>
        <w:pStyle w:val="Heading1"/>
        <w:tabs>
          <w:tab w:val="clear" w:pos="574"/>
          <w:tab w:val="num" w:pos="426"/>
        </w:tabs>
        <w:spacing w:before="120"/>
        <w:ind w:hanging="574"/>
        <w:rPr>
          <w:rFonts w:ascii="Times New Roman" w:hAnsi="Times New Roman"/>
          <w:szCs w:val="28"/>
        </w:rPr>
      </w:pPr>
      <w:bookmarkStart w:id="89" w:name="_Toc498950163"/>
      <w:bookmarkStart w:id="90" w:name="_Toc498950165"/>
      <w:bookmarkStart w:id="91" w:name="_Toc498950166"/>
      <w:bookmarkStart w:id="92" w:name="_Toc498950169"/>
      <w:bookmarkStart w:id="93" w:name="_Toc498950171"/>
      <w:bookmarkStart w:id="94" w:name="_Toc498950172"/>
      <w:bookmarkStart w:id="95" w:name="_Toc498950177"/>
      <w:bookmarkStart w:id="96" w:name="_Toc519678195"/>
      <w:bookmarkStart w:id="97" w:name="_Toc205984755"/>
      <w:bookmarkEnd w:id="89"/>
      <w:bookmarkEnd w:id="90"/>
      <w:bookmarkEnd w:id="91"/>
      <w:bookmarkEnd w:id="92"/>
      <w:bookmarkEnd w:id="93"/>
      <w:bookmarkEnd w:id="94"/>
      <w:bookmarkEnd w:id="95"/>
      <w:r w:rsidRPr="00B06542">
        <w:rPr>
          <w:rFonts w:ascii="Times New Roman" w:hAnsi="Times New Roman"/>
          <w:szCs w:val="28"/>
        </w:rPr>
        <w:t xml:space="preserve">Requirements for the </w:t>
      </w:r>
      <w:r w:rsidR="00DE5387" w:rsidRPr="00B06542">
        <w:rPr>
          <w:rFonts w:ascii="Times New Roman" w:hAnsi="Times New Roman"/>
          <w:szCs w:val="28"/>
        </w:rPr>
        <w:t>Expenditure Verifier</w:t>
      </w:r>
      <w:bookmarkEnd w:id="96"/>
      <w:bookmarkEnd w:id="97"/>
    </w:p>
    <w:p w14:paraId="052E3526" w14:textId="77777777" w:rsidR="00DE798D" w:rsidRPr="007E0850" w:rsidRDefault="00DE798D" w:rsidP="00107D3E">
      <w:pPr>
        <w:spacing w:before="120"/>
        <w:rPr>
          <w:sz w:val="24"/>
          <w:szCs w:val="24"/>
        </w:rPr>
      </w:pPr>
      <w:r w:rsidRPr="007E0850">
        <w:rPr>
          <w:sz w:val="24"/>
          <w:szCs w:val="24"/>
        </w:rPr>
        <w:t>By agreeing these ToR</w:t>
      </w:r>
      <w:r w:rsidR="00107D3E" w:rsidRPr="007E0850">
        <w:rPr>
          <w:sz w:val="24"/>
          <w:szCs w:val="24"/>
        </w:rPr>
        <w:t>,</w:t>
      </w:r>
      <w:r w:rsidRPr="007E0850">
        <w:rPr>
          <w:sz w:val="24"/>
          <w:szCs w:val="24"/>
        </w:rPr>
        <w:t xml:space="preserve"> the </w:t>
      </w:r>
      <w:r w:rsidR="00107D3E" w:rsidRPr="007E0850">
        <w:rPr>
          <w:sz w:val="24"/>
          <w:szCs w:val="24"/>
        </w:rPr>
        <w:t>Expenditure Verifier</w:t>
      </w:r>
      <w:r w:rsidRPr="007E0850">
        <w:rPr>
          <w:sz w:val="24"/>
          <w:szCs w:val="24"/>
        </w:rPr>
        <w:t xml:space="preserve"> confirms </w:t>
      </w:r>
      <w:r w:rsidR="004E645E">
        <w:rPr>
          <w:sz w:val="24"/>
          <w:szCs w:val="24"/>
        </w:rPr>
        <w:t>meeting</w:t>
      </w:r>
      <w:r w:rsidR="001656BE" w:rsidRPr="007E0850">
        <w:rPr>
          <w:sz w:val="24"/>
          <w:szCs w:val="24"/>
        </w:rPr>
        <w:t xml:space="preserve"> at least one of the following conditions</w:t>
      </w:r>
      <w:r w:rsidRPr="007E0850">
        <w:rPr>
          <w:sz w:val="24"/>
          <w:szCs w:val="24"/>
        </w:rPr>
        <w:t>:</w:t>
      </w:r>
    </w:p>
    <w:p w14:paraId="58B9B770" w14:textId="77777777" w:rsidR="00DE798D" w:rsidRPr="007E0850" w:rsidRDefault="001E32EA" w:rsidP="000D12F5">
      <w:pPr>
        <w:numPr>
          <w:ilvl w:val="0"/>
          <w:numId w:val="4"/>
        </w:numPr>
        <w:tabs>
          <w:tab w:val="clear" w:pos="720"/>
        </w:tabs>
        <w:ind w:left="284" w:hanging="284"/>
        <w:rPr>
          <w:sz w:val="24"/>
          <w:szCs w:val="24"/>
        </w:rPr>
      </w:pPr>
      <w:r w:rsidRPr="007E0850">
        <w:rPr>
          <w:sz w:val="24"/>
          <w:szCs w:val="24"/>
        </w:rPr>
        <w:lastRenderedPageBreak/>
        <w:t>The Expenditure Verifier</w:t>
      </w:r>
      <w:r w:rsidR="0062290B" w:rsidRPr="007E0850">
        <w:rPr>
          <w:sz w:val="24"/>
          <w:szCs w:val="24"/>
        </w:rPr>
        <w:t xml:space="preserve"> </w:t>
      </w:r>
      <w:r w:rsidR="00DE798D" w:rsidRPr="007E0850">
        <w:rPr>
          <w:sz w:val="24"/>
          <w:szCs w:val="24"/>
        </w:rPr>
        <w:t>is</w:t>
      </w:r>
      <w:r w:rsidR="0062290B" w:rsidRPr="007E0850">
        <w:rPr>
          <w:sz w:val="24"/>
          <w:szCs w:val="24"/>
        </w:rPr>
        <w:t xml:space="preserve"> </w:t>
      </w:r>
      <w:r w:rsidR="00DE798D" w:rsidRPr="007E0850">
        <w:rPr>
          <w:sz w:val="24"/>
          <w:szCs w:val="24"/>
        </w:rPr>
        <w:t xml:space="preserve">a member of </w:t>
      </w:r>
      <w:r w:rsidR="001656BE" w:rsidRPr="007E0850">
        <w:rPr>
          <w:sz w:val="24"/>
          <w:szCs w:val="24"/>
        </w:rPr>
        <w:t xml:space="preserve">a </w:t>
      </w:r>
      <w:r w:rsidR="00DE798D" w:rsidRPr="007E0850">
        <w:rPr>
          <w:sz w:val="24"/>
          <w:szCs w:val="24"/>
        </w:rPr>
        <w:t xml:space="preserve">national accounting or auditing body or institution which in turn is </w:t>
      </w:r>
      <w:r w:rsidR="004E645E">
        <w:rPr>
          <w:sz w:val="24"/>
          <w:szCs w:val="24"/>
        </w:rPr>
        <w:t xml:space="preserve">a </w:t>
      </w:r>
      <w:r w:rsidR="00DE798D" w:rsidRPr="007E0850">
        <w:rPr>
          <w:sz w:val="24"/>
          <w:szCs w:val="24"/>
        </w:rPr>
        <w:t>member of the International Federation of Accountants (IFAC).</w:t>
      </w:r>
    </w:p>
    <w:p w14:paraId="67BF2C36" w14:textId="77777777" w:rsidR="00DE798D"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Expenditure Verifier</w:t>
      </w:r>
      <w:r w:rsidRPr="007E0850">
        <w:rPr>
          <w:sz w:val="24"/>
          <w:szCs w:val="24"/>
        </w:rPr>
        <w:t xml:space="preserve"> </w:t>
      </w:r>
      <w:r w:rsidR="00DE798D" w:rsidRPr="007E0850">
        <w:rPr>
          <w:sz w:val="24"/>
          <w:szCs w:val="24"/>
        </w:rPr>
        <w:t xml:space="preserve">is a member of </w:t>
      </w:r>
      <w:r w:rsidRPr="007E0850">
        <w:rPr>
          <w:sz w:val="24"/>
          <w:szCs w:val="24"/>
        </w:rPr>
        <w:t xml:space="preserve">a </w:t>
      </w:r>
      <w:r w:rsidR="00DE798D" w:rsidRPr="007E0850">
        <w:rPr>
          <w:sz w:val="24"/>
          <w:szCs w:val="24"/>
        </w:rPr>
        <w:t xml:space="preserve">national accounting </w:t>
      </w:r>
      <w:r w:rsidRPr="007E0850">
        <w:rPr>
          <w:sz w:val="24"/>
          <w:szCs w:val="24"/>
        </w:rPr>
        <w:t>or auditing body or institution</w:t>
      </w:r>
      <w:r w:rsidR="00DE798D" w:rsidRPr="007E0850">
        <w:rPr>
          <w:sz w:val="24"/>
          <w:szCs w:val="24"/>
        </w:rPr>
        <w:t xml:space="preserve">. Although this organisation is not member of the </w:t>
      </w:r>
      <w:r w:rsidR="002B72E4" w:rsidRPr="007E0850">
        <w:rPr>
          <w:sz w:val="24"/>
          <w:szCs w:val="24"/>
        </w:rPr>
        <w:t>IFAC</w:t>
      </w:r>
      <w:r w:rsidR="00DE798D" w:rsidRPr="007E0850">
        <w:rPr>
          <w:sz w:val="24"/>
          <w:szCs w:val="24"/>
        </w:rPr>
        <w:t xml:space="preserve">, the </w:t>
      </w:r>
      <w:r w:rsidR="001E32EA" w:rsidRPr="007E0850">
        <w:rPr>
          <w:sz w:val="24"/>
          <w:szCs w:val="24"/>
        </w:rPr>
        <w:t>Expenditure Verifier</w:t>
      </w:r>
      <w:r w:rsidR="00DE798D" w:rsidRPr="007E0850">
        <w:rPr>
          <w:sz w:val="24"/>
          <w:szCs w:val="24"/>
        </w:rPr>
        <w:t xml:space="preserve"> commits to undertake this </w:t>
      </w:r>
      <w:r w:rsidR="001E32EA" w:rsidRPr="007E0850">
        <w:rPr>
          <w:sz w:val="24"/>
          <w:szCs w:val="24"/>
        </w:rPr>
        <w:t xml:space="preserve">expenditure verification </w:t>
      </w:r>
      <w:r w:rsidR="00DE798D" w:rsidRPr="007E0850">
        <w:rPr>
          <w:sz w:val="24"/>
          <w:szCs w:val="24"/>
        </w:rPr>
        <w:t>in accordance with the IFAC standards and ethics set out in these ToR.</w:t>
      </w:r>
    </w:p>
    <w:p w14:paraId="2C0FFC5E" w14:textId="77777777" w:rsidR="001656BE"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Expenditure Verifier</w:t>
      </w:r>
      <w:r w:rsidRPr="007E0850">
        <w:rPr>
          <w:sz w:val="24"/>
          <w:szCs w:val="24"/>
        </w:rPr>
        <w:t xml:space="preserve"> </w:t>
      </w:r>
      <w:r w:rsidR="00DE798D" w:rsidRPr="007E0850">
        <w:rPr>
          <w:sz w:val="24"/>
          <w:szCs w:val="24"/>
        </w:rPr>
        <w:t xml:space="preserve">is registered as a statutory auditor in the public register of </w:t>
      </w:r>
      <w:r w:rsidRPr="007E0850">
        <w:rPr>
          <w:sz w:val="24"/>
          <w:szCs w:val="24"/>
        </w:rPr>
        <w:t>a</w:t>
      </w:r>
      <w:r w:rsidR="00DE798D" w:rsidRPr="007E0850">
        <w:rPr>
          <w:sz w:val="24"/>
          <w:szCs w:val="24"/>
        </w:rPr>
        <w:t xml:space="preserve"> public oversight body in </w:t>
      </w:r>
      <w:r w:rsidRPr="007E0850">
        <w:rPr>
          <w:sz w:val="24"/>
          <w:szCs w:val="24"/>
        </w:rPr>
        <w:t xml:space="preserve">an </w:t>
      </w:r>
      <w:r w:rsidR="00DE798D" w:rsidRPr="007E0850">
        <w:rPr>
          <w:sz w:val="24"/>
          <w:szCs w:val="24"/>
        </w:rPr>
        <w:t>EU member state</w:t>
      </w:r>
      <w:r w:rsidRPr="007E0850">
        <w:rPr>
          <w:sz w:val="24"/>
          <w:szCs w:val="24"/>
        </w:rPr>
        <w:t xml:space="preserve"> </w:t>
      </w:r>
      <w:r w:rsidR="00DE798D" w:rsidRPr="007E0850">
        <w:rPr>
          <w:sz w:val="24"/>
          <w:szCs w:val="24"/>
        </w:rPr>
        <w:t>in accordance with the principles of public oversight set out in Directive 2006/43/EC of the European Parliament and of the Council</w:t>
      </w:r>
      <w:r w:rsidRPr="007E0850">
        <w:rPr>
          <w:sz w:val="24"/>
          <w:szCs w:val="24"/>
        </w:rPr>
        <w:t xml:space="preserve"> (this applies to auditors and audit firms based in an EU member state)</w:t>
      </w:r>
      <w:r w:rsidR="00DE798D" w:rsidRPr="007E0850">
        <w:rPr>
          <w:sz w:val="24"/>
          <w:szCs w:val="24"/>
          <w:vertAlign w:val="superscript"/>
        </w:rPr>
        <w:footnoteReference w:id="1"/>
      </w:r>
      <w:r w:rsidRPr="007E0850">
        <w:rPr>
          <w:sz w:val="24"/>
          <w:szCs w:val="24"/>
        </w:rPr>
        <w:t xml:space="preserve">. </w:t>
      </w:r>
    </w:p>
    <w:p w14:paraId="5CACAEFA" w14:textId="77777777" w:rsidR="00517790"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 xml:space="preserve">Expenditure Verifier </w:t>
      </w:r>
      <w:r w:rsidRPr="007E0850">
        <w:rPr>
          <w:sz w:val="24"/>
          <w:szCs w:val="24"/>
        </w:rPr>
        <w:t xml:space="preserve">is </w:t>
      </w:r>
      <w:r w:rsidR="00DE798D" w:rsidRPr="007E0850">
        <w:rPr>
          <w:sz w:val="24"/>
          <w:szCs w:val="24"/>
        </w:rPr>
        <w:t xml:space="preserve">registered as a statutory auditor in the public register of </w:t>
      </w:r>
      <w:r w:rsidRPr="007E0850">
        <w:rPr>
          <w:sz w:val="24"/>
          <w:szCs w:val="24"/>
        </w:rPr>
        <w:t xml:space="preserve">a </w:t>
      </w:r>
      <w:r w:rsidR="00DE798D" w:rsidRPr="007E0850">
        <w:rPr>
          <w:sz w:val="24"/>
          <w:szCs w:val="24"/>
        </w:rPr>
        <w:t xml:space="preserve">public oversight body in </w:t>
      </w:r>
      <w:r w:rsidRPr="007E0850">
        <w:rPr>
          <w:sz w:val="24"/>
          <w:szCs w:val="24"/>
        </w:rPr>
        <w:t>a</w:t>
      </w:r>
      <w:r w:rsidR="00DE798D" w:rsidRPr="007E0850">
        <w:rPr>
          <w:sz w:val="24"/>
          <w:szCs w:val="24"/>
        </w:rPr>
        <w:t xml:space="preserve"> </w:t>
      </w:r>
      <w:r w:rsidR="002B72E4" w:rsidRPr="007E0850">
        <w:rPr>
          <w:sz w:val="24"/>
          <w:szCs w:val="24"/>
        </w:rPr>
        <w:t>t</w:t>
      </w:r>
      <w:r w:rsidR="00DE798D" w:rsidRPr="007E0850">
        <w:rPr>
          <w:sz w:val="24"/>
          <w:szCs w:val="24"/>
        </w:rPr>
        <w:t>hird country</w:t>
      </w:r>
      <w:r w:rsidRPr="007E0850">
        <w:rPr>
          <w:sz w:val="24"/>
          <w:szCs w:val="24"/>
        </w:rPr>
        <w:t xml:space="preserve"> </w:t>
      </w:r>
      <w:r w:rsidR="00DE798D" w:rsidRPr="007E0850">
        <w:rPr>
          <w:sz w:val="24"/>
          <w:szCs w:val="24"/>
        </w:rPr>
        <w:t>and this register is subject to principles of public oversight as set out in the legislation of the country concerned</w:t>
      </w:r>
      <w:r w:rsidRPr="007E0850">
        <w:rPr>
          <w:sz w:val="24"/>
          <w:szCs w:val="24"/>
        </w:rPr>
        <w:t xml:space="preserve"> (this applies to auditors and audit firms based in a third country).</w:t>
      </w:r>
    </w:p>
    <w:p w14:paraId="67C19F3C" w14:textId="77777777" w:rsidR="00B52A8B" w:rsidRPr="007E0850" w:rsidRDefault="00B610DD" w:rsidP="00B06542">
      <w:pPr>
        <w:pStyle w:val="Heading1"/>
        <w:tabs>
          <w:tab w:val="clear" w:pos="574"/>
          <w:tab w:val="num" w:pos="426"/>
        </w:tabs>
        <w:spacing w:before="120"/>
        <w:ind w:hanging="574"/>
        <w:rPr>
          <w:rFonts w:ascii="Times New Roman" w:hAnsi="Times New Roman"/>
          <w:szCs w:val="28"/>
        </w:rPr>
      </w:pPr>
      <w:bookmarkStart w:id="98" w:name="_Toc499105154"/>
      <w:bookmarkStart w:id="99" w:name="_Toc499110304"/>
      <w:bookmarkStart w:id="100" w:name="_Toc499110361"/>
      <w:bookmarkStart w:id="101" w:name="_Toc499105159"/>
      <w:bookmarkStart w:id="102" w:name="_Toc499110309"/>
      <w:bookmarkStart w:id="103" w:name="_Toc499110366"/>
      <w:bookmarkStart w:id="104" w:name="_Toc499105160"/>
      <w:bookmarkStart w:id="105" w:name="_Toc499110310"/>
      <w:bookmarkStart w:id="106" w:name="_Toc499110367"/>
      <w:bookmarkStart w:id="107" w:name="_Toc499105161"/>
      <w:bookmarkStart w:id="108" w:name="_Toc499110311"/>
      <w:bookmarkStart w:id="109" w:name="_Toc499110368"/>
      <w:bookmarkStart w:id="110" w:name="_Toc499105162"/>
      <w:bookmarkStart w:id="111" w:name="_Toc499110312"/>
      <w:bookmarkStart w:id="112" w:name="_Toc499110369"/>
      <w:bookmarkStart w:id="113" w:name="_Toc499105163"/>
      <w:bookmarkStart w:id="114" w:name="_Toc499110313"/>
      <w:bookmarkStart w:id="115" w:name="_Toc499110370"/>
      <w:bookmarkStart w:id="116" w:name="_Toc499105165"/>
      <w:bookmarkStart w:id="117" w:name="_Toc499110315"/>
      <w:bookmarkStart w:id="118" w:name="_Toc499110372"/>
      <w:bookmarkStart w:id="119" w:name="_Toc499105166"/>
      <w:bookmarkStart w:id="120" w:name="_Toc499110316"/>
      <w:bookmarkStart w:id="121" w:name="_Toc499110373"/>
      <w:bookmarkStart w:id="122" w:name="_Toc499105167"/>
      <w:bookmarkStart w:id="123" w:name="_Toc499110317"/>
      <w:bookmarkStart w:id="124" w:name="_Toc499110374"/>
      <w:bookmarkStart w:id="125" w:name="_Toc499105168"/>
      <w:bookmarkStart w:id="126" w:name="_Toc499110318"/>
      <w:bookmarkStart w:id="127" w:name="_Toc499110375"/>
      <w:bookmarkStart w:id="128" w:name="_Toc139183040"/>
      <w:bookmarkStart w:id="129" w:name="_Toc519678198"/>
      <w:bookmarkStart w:id="130" w:name="_Toc205984756"/>
      <w:bookmarkEnd w:id="8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E0850">
        <w:rPr>
          <w:rFonts w:ascii="Times New Roman" w:hAnsi="Times New Roman"/>
          <w:szCs w:val="28"/>
        </w:rPr>
        <w:t>Scope</w:t>
      </w:r>
      <w:bookmarkEnd w:id="128"/>
      <w:bookmarkEnd w:id="129"/>
      <w:bookmarkEnd w:id="130"/>
    </w:p>
    <w:p w14:paraId="0A06A8A7" w14:textId="77777777" w:rsidR="002B4874" w:rsidRPr="007E0850" w:rsidRDefault="002B4874" w:rsidP="00061C4D">
      <w:pPr>
        <w:pStyle w:val="Heading2"/>
        <w:rPr>
          <w:rFonts w:ascii="Times New Roman" w:hAnsi="Times New Roman"/>
          <w:sz w:val="24"/>
          <w:szCs w:val="24"/>
        </w:rPr>
      </w:pPr>
      <w:bookmarkStart w:id="131" w:name="_Toc519678199"/>
      <w:bookmarkStart w:id="132" w:name="_Toc205984757"/>
      <w:bookmarkStart w:id="133" w:name="_Toc139183043"/>
      <w:r w:rsidRPr="007E0850">
        <w:rPr>
          <w:rFonts w:ascii="Times New Roman" w:hAnsi="Times New Roman"/>
          <w:sz w:val="24"/>
          <w:szCs w:val="24"/>
        </w:rPr>
        <w:t>Contracts and Financial Reports covered by these ToR</w:t>
      </w:r>
      <w:bookmarkEnd w:id="131"/>
      <w:bookmarkEnd w:id="132"/>
    </w:p>
    <w:p w14:paraId="3C80B8B4" w14:textId="6E79746C" w:rsidR="000F615F" w:rsidRPr="007E0850" w:rsidRDefault="001509DF" w:rsidP="00021377">
      <w:pPr>
        <w:rPr>
          <w:sz w:val="24"/>
          <w:szCs w:val="24"/>
        </w:rPr>
      </w:pPr>
      <w:r w:rsidRPr="007E0850">
        <w:rPr>
          <w:sz w:val="24"/>
          <w:szCs w:val="24"/>
        </w:rPr>
        <w:t>The</w:t>
      </w:r>
      <w:r w:rsidR="002B4874" w:rsidRPr="007E0850">
        <w:rPr>
          <w:sz w:val="24"/>
          <w:szCs w:val="24"/>
        </w:rPr>
        <w:t xml:space="preserve"> </w:t>
      </w:r>
      <w:r w:rsidR="00BE2497">
        <w:rPr>
          <w:sz w:val="24"/>
          <w:szCs w:val="24"/>
        </w:rPr>
        <w:t>C</w:t>
      </w:r>
      <w:r w:rsidR="002B4874" w:rsidRPr="007E0850">
        <w:rPr>
          <w:sz w:val="24"/>
          <w:szCs w:val="24"/>
        </w:rPr>
        <w:t>ontract</w:t>
      </w:r>
      <w:r w:rsidR="00122473">
        <w:rPr>
          <w:sz w:val="24"/>
          <w:szCs w:val="24"/>
        </w:rPr>
        <w:t>(s)</w:t>
      </w:r>
      <w:r w:rsidR="002B4874" w:rsidRPr="007E0850">
        <w:rPr>
          <w:sz w:val="24"/>
          <w:szCs w:val="24"/>
        </w:rPr>
        <w:t xml:space="preserve"> and</w:t>
      </w:r>
      <w:r w:rsidRPr="007E0850">
        <w:rPr>
          <w:sz w:val="24"/>
          <w:szCs w:val="24"/>
        </w:rPr>
        <w:t xml:space="preserve"> </w:t>
      </w:r>
      <w:r w:rsidR="001028F1" w:rsidRPr="007E0850">
        <w:rPr>
          <w:sz w:val="24"/>
          <w:szCs w:val="24"/>
        </w:rPr>
        <w:t>Financial R</w:t>
      </w:r>
      <w:r w:rsidR="00B233CD" w:rsidRPr="007E0850">
        <w:rPr>
          <w:sz w:val="24"/>
          <w:szCs w:val="24"/>
        </w:rPr>
        <w:t>eport</w:t>
      </w:r>
      <w:r w:rsidR="004F6185" w:rsidRPr="007E0850">
        <w:rPr>
          <w:sz w:val="24"/>
          <w:szCs w:val="24"/>
        </w:rPr>
        <w:t>s</w:t>
      </w:r>
      <w:r w:rsidR="00B233CD" w:rsidRPr="007E0850">
        <w:rPr>
          <w:sz w:val="24"/>
          <w:szCs w:val="24"/>
        </w:rPr>
        <w:t xml:space="preserve"> </w:t>
      </w:r>
      <w:r w:rsidRPr="007E0850">
        <w:rPr>
          <w:sz w:val="24"/>
          <w:szCs w:val="24"/>
        </w:rPr>
        <w:t xml:space="preserve">subject to </w:t>
      </w:r>
      <w:r w:rsidR="004F6185" w:rsidRPr="007E0850">
        <w:rPr>
          <w:sz w:val="24"/>
          <w:szCs w:val="24"/>
        </w:rPr>
        <w:t>this</w:t>
      </w:r>
      <w:r w:rsidR="00391B25" w:rsidRPr="007E0850">
        <w:rPr>
          <w:sz w:val="24"/>
          <w:szCs w:val="24"/>
        </w:rPr>
        <w:t xml:space="preserve"> expenditure verification </w:t>
      </w:r>
      <w:r w:rsidR="002B4874" w:rsidRPr="007E0850">
        <w:rPr>
          <w:sz w:val="24"/>
          <w:szCs w:val="24"/>
        </w:rPr>
        <w:t>are</w:t>
      </w:r>
      <w:r w:rsidR="00810899">
        <w:rPr>
          <w:sz w:val="24"/>
          <w:szCs w:val="24"/>
        </w:rPr>
        <w:t xml:space="preserve"> </w:t>
      </w:r>
      <w:r w:rsidR="004F6185" w:rsidRPr="007E0850">
        <w:rPr>
          <w:sz w:val="24"/>
          <w:szCs w:val="24"/>
        </w:rPr>
        <w:t xml:space="preserve">indicated </w:t>
      </w:r>
      <w:r w:rsidR="00E47C45">
        <w:rPr>
          <w:sz w:val="24"/>
          <w:szCs w:val="24"/>
          <w:lang w:val="en-US"/>
        </w:rPr>
        <w:t xml:space="preserve">in the </w:t>
      </w:r>
      <w:r w:rsidR="00353B0B" w:rsidRPr="00353B0B">
        <w:rPr>
          <w:sz w:val="24"/>
          <w:szCs w:val="24"/>
        </w:rPr>
        <w:t>Call for this tender</w:t>
      </w:r>
      <w:r w:rsidR="004F6185" w:rsidRPr="007E0850">
        <w:rPr>
          <w:sz w:val="24"/>
          <w:szCs w:val="24"/>
        </w:rPr>
        <w:t>.</w:t>
      </w:r>
    </w:p>
    <w:p w14:paraId="313AA769" w14:textId="77777777" w:rsidR="001028F1" w:rsidRPr="007E0850" w:rsidRDefault="00654393" w:rsidP="00061C4D">
      <w:pPr>
        <w:pStyle w:val="Heading2"/>
        <w:rPr>
          <w:rFonts w:ascii="Times New Roman" w:hAnsi="Times New Roman"/>
          <w:sz w:val="24"/>
          <w:szCs w:val="24"/>
        </w:rPr>
      </w:pPr>
      <w:bookmarkStart w:id="134" w:name="_Toc519678200"/>
      <w:bookmarkStart w:id="135" w:name="_Toc205984758"/>
      <w:r w:rsidRPr="007E0850">
        <w:rPr>
          <w:rFonts w:ascii="Times New Roman" w:hAnsi="Times New Roman"/>
          <w:sz w:val="24"/>
          <w:szCs w:val="24"/>
        </w:rPr>
        <w:t>Conditions for E</w:t>
      </w:r>
      <w:r w:rsidR="00092F5A" w:rsidRPr="007E0850">
        <w:rPr>
          <w:rFonts w:ascii="Times New Roman" w:hAnsi="Times New Roman"/>
          <w:sz w:val="24"/>
          <w:szCs w:val="24"/>
        </w:rPr>
        <w:t>ligibility</w:t>
      </w:r>
      <w:r w:rsidRPr="007E0850">
        <w:rPr>
          <w:rFonts w:ascii="Times New Roman" w:hAnsi="Times New Roman"/>
          <w:sz w:val="24"/>
          <w:szCs w:val="24"/>
        </w:rPr>
        <w:t xml:space="preserve"> of E</w:t>
      </w:r>
      <w:r w:rsidR="00061C4D" w:rsidRPr="007E0850">
        <w:rPr>
          <w:rFonts w:ascii="Times New Roman" w:hAnsi="Times New Roman"/>
          <w:sz w:val="24"/>
          <w:szCs w:val="24"/>
        </w:rPr>
        <w:t>xpenditure</w:t>
      </w:r>
      <w:bookmarkEnd w:id="134"/>
      <w:bookmarkEnd w:id="135"/>
    </w:p>
    <w:p w14:paraId="32352EB4" w14:textId="71E9FB6D" w:rsidR="00061C4D" w:rsidRPr="007E0850" w:rsidRDefault="00061C4D" w:rsidP="00021377">
      <w:pPr>
        <w:rPr>
          <w:sz w:val="24"/>
          <w:szCs w:val="24"/>
        </w:rPr>
      </w:pPr>
      <w:r w:rsidRPr="007E0850">
        <w:rPr>
          <w:sz w:val="24"/>
          <w:szCs w:val="24"/>
        </w:rPr>
        <w:t xml:space="preserve">The conditions for eligibility are stipulated in the </w:t>
      </w:r>
      <w:r w:rsidR="005D3B71">
        <w:rPr>
          <w:sz w:val="24"/>
          <w:szCs w:val="24"/>
        </w:rPr>
        <w:t>C</w:t>
      </w:r>
      <w:r w:rsidRPr="007E0850">
        <w:rPr>
          <w:sz w:val="24"/>
          <w:szCs w:val="24"/>
        </w:rPr>
        <w:t>ontracts</w:t>
      </w:r>
      <w:r w:rsidR="00810899">
        <w:rPr>
          <w:sz w:val="24"/>
          <w:szCs w:val="24"/>
        </w:rPr>
        <w:t xml:space="preserve"> </w:t>
      </w:r>
      <w:r w:rsidR="00D03E86">
        <w:rPr>
          <w:sz w:val="24"/>
          <w:szCs w:val="24"/>
        </w:rPr>
        <w:t xml:space="preserve">between </w:t>
      </w:r>
      <w:r w:rsidR="00F02E47">
        <w:rPr>
          <w:sz w:val="24"/>
          <w:szCs w:val="24"/>
        </w:rPr>
        <w:t xml:space="preserve">Lead Coordinator and Coordinators </w:t>
      </w:r>
      <w:r w:rsidR="000442E4">
        <w:rPr>
          <w:sz w:val="24"/>
          <w:szCs w:val="24"/>
        </w:rPr>
        <w:t>and will be provided</w:t>
      </w:r>
      <w:r w:rsidR="001275B2">
        <w:rPr>
          <w:sz w:val="24"/>
          <w:szCs w:val="24"/>
        </w:rPr>
        <w:t xml:space="preserve"> to the Expenditure Verifier</w:t>
      </w:r>
      <w:r w:rsidR="000442E4">
        <w:rPr>
          <w:sz w:val="24"/>
          <w:szCs w:val="24"/>
        </w:rPr>
        <w:t xml:space="preserve"> </w:t>
      </w:r>
      <w:r w:rsidR="001275B2" w:rsidRPr="001275B2">
        <w:rPr>
          <w:sz w:val="24"/>
          <w:szCs w:val="24"/>
        </w:rPr>
        <w:t xml:space="preserve">before the start of the expenditure verification </w:t>
      </w:r>
      <w:r w:rsidR="00337D97">
        <w:rPr>
          <w:sz w:val="24"/>
          <w:szCs w:val="24"/>
        </w:rPr>
        <w:t xml:space="preserve">for </w:t>
      </w:r>
      <w:r w:rsidR="001275B2">
        <w:rPr>
          <w:sz w:val="24"/>
          <w:szCs w:val="24"/>
        </w:rPr>
        <w:t>each grant contract</w:t>
      </w:r>
      <w:r w:rsidRPr="007E0850">
        <w:rPr>
          <w:sz w:val="24"/>
          <w:szCs w:val="24"/>
        </w:rPr>
        <w:t>.</w:t>
      </w:r>
    </w:p>
    <w:p w14:paraId="3D4D74C6" w14:textId="77777777" w:rsidR="00E22ED8" w:rsidRPr="00B50469" w:rsidRDefault="00134788" w:rsidP="00B06542">
      <w:pPr>
        <w:pStyle w:val="Heading1"/>
        <w:tabs>
          <w:tab w:val="clear" w:pos="574"/>
          <w:tab w:val="num" w:pos="426"/>
        </w:tabs>
        <w:spacing w:before="120"/>
        <w:ind w:hanging="574"/>
        <w:rPr>
          <w:rFonts w:ascii="Times New Roman" w:hAnsi="Times New Roman"/>
          <w:szCs w:val="28"/>
        </w:rPr>
      </w:pPr>
      <w:bookmarkStart w:id="136" w:name="_Toc519678201"/>
      <w:bookmarkStart w:id="137" w:name="_Toc205984759"/>
      <w:bookmarkEnd w:id="133"/>
      <w:r w:rsidRPr="00B50469">
        <w:rPr>
          <w:rFonts w:ascii="Times New Roman" w:hAnsi="Times New Roman"/>
          <w:szCs w:val="28"/>
        </w:rPr>
        <w:t>Verification Process and Methodology</w:t>
      </w:r>
      <w:bookmarkEnd w:id="136"/>
      <w:bookmarkEnd w:id="137"/>
    </w:p>
    <w:p w14:paraId="5F85B169" w14:textId="77777777" w:rsidR="007D68DD" w:rsidRPr="007E0850" w:rsidRDefault="007D68DD" w:rsidP="00134788">
      <w:pPr>
        <w:pStyle w:val="Heading2"/>
        <w:spacing w:before="120" w:after="120"/>
        <w:rPr>
          <w:rFonts w:ascii="Times New Roman" w:hAnsi="Times New Roman"/>
          <w:sz w:val="24"/>
          <w:szCs w:val="24"/>
        </w:rPr>
      </w:pPr>
      <w:bookmarkStart w:id="138" w:name="_Toc519678202"/>
      <w:bookmarkStart w:id="139" w:name="_Toc205984760"/>
      <w:bookmarkEnd w:id="88"/>
      <w:r w:rsidRPr="007E0850">
        <w:rPr>
          <w:rFonts w:ascii="Times New Roman" w:hAnsi="Times New Roman"/>
          <w:sz w:val="24"/>
          <w:szCs w:val="24"/>
        </w:rPr>
        <w:t>Preparation of the Verification</w:t>
      </w:r>
      <w:bookmarkEnd w:id="138"/>
      <w:bookmarkEnd w:id="139"/>
    </w:p>
    <w:p w14:paraId="26F3EF0D" w14:textId="64063DD2" w:rsidR="007D68DD" w:rsidRPr="007E0850" w:rsidRDefault="007D68DD" w:rsidP="00021377">
      <w:pPr>
        <w:rPr>
          <w:sz w:val="24"/>
          <w:szCs w:val="24"/>
        </w:rPr>
      </w:pPr>
      <w:r w:rsidRPr="007E0850">
        <w:rPr>
          <w:sz w:val="24"/>
          <w:szCs w:val="24"/>
        </w:rPr>
        <w:t xml:space="preserve">The </w:t>
      </w:r>
      <w:r w:rsidR="00744C06" w:rsidRPr="007E0850">
        <w:rPr>
          <w:sz w:val="24"/>
          <w:szCs w:val="24"/>
        </w:rPr>
        <w:t>Expenditure Verifier</w:t>
      </w:r>
      <w:r w:rsidRPr="007E0850">
        <w:rPr>
          <w:sz w:val="24"/>
          <w:szCs w:val="24"/>
        </w:rPr>
        <w:t xml:space="preserve"> </w:t>
      </w:r>
      <w:r w:rsidR="005577B0" w:rsidRPr="007E0850">
        <w:rPr>
          <w:sz w:val="24"/>
          <w:szCs w:val="24"/>
        </w:rPr>
        <w:t xml:space="preserve">shall prepare the verification and to agree on the timing </w:t>
      </w:r>
      <w:r w:rsidR="005D3B71" w:rsidRPr="007E0850">
        <w:rPr>
          <w:sz w:val="24"/>
          <w:szCs w:val="24"/>
        </w:rPr>
        <w:t>for</w:t>
      </w:r>
      <w:r w:rsidR="005D3B71">
        <w:rPr>
          <w:sz w:val="24"/>
          <w:szCs w:val="24"/>
        </w:rPr>
        <w:t xml:space="preserve"> carrying out the expenditure verification, notably</w:t>
      </w:r>
      <w:r w:rsidR="005D3B71" w:rsidRPr="007E0850">
        <w:rPr>
          <w:sz w:val="24"/>
          <w:szCs w:val="24"/>
        </w:rPr>
        <w:t xml:space="preserve"> </w:t>
      </w:r>
      <w:r w:rsidR="005D3B71">
        <w:rPr>
          <w:sz w:val="24"/>
          <w:szCs w:val="24"/>
        </w:rPr>
        <w:t>with regard to</w:t>
      </w:r>
      <w:r w:rsidR="005D3B71" w:rsidRPr="007E0850">
        <w:rPr>
          <w:sz w:val="24"/>
          <w:szCs w:val="24"/>
        </w:rPr>
        <w:t xml:space="preserve"> fieldwork</w:t>
      </w:r>
      <w:r w:rsidR="005D3B71">
        <w:rPr>
          <w:sz w:val="24"/>
          <w:szCs w:val="24"/>
        </w:rPr>
        <w:t xml:space="preserve"> (if any)</w:t>
      </w:r>
      <w:r w:rsidR="005D3B71" w:rsidRPr="007E0850" w:rsidDel="005D3B71">
        <w:rPr>
          <w:sz w:val="24"/>
          <w:szCs w:val="24"/>
        </w:rPr>
        <w:t xml:space="preserve"> </w:t>
      </w:r>
      <w:r w:rsidR="00CE1848" w:rsidRPr="007E0850">
        <w:rPr>
          <w:sz w:val="24"/>
          <w:szCs w:val="24"/>
        </w:rPr>
        <w:t xml:space="preserve">(see </w:t>
      </w:r>
      <w:r w:rsidR="00866F2F">
        <w:rPr>
          <w:sz w:val="24"/>
          <w:szCs w:val="24"/>
        </w:rPr>
        <w:t>S</w:t>
      </w:r>
      <w:r w:rsidR="000A3949">
        <w:rPr>
          <w:sz w:val="24"/>
          <w:szCs w:val="24"/>
        </w:rPr>
        <w:t>ection</w:t>
      </w:r>
      <w:r w:rsidR="000A3949" w:rsidRPr="007E0850">
        <w:rPr>
          <w:sz w:val="24"/>
          <w:szCs w:val="24"/>
        </w:rPr>
        <w:t xml:space="preserve"> </w:t>
      </w:r>
      <w:r w:rsidR="00CE1848" w:rsidRPr="007E0850">
        <w:rPr>
          <w:sz w:val="24"/>
          <w:szCs w:val="24"/>
        </w:rPr>
        <w:fldChar w:fldCharType="begin"/>
      </w:r>
      <w:r w:rsidR="00CE1848" w:rsidRPr="007E0850">
        <w:rPr>
          <w:sz w:val="24"/>
          <w:szCs w:val="24"/>
        </w:rPr>
        <w:instrText xml:space="preserve"> REF _Ref500857033 \r \h </w:instrText>
      </w:r>
      <w:r w:rsidR="00021377" w:rsidRPr="007E0850">
        <w:rPr>
          <w:sz w:val="24"/>
          <w:szCs w:val="24"/>
        </w:rPr>
        <w:instrText xml:space="preserve"> \* MERGEFORMAT </w:instrText>
      </w:r>
      <w:r w:rsidR="00CE1848" w:rsidRPr="007E0850">
        <w:rPr>
          <w:sz w:val="24"/>
          <w:szCs w:val="24"/>
        </w:rPr>
      </w:r>
      <w:r w:rsidR="00CE1848" w:rsidRPr="007E0850">
        <w:rPr>
          <w:sz w:val="24"/>
          <w:szCs w:val="24"/>
        </w:rPr>
        <w:fldChar w:fldCharType="separate"/>
      </w:r>
      <w:r w:rsidR="00071691">
        <w:rPr>
          <w:sz w:val="24"/>
          <w:szCs w:val="24"/>
        </w:rPr>
        <w:t>6.2</w:t>
      </w:r>
      <w:r w:rsidR="00CE1848" w:rsidRPr="007E0850">
        <w:rPr>
          <w:sz w:val="24"/>
          <w:szCs w:val="24"/>
        </w:rPr>
        <w:fldChar w:fldCharType="end"/>
      </w:r>
      <w:r w:rsidR="005577B0" w:rsidRPr="007E0850">
        <w:rPr>
          <w:sz w:val="24"/>
          <w:szCs w:val="24"/>
        </w:rPr>
        <w:t>.</w:t>
      </w:r>
      <w:r w:rsidR="00CE1848" w:rsidRPr="007E0850">
        <w:rPr>
          <w:sz w:val="24"/>
          <w:szCs w:val="24"/>
        </w:rPr>
        <w:t xml:space="preserve"> for applicable maximum time lags).</w:t>
      </w:r>
      <w:r w:rsidR="005577B0" w:rsidRPr="007E0850">
        <w:rPr>
          <w:sz w:val="24"/>
          <w:szCs w:val="24"/>
        </w:rPr>
        <w:t xml:space="preserve"> The Expenditure Verifier will then also </w:t>
      </w:r>
      <w:r w:rsidRPr="007E0850">
        <w:rPr>
          <w:sz w:val="24"/>
          <w:szCs w:val="24"/>
        </w:rPr>
        <w:t xml:space="preserve">confirm </w:t>
      </w:r>
      <w:r w:rsidR="00744C06" w:rsidRPr="007E0850">
        <w:rPr>
          <w:sz w:val="24"/>
          <w:szCs w:val="24"/>
        </w:rPr>
        <w:t xml:space="preserve">with the </w:t>
      </w:r>
      <w:r w:rsidR="003A797A">
        <w:rPr>
          <w:sz w:val="24"/>
          <w:szCs w:val="24"/>
        </w:rPr>
        <w:t xml:space="preserve">Lead </w:t>
      </w:r>
      <w:r w:rsidR="003223DC" w:rsidRPr="003A797A">
        <w:rPr>
          <w:sz w:val="24"/>
          <w:szCs w:val="24"/>
        </w:rPr>
        <w:t>Coordinator</w:t>
      </w:r>
      <w:r w:rsidR="00DF1CA6">
        <w:rPr>
          <w:sz w:val="24"/>
          <w:szCs w:val="24"/>
        </w:rPr>
        <w:t xml:space="preserve"> </w:t>
      </w:r>
      <w:r w:rsidR="00744C06" w:rsidRPr="007E0850">
        <w:rPr>
          <w:sz w:val="24"/>
          <w:szCs w:val="24"/>
        </w:rPr>
        <w:t xml:space="preserve">the </w:t>
      </w:r>
      <w:r w:rsidRPr="007E0850">
        <w:rPr>
          <w:sz w:val="24"/>
          <w:szCs w:val="24"/>
        </w:rPr>
        <w:t>location(s)</w:t>
      </w:r>
      <w:r w:rsidR="00744C06" w:rsidRPr="007E0850">
        <w:rPr>
          <w:sz w:val="24"/>
          <w:szCs w:val="24"/>
        </w:rPr>
        <w:t xml:space="preserve"> </w:t>
      </w:r>
      <w:r w:rsidRPr="007E0850">
        <w:rPr>
          <w:sz w:val="24"/>
          <w:szCs w:val="24"/>
        </w:rPr>
        <w:t>and ensure that relevant supporting documents as well as key staff will be available during the verification.</w:t>
      </w:r>
    </w:p>
    <w:p w14:paraId="77267A65" w14:textId="77777777" w:rsidR="00744C06" w:rsidRPr="007E0850" w:rsidRDefault="00744C06" w:rsidP="00744C06">
      <w:pPr>
        <w:pStyle w:val="Heading2"/>
        <w:spacing w:before="120" w:after="120"/>
        <w:rPr>
          <w:rFonts w:ascii="Times New Roman" w:hAnsi="Times New Roman"/>
          <w:sz w:val="24"/>
          <w:szCs w:val="24"/>
        </w:rPr>
      </w:pPr>
      <w:bookmarkStart w:id="140" w:name="_Ref500857033"/>
      <w:bookmarkStart w:id="141" w:name="_Toc519678203"/>
      <w:bookmarkStart w:id="142" w:name="_Toc205984761"/>
      <w:r w:rsidRPr="007E0850">
        <w:rPr>
          <w:rFonts w:ascii="Times New Roman" w:hAnsi="Times New Roman"/>
          <w:sz w:val="24"/>
          <w:szCs w:val="24"/>
        </w:rPr>
        <w:t>Preparatory Meeting</w:t>
      </w:r>
      <w:r w:rsidR="005D3B71">
        <w:rPr>
          <w:rFonts w:ascii="Times New Roman" w:hAnsi="Times New Roman"/>
          <w:sz w:val="24"/>
          <w:szCs w:val="24"/>
        </w:rPr>
        <w:t>,</w:t>
      </w:r>
      <w:r w:rsidRPr="007E0850">
        <w:rPr>
          <w:rFonts w:ascii="Times New Roman" w:hAnsi="Times New Roman"/>
          <w:sz w:val="24"/>
          <w:szCs w:val="24"/>
        </w:rPr>
        <w:t xml:space="preserve"> F</w:t>
      </w:r>
      <w:r w:rsidR="005577B0" w:rsidRPr="007E0850">
        <w:rPr>
          <w:rFonts w:ascii="Times New Roman" w:hAnsi="Times New Roman"/>
          <w:sz w:val="24"/>
          <w:szCs w:val="24"/>
        </w:rPr>
        <w:t>ieldw</w:t>
      </w:r>
      <w:r w:rsidRPr="007E0850">
        <w:rPr>
          <w:rFonts w:ascii="Times New Roman" w:hAnsi="Times New Roman"/>
          <w:sz w:val="24"/>
          <w:szCs w:val="24"/>
        </w:rPr>
        <w:t>ork</w:t>
      </w:r>
      <w:bookmarkEnd w:id="140"/>
      <w:r w:rsidR="005D3B71">
        <w:rPr>
          <w:rFonts w:ascii="Times New Roman" w:hAnsi="Times New Roman"/>
          <w:sz w:val="24"/>
          <w:szCs w:val="24"/>
        </w:rPr>
        <w:t>, Desk Review</w:t>
      </w:r>
      <w:bookmarkEnd w:id="141"/>
      <w:bookmarkEnd w:id="142"/>
    </w:p>
    <w:p w14:paraId="1A326922" w14:textId="3CDA4BD3" w:rsidR="00CE1848" w:rsidRPr="007E0850" w:rsidRDefault="00CE1848" w:rsidP="00021377">
      <w:pPr>
        <w:rPr>
          <w:snapToGrid w:val="0"/>
          <w:sz w:val="24"/>
          <w:szCs w:val="24"/>
          <w:shd w:val="clear" w:color="auto" w:fill="C0C0C0"/>
          <w:lang w:val="en-US"/>
        </w:rPr>
      </w:pPr>
      <w:r w:rsidRPr="005F7481">
        <w:rPr>
          <w:sz w:val="24"/>
          <w:szCs w:val="24"/>
        </w:rPr>
        <w:t xml:space="preserve">The </w:t>
      </w:r>
      <w:r w:rsidR="00CA6EF3">
        <w:rPr>
          <w:sz w:val="24"/>
          <w:szCs w:val="24"/>
        </w:rPr>
        <w:t xml:space="preserve">Lead </w:t>
      </w:r>
      <w:r w:rsidR="003223DC" w:rsidRPr="005F7481">
        <w:rPr>
          <w:sz w:val="24"/>
          <w:szCs w:val="24"/>
        </w:rPr>
        <w:t>Coordinator</w:t>
      </w:r>
      <w:r w:rsidR="003223DC" w:rsidRPr="005F7481" w:rsidDel="003223DC">
        <w:rPr>
          <w:sz w:val="24"/>
          <w:szCs w:val="24"/>
        </w:rPr>
        <w:t xml:space="preserve"> </w:t>
      </w:r>
      <w:r w:rsidRPr="005F7481">
        <w:rPr>
          <w:sz w:val="24"/>
          <w:szCs w:val="24"/>
        </w:rPr>
        <w:t>foresee</w:t>
      </w:r>
      <w:r w:rsidR="00586779" w:rsidRPr="005F7481">
        <w:rPr>
          <w:sz w:val="24"/>
          <w:szCs w:val="24"/>
        </w:rPr>
        <w:t>s</w:t>
      </w:r>
      <w:r w:rsidRPr="005F7481">
        <w:rPr>
          <w:sz w:val="24"/>
          <w:szCs w:val="24"/>
        </w:rPr>
        <w:t xml:space="preserve"> a preparatory meeting with the </w:t>
      </w:r>
      <w:r w:rsidR="00316D09" w:rsidRPr="005F7481">
        <w:rPr>
          <w:sz w:val="24"/>
          <w:szCs w:val="24"/>
        </w:rPr>
        <w:t>Expenditure Verifier</w:t>
      </w:r>
      <w:r w:rsidRPr="005F7481">
        <w:rPr>
          <w:sz w:val="24"/>
          <w:szCs w:val="24"/>
        </w:rPr>
        <w:t xml:space="preserve"> which will be held</w:t>
      </w:r>
      <w:r w:rsidR="00F94C1E" w:rsidRPr="005F7481">
        <w:rPr>
          <w:sz w:val="24"/>
          <w:szCs w:val="24"/>
        </w:rPr>
        <w:t xml:space="preserve"> </w:t>
      </w:r>
      <w:r w:rsidRPr="005F7481">
        <w:rPr>
          <w:sz w:val="24"/>
          <w:szCs w:val="24"/>
        </w:rPr>
        <w:t>at</w:t>
      </w:r>
      <w:r w:rsidR="005F7481">
        <w:rPr>
          <w:sz w:val="24"/>
          <w:szCs w:val="24"/>
        </w:rPr>
        <w:t xml:space="preserve"> </w:t>
      </w:r>
      <w:r w:rsidR="002F4A13">
        <w:rPr>
          <w:sz w:val="24"/>
          <w:szCs w:val="24"/>
        </w:rPr>
        <w:t>SCTM premises</w:t>
      </w:r>
      <w:r w:rsidR="00041B0A">
        <w:rPr>
          <w:sz w:val="24"/>
          <w:szCs w:val="24"/>
        </w:rPr>
        <w:t>, Makedonska 22</w:t>
      </w:r>
      <w:r w:rsidR="008D600C">
        <w:rPr>
          <w:sz w:val="24"/>
          <w:szCs w:val="24"/>
        </w:rPr>
        <w:t>, Belgrade, Republic of Serbia</w:t>
      </w:r>
      <w:r w:rsidR="00972583">
        <w:rPr>
          <w:sz w:val="24"/>
          <w:szCs w:val="24"/>
        </w:rPr>
        <w:t>.</w:t>
      </w:r>
    </w:p>
    <w:p w14:paraId="1AF7FB52" w14:textId="50985FBD" w:rsidR="00744C06" w:rsidRPr="007E0850" w:rsidRDefault="00744C06" w:rsidP="00021377">
      <w:pPr>
        <w:rPr>
          <w:sz w:val="24"/>
          <w:szCs w:val="24"/>
        </w:rPr>
      </w:pPr>
      <w:r w:rsidRPr="007E0850">
        <w:rPr>
          <w:sz w:val="24"/>
          <w:szCs w:val="24"/>
        </w:rPr>
        <w:t xml:space="preserve">The </w:t>
      </w:r>
      <w:r w:rsidR="00810899" w:rsidRPr="007E0850">
        <w:rPr>
          <w:sz w:val="24"/>
          <w:szCs w:val="24"/>
        </w:rPr>
        <w:t>fieldwork</w:t>
      </w:r>
      <w:r w:rsidRPr="007E0850">
        <w:rPr>
          <w:sz w:val="24"/>
          <w:szCs w:val="24"/>
        </w:rPr>
        <w:t xml:space="preserve"> </w:t>
      </w:r>
      <w:r w:rsidR="005D3B71">
        <w:rPr>
          <w:sz w:val="24"/>
          <w:szCs w:val="24"/>
        </w:rPr>
        <w:t xml:space="preserve">or desk review </w:t>
      </w:r>
      <w:r w:rsidRPr="007E0850">
        <w:rPr>
          <w:sz w:val="24"/>
          <w:szCs w:val="24"/>
        </w:rPr>
        <w:t xml:space="preserve">shall commence as soon as possible and not later than </w:t>
      </w:r>
      <w:r w:rsidR="00141279">
        <w:rPr>
          <w:sz w:val="24"/>
          <w:szCs w:val="24"/>
        </w:rPr>
        <w:t>1</w:t>
      </w:r>
      <w:r w:rsidR="002A4399">
        <w:rPr>
          <w:sz w:val="24"/>
          <w:szCs w:val="24"/>
        </w:rPr>
        <w:t>5</w:t>
      </w:r>
      <w:r w:rsidR="00C7627F">
        <w:rPr>
          <w:sz w:val="24"/>
          <w:szCs w:val="24"/>
        </w:rPr>
        <w:t xml:space="preserve"> </w:t>
      </w:r>
      <w:r w:rsidR="00DE1C44">
        <w:rPr>
          <w:sz w:val="24"/>
          <w:szCs w:val="24"/>
        </w:rPr>
        <w:t xml:space="preserve">calendar </w:t>
      </w:r>
      <w:r w:rsidRPr="007E0850">
        <w:rPr>
          <w:sz w:val="24"/>
          <w:szCs w:val="24"/>
        </w:rPr>
        <w:t xml:space="preserve">days after the signature of the </w:t>
      </w:r>
      <w:r w:rsidR="005D3B71">
        <w:rPr>
          <w:sz w:val="24"/>
          <w:szCs w:val="24"/>
        </w:rPr>
        <w:t>v</w:t>
      </w:r>
      <w:r w:rsidR="00BE2497">
        <w:rPr>
          <w:sz w:val="24"/>
          <w:szCs w:val="24"/>
        </w:rPr>
        <w:t xml:space="preserve">erification </w:t>
      </w:r>
      <w:r w:rsidR="005D3B71">
        <w:rPr>
          <w:sz w:val="24"/>
          <w:szCs w:val="24"/>
        </w:rPr>
        <w:t>c</w:t>
      </w:r>
      <w:r w:rsidRPr="007E0850">
        <w:rPr>
          <w:sz w:val="24"/>
          <w:szCs w:val="24"/>
        </w:rPr>
        <w:t>ontract</w:t>
      </w:r>
      <w:r w:rsidR="00CE1848" w:rsidRPr="007E0850">
        <w:rPr>
          <w:sz w:val="24"/>
          <w:szCs w:val="24"/>
        </w:rPr>
        <w:t xml:space="preserve"> or the date of availability of </w:t>
      </w:r>
      <w:r w:rsidR="00CE1848" w:rsidRPr="007E0850">
        <w:rPr>
          <w:sz w:val="24"/>
          <w:szCs w:val="24"/>
        </w:rPr>
        <w:lastRenderedPageBreak/>
        <w:t>the Financial Report</w:t>
      </w:r>
      <w:r w:rsidR="00BE06CD">
        <w:rPr>
          <w:sz w:val="24"/>
          <w:szCs w:val="24"/>
        </w:rPr>
        <w:t xml:space="preserve"> by the Coordinator</w:t>
      </w:r>
      <w:r w:rsidR="00CE1848" w:rsidRPr="007E0850">
        <w:rPr>
          <w:sz w:val="24"/>
          <w:szCs w:val="24"/>
        </w:rPr>
        <w:t xml:space="preserve"> (i.e. financial report, supporting documents and other relevant information)</w:t>
      </w:r>
      <w:r w:rsidRPr="007E0850">
        <w:rPr>
          <w:sz w:val="24"/>
          <w:szCs w:val="24"/>
        </w:rPr>
        <w:t>.</w:t>
      </w:r>
    </w:p>
    <w:p w14:paraId="36713495" w14:textId="77777777" w:rsidR="00CE1848" w:rsidRPr="00B06542" w:rsidRDefault="005D3B71" w:rsidP="00B06542">
      <w:pPr>
        <w:pStyle w:val="Heading3"/>
        <w:tabs>
          <w:tab w:val="clear" w:pos="2138"/>
        </w:tabs>
        <w:ind w:left="0" w:firstLine="0"/>
        <w:rPr>
          <w:rFonts w:ascii="Times New Roman" w:hAnsi="Times New Roman" w:cs="Times New Roman"/>
          <w:sz w:val="22"/>
          <w:szCs w:val="22"/>
        </w:rPr>
      </w:pPr>
      <w:bookmarkStart w:id="143" w:name="_Toc205984762"/>
      <w:r w:rsidRPr="00B06542">
        <w:rPr>
          <w:rFonts w:ascii="Times New Roman" w:hAnsi="Times New Roman" w:cs="Times New Roman"/>
          <w:sz w:val="22"/>
          <w:szCs w:val="22"/>
        </w:rPr>
        <w:t>Engagement Context, Materiality, Risk Analysis, Sampling</w:t>
      </w:r>
      <w:bookmarkEnd w:id="143"/>
    </w:p>
    <w:p w14:paraId="2FFB1005" w14:textId="77777777" w:rsidR="00CE1848" w:rsidRPr="007E0850" w:rsidRDefault="00CE1848" w:rsidP="00CE1848">
      <w:pPr>
        <w:spacing w:before="60" w:after="60"/>
        <w:rPr>
          <w:sz w:val="24"/>
          <w:szCs w:val="24"/>
        </w:rPr>
      </w:pPr>
      <w:r w:rsidRPr="007E0850">
        <w:rPr>
          <w:sz w:val="24"/>
          <w:szCs w:val="24"/>
        </w:rPr>
        <w:t xml:space="preserve">The </w:t>
      </w:r>
      <w:r w:rsidR="00316D09" w:rsidRPr="007E0850">
        <w:rPr>
          <w:sz w:val="24"/>
          <w:szCs w:val="24"/>
        </w:rPr>
        <w:t>Expenditure Verifier'</w:t>
      </w:r>
      <w:r w:rsidRPr="007E0850">
        <w:rPr>
          <w:sz w:val="24"/>
          <w:szCs w:val="24"/>
        </w:rPr>
        <w:t>s procedures should include</w:t>
      </w:r>
      <w:r w:rsidR="00C14095">
        <w:rPr>
          <w:sz w:val="24"/>
          <w:szCs w:val="24"/>
        </w:rPr>
        <w:t>:</w:t>
      </w:r>
    </w:p>
    <w:p w14:paraId="4DA26C21" w14:textId="44036179" w:rsidR="00CE1848" w:rsidRPr="007E0850" w:rsidRDefault="00316D09" w:rsidP="000D12F5">
      <w:pPr>
        <w:numPr>
          <w:ilvl w:val="0"/>
          <w:numId w:val="3"/>
        </w:numPr>
        <w:tabs>
          <w:tab w:val="clear" w:pos="720"/>
          <w:tab w:val="left" w:pos="284"/>
        </w:tabs>
        <w:spacing w:before="60" w:after="60"/>
        <w:ind w:left="0" w:firstLine="0"/>
        <w:rPr>
          <w:sz w:val="24"/>
          <w:szCs w:val="24"/>
        </w:rPr>
      </w:pPr>
      <w:r w:rsidRPr="007E0850">
        <w:rPr>
          <w:sz w:val="24"/>
          <w:szCs w:val="24"/>
        </w:rPr>
        <w:t>obtaining</w:t>
      </w:r>
      <w:r w:rsidR="00CE1848" w:rsidRPr="007E0850">
        <w:rPr>
          <w:sz w:val="24"/>
          <w:szCs w:val="24"/>
        </w:rPr>
        <w:t xml:space="preserve"> a sufficient understanding of the engagement context including the </w:t>
      </w:r>
      <w:r w:rsidR="00BE2497">
        <w:rPr>
          <w:sz w:val="24"/>
          <w:szCs w:val="24"/>
        </w:rPr>
        <w:t>c</w:t>
      </w:r>
      <w:r w:rsidR="00CE1848" w:rsidRPr="007E0850">
        <w:rPr>
          <w:sz w:val="24"/>
          <w:szCs w:val="24"/>
        </w:rPr>
        <w:t>ontract</w:t>
      </w:r>
      <w:r w:rsidR="001A36B3">
        <w:rPr>
          <w:sz w:val="24"/>
          <w:szCs w:val="24"/>
        </w:rPr>
        <w:t>ual conditions</w:t>
      </w:r>
      <w:r w:rsidR="00CE1848" w:rsidRPr="007E0850">
        <w:rPr>
          <w:sz w:val="24"/>
          <w:szCs w:val="24"/>
        </w:rPr>
        <w:t>, the</w:t>
      </w:r>
      <w:r w:rsidR="00ED0057" w:rsidRPr="007E0850">
        <w:rPr>
          <w:sz w:val="24"/>
          <w:szCs w:val="24"/>
        </w:rPr>
        <w:t xml:space="preserve"> </w:t>
      </w:r>
      <w:r w:rsidR="003223DC" w:rsidRPr="001F79B3">
        <w:rPr>
          <w:sz w:val="24"/>
          <w:szCs w:val="24"/>
        </w:rPr>
        <w:t>Coordinator</w:t>
      </w:r>
      <w:r w:rsidR="003223DC" w:rsidRPr="00DF1CA6" w:rsidDel="003223DC">
        <w:rPr>
          <w:sz w:val="24"/>
          <w:szCs w:val="24"/>
        </w:rPr>
        <w:t xml:space="preserve"> </w:t>
      </w:r>
      <w:r w:rsidR="001A36B3">
        <w:rPr>
          <w:sz w:val="24"/>
          <w:szCs w:val="24"/>
        </w:rPr>
        <w:t>and</w:t>
      </w:r>
      <w:r w:rsidR="00CE1848" w:rsidRPr="007E0850">
        <w:rPr>
          <w:sz w:val="24"/>
          <w:szCs w:val="24"/>
        </w:rPr>
        <w:t xml:space="preserve"> the applicable EC laws and regulations which are set out in Section </w:t>
      </w:r>
      <w:r w:rsidR="00BE2497">
        <w:rPr>
          <w:sz w:val="24"/>
          <w:szCs w:val="24"/>
        </w:rPr>
        <w:t>5</w:t>
      </w:r>
      <w:r w:rsidR="00CE1848" w:rsidRPr="007E0850">
        <w:rPr>
          <w:sz w:val="24"/>
          <w:szCs w:val="24"/>
        </w:rPr>
        <w:t xml:space="preserve"> above (Scope). The </w:t>
      </w:r>
      <w:r w:rsidRPr="007E0850">
        <w:rPr>
          <w:sz w:val="24"/>
          <w:szCs w:val="24"/>
        </w:rPr>
        <w:t>Expenditure Verifier</w:t>
      </w:r>
      <w:r w:rsidR="00CE1848" w:rsidRPr="007E0850">
        <w:rPr>
          <w:sz w:val="24"/>
          <w:szCs w:val="24"/>
        </w:rPr>
        <w:t xml:space="preserve"> should pay specific attention to the </w:t>
      </w:r>
      <w:r w:rsidRPr="007E0850">
        <w:rPr>
          <w:sz w:val="24"/>
          <w:szCs w:val="24"/>
        </w:rPr>
        <w:t>contractual provisions relevant for the following aspects</w:t>
      </w:r>
      <w:r w:rsidR="00CE1848" w:rsidRPr="007E0850">
        <w:rPr>
          <w:sz w:val="24"/>
          <w:szCs w:val="24"/>
        </w:rPr>
        <w:t>:</w:t>
      </w:r>
    </w:p>
    <w:p w14:paraId="6B1AFF6F"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d</w:t>
      </w:r>
      <w:r w:rsidR="00CE1848" w:rsidRPr="007E0850">
        <w:rPr>
          <w:sz w:val="24"/>
          <w:szCs w:val="24"/>
        </w:rPr>
        <w:t>ocumentation, filing and record keeping for expenditure and income;</w:t>
      </w:r>
    </w:p>
    <w:p w14:paraId="05C6302D"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napToGrid w:val="0"/>
          <w:sz w:val="24"/>
          <w:szCs w:val="24"/>
          <w:lang w:val="en-US"/>
        </w:rPr>
        <w:t>e</w:t>
      </w:r>
      <w:r w:rsidR="00CE1848" w:rsidRPr="007E0850">
        <w:rPr>
          <w:snapToGrid w:val="0"/>
          <w:sz w:val="24"/>
          <w:szCs w:val="24"/>
          <w:lang w:val="en-US"/>
        </w:rPr>
        <w:t xml:space="preserve">ligibility of </w:t>
      </w:r>
      <w:r w:rsidR="00CE1848" w:rsidRPr="007E0850">
        <w:rPr>
          <w:sz w:val="24"/>
          <w:szCs w:val="24"/>
        </w:rPr>
        <w:t>expenditure and income;</w:t>
      </w:r>
    </w:p>
    <w:p w14:paraId="1F32E2BA"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p</w:t>
      </w:r>
      <w:r w:rsidR="00CE1848" w:rsidRPr="007E0850">
        <w:rPr>
          <w:sz w:val="24"/>
          <w:szCs w:val="24"/>
        </w:rPr>
        <w:t xml:space="preserve">rocurement and origin rules insofar </w:t>
      </w:r>
      <w:r w:rsidR="004E645E">
        <w:rPr>
          <w:sz w:val="24"/>
          <w:szCs w:val="24"/>
        </w:rPr>
        <w:t xml:space="preserve">as </w:t>
      </w:r>
      <w:r w:rsidR="00CE1848" w:rsidRPr="007E0850">
        <w:rPr>
          <w:sz w:val="24"/>
          <w:szCs w:val="24"/>
        </w:rPr>
        <w:t>these conditions are relevant to determine the eligibility of expenditure;</w:t>
      </w:r>
    </w:p>
    <w:p w14:paraId="7E30ABC5"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a</w:t>
      </w:r>
      <w:r w:rsidR="00CE1848" w:rsidRPr="007E0850">
        <w:rPr>
          <w:sz w:val="24"/>
          <w:szCs w:val="24"/>
        </w:rPr>
        <w:t>sset management (management and control of fixed assets; e.g. equipment).</w:t>
      </w:r>
    </w:p>
    <w:p w14:paraId="2C3A993B"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c</w:t>
      </w:r>
      <w:r w:rsidR="00CE1848" w:rsidRPr="007E0850">
        <w:rPr>
          <w:sz w:val="24"/>
          <w:szCs w:val="24"/>
        </w:rPr>
        <w:t>ash and bank management (treasury);</w:t>
      </w:r>
    </w:p>
    <w:p w14:paraId="5F153F3A"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p</w:t>
      </w:r>
      <w:r w:rsidR="00CE1848" w:rsidRPr="007E0850">
        <w:rPr>
          <w:sz w:val="24"/>
          <w:szCs w:val="24"/>
        </w:rPr>
        <w:t>ayroll and time management;</w:t>
      </w:r>
    </w:p>
    <w:p w14:paraId="4D278942"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a</w:t>
      </w:r>
      <w:r w:rsidR="00CE1848" w:rsidRPr="007E0850">
        <w:rPr>
          <w:sz w:val="24"/>
          <w:szCs w:val="24"/>
        </w:rPr>
        <w:t>ccounting (including the use of exchange rates) and financial reporting of expenditure and income; and</w:t>
      </w:r>
    </w:p>
    <w:p w14:paraId="00C9861E" w14:textId="77777777" w:rsidR="00CE1848" w:rsidRPr="00F71F60" w:rsidRDefault="00316D09" w:rsidP="000D12F5">
      <w:pPr>
        <w:numPr>
          <w:ilvl w:val="1"/>
          <w:numId w:val="11"/>
        </w:numPr>
        <w:tabs>
          <w:tab w:val="clear" w:pos="1440"/>
          <w:tab w:val="left" w:pos="284"/>
          <w:tab w:val="left" w:pos="993"/>
        </w:tabs>
        <w:spacing w:before="60" w:after="60"/>
        <w:ind w:left="567" w:firstLine="0"/>
        <w:rPr>
          <w:snapToGrid w:val="0"/>
          <w:sz w:val="24"/>
          <w:szCs w:val="24"/>
          <w:lang w:val="en-US"/>
        </w:rPr>
      </w:pPr>
      <w:r w:rsidRPr="007E0850">
        <w:rPr>
          <w:sz w:val="24"/>
          <w:szCs w:val="24"/>
        </w:rPr>
        <w:t>i</w:t>
      </w:r>
      <w:r w:rsidR="00CE1848" w:rsidRPr="007E0850">
        <w:rPr>
          <w:sz w:val="24"/>
          <w:szCs w:val="24"/>
        </w:rPr>
        <w:t>nternal controls</w:t>
      </w:r>
      <w:r w:rsidR="00BE2497">
        <w:rPr>
          <w:sz w:val="24"/>
          <w:szCs w:val="24"/>
        </w:rPr>
        <w:t xml:space="preserve"> and</w:t>
      </w:r>
      <w:r w:rsidR="00CE1848" w:rsidRPr="007E0850">
        <w:rPr>
          <w:sz w:val="24"/>
          <w:szCs w:val="24"/>
        </w:rPr>
        <w:t xml:space="preserve"> notably </w:t>
      </w:r>
      <w:r w:rsidR="00CE1848" w:rsidRPr="007E0850">
        <w:rPr>
          <w:sz w:val="24"/>
          <w:szCs w:val="24"/>
          <w:u w:val="single"/>
        </w:rPr>
        <w:t>financial</w:t>
      </w:r>
      <w:r w:rsidR="00CE1848" w:rsidRPr="007E0850">
        <w:rPr>
          <w:sz w:val="24"/>
          <w:szCs w:val="24"/>
        </w:rPr>
        <w:t xml:space="preserve"> internal controls. </w:t>
      </w:r>
    </w:p>
    <w:p w14:paraId="4E2AD7E8" w14:textId="77777777" w:rsidR="00F71F60" w:rsidRPr="007E0850" w:rsidRDefault="00F71F60" w:rsidP="00F71F60">
      <w:pPr>
        <w:tabs>
          <w:tab w:val="left" w:pos="284"/>
          <w:tab w:val="left" w:pos="993"/>
        </w:tabs>
        <w:spacing w:before="60" w:after="60"/>
        <w:ind w:left="567"/>
        <w:rPr>
          <w:snapToGrid w:val="0"/>
          <w:sz w:val="24"/>
          <w:szCs w:val="24"/>
          <w:lang w:val="en-US"/>
        </w:rPr>
      </w:pPr>
    </w:p>
    <w:p w14:paraId="5CA9C329" w14:textId="77777777" w:rsidR="00CE1848" w:rsidRPr="007E0850" w:rsidRDefault="00CE1848" w:rsidP="00021377">
      <w:pPr>
        <w:rPr>
          <w:sz w:val="24"/>
          <w:szCs w:val="24"/>
        </w:rPr>
      </w:pPr>
      <w:r w:rsidRPr="007E0850">
        <w:rPr>
          <w:sz w:val="24"/>
          <w:szCs w:val="24"/>
        </w:rPr>
        <w:t>The understanding should be sufficient to identify and assess the risks of material errors or misstatements in the expenditure and revenue stated in the Financial Report</w:t>
      </w:r>
      <w:r w:rsidR="000606B5">
        <w:rPr>
          <w:sz w:val="24"/>
          <w:szCs w:val="24"/>
        </w:rPr>
        <w:t xml:space="preserve"> </w:t>
      </w:r>
      <w:r w:rsidR="000606B5">
        <w:rPr>
          <w:szCs w:val="24"/>
          <w:lang w:val="en-US"/>
        </w:rPr>
        <w:t>in order to determine the size and structure of the expenditure sample to be tested</w:t>
      </w:r>
      <w:r w:rsidRPr="007E0850">
        <w:rPr>
          <w:sz w:val="24"/>
          <w:szCs w:val="24"/>
        </w:rPr>
        <w:t xml:space="preserve">, whether caused by error or fraud, and sufficient to design and perform further verification procedures. </w:t>
      </w:r>
      <w:r w:rsidR="00EC1DB3">
        <w:rPr>
          <w:sz w:val="24"/>
          <w:szCs w:val="24"/>
        </w:rPr>
        <w:t xml:space="preserve"> </w:t>
      </w:r>
    </w:p>
    <w:p w14:paraId="77B0E611" w14:textId="77777777" w:rsidR="000606B5" w:rsidRPr="00757EB7" w:rsidRDefault="000606B5" w:rsidP="000606B5">
      <w:pPr>
        <w:numPr>
          <w:ilvl w:val="0"/>
          <w:numId w:val="3"/>
        </w:numPr>
        <w:tabs>
          <w:tab w:val="clear" w:pos="720"/>
          <w:tab w:val="left" w:pos="284"/>
        </w:tabs>
        <w:spacing w:before="60" w:after="0"/>
        <w:ind w:left="284" w:hanging="284"/>
        <w:rPr>
          <w:snapToGrid w:val="0"/>
          <w:sz w:val="24"/>
          <w:szCs w:val="24"/>
          <w:lang w:val="en-US"/>
        </w:rPr>
      </w:pPr>
      <w:r w:rsidRPr="007E0850">
        <w:rPr>
          <w:sz w:val="24"/>
          <w:szCs w:val="24"/>
        </w:rPr>
        <w:t>performing a risk analysis (Annex 2)</w:t>
      </w:r>
      <w:r>
        <w:rPr>
          <w:sz w:val="24"/>
          <w:szCs w:val="24"/>
        </w:rPr>
        <w:t>.</w:t>
      </w:r>
    </w:p>
    <w:p w14:paraId="587702C6" w14:textId="77777777" w:rsidR="000606B5" w:rsidRPr="007E0850" w:rsidRDefault="000606B5" w:rsidP="000606B5">
      <w:pPr>
        <w:tabs>
          <w:tab w:val="left" w:pos="284"/>
        </w:tabs>
        <w:spacing w:before="60" w:after="60"/>
        <w:rPr>
          <w:snapToGrid w:val="0"/>
          <w:sz w:val="24"/>
          <w:szCs w:val="24"/>
          <w:lang w:val="en-US"/>
        </w:rPr>
      </w:pPr>
      <w:r w:rsidRPr="007E0850">
        <w:rPr>
          <w:sz w:val="24"/>
          <w:szCs w:val="24"/>
        </w:rPr>
        <w:t>The outcome of the risk analysis has to be clearly described in the Verification Report (Annex 3, Section 2.1);</w:t>
      </w:r>
    </w:p>
    <w:p w14:paraId="68B255A5" w14:textId="77777777" w:rsidR="00CE1848" w:rsidRPr="007E0850" w:rsidRDefault="002B30A5" w:rsidP="00757EB7">
      <w:pPr>
        <w:numPr>
          <w:ilvl w:val="0"/>
          <w:numId w:val="10"/>
        </w:numPr>
        <w:tabs>
          <w:tab w:val="clear" w:pos="720"/>
        </w:tabs>
        <w:spacing w:before="60" w:after="0"/>
        <w:ind w:left="284" w:hanging="284"/>
        <w:rPr>
          <w:sz w:val="24"/>
          <w:szCs w:val="24"/>
        </w:rPr>
      </w:pPr>
      <w:r>
        <w:rPr>
          <w:sz w:val="24"/>
          <w:szCs w:val="24"/>
        </w:rPr>
        <w:t>determining the sample size</w:t>
      </w:r>
      <w:r w:rsidR="00CE1848" w:rsidRPr="007E0850">
        <w:rPr>
          <w:sz w:val="24"/>
          <w:szCs w:val="24"/>
        </w:rPr>
        <w:t>;</w:t>
      </w:r>
    </w:p>
    <w:p w14:paraId="1C8C947A" w14:textId="77777777" w:rsidR="00CE1848" w:rsidRPr="007E0850" w:rsidRDefault="00CE1848" w:rsidP="00021377">
      <w:pPr>
        <w:rPr>
          <w:sz w:val="24"/>
          <w:szCs w:val="24"/>
        </w:rPr>
      </w:pPr>
      <w:r w:rsidRPr="007E0850">
        <w:rPr>
          <w:sz w:val="24"/>
          <w:szCs w:val="24"/>
        </w:rPr>
        <w:t xml:space="preserve">For the purpose of determining what </w:t>
      </w:r>
      <w:r w:rsidR="00867A23">
        <w:rPr>
          <w:sz w:val="24"/>
          <w:szCs w:val="24"/>
        </w:rPr>
        <w:t>the overall</w:t>
      </w:r>
      <w:r w:rsidRPr="007E0850">
        <w:rPr>
          <w:sz w:val="24"/>
          <w:szCs w:val="24"/>
        </w:rPr>
        <w:t xml:space="preserve"> material misstatement or error is, the </w:t>
      </w:r>
      <w:r w:rsidR="00316D09" w:rsidRPr="007E0850">
        <w:rPr>
          <w:sz w:val="24"/>
          <w:szCs w:val="24"/>
        </w:rPr>
        <w:t>Expenditure Verifier</w:t>
      </w:r>
      <w:r w:rsidRPr="007E0850">
        <w:rPr>
          <w:sz w:val="24"/>
          <w:szCs w:val="24"/>
        </w:rPr>
        <w:t xml:space="preserve"> will apply a materiality threshold of 2% of the total amount of </w:t>
      </w:r>
      <w:r w:rsidR="005D3B71">
        <w:rPr>
          <w:sz w:val="24"/>
          <w:szCs w:val="24"/>
        </w:rPr>
        <w:t xml:space="preserve">the </w:t>
      </w:r>
      <w:r w:rsidRPr="007E0850">
        <w:rPr>
          <w:sz w:val="24"/>
          <w:szCs w:val="24"/>
        </w:rPr>
        <w:t xml:space="preserve">gross </w:t>
      </w:r>
      <w:r w:rsidR="005D3B71">
        <w:rPr>
          <w:sz w:val="24"/>
          <w:szCs w:val="24"/>
        </w:rPr>
        <w:t xml:space="preserve">reported </w:t>
      </w:r>
      <w:r w:rsidRPr="007E0850">
        <w:rPr>
          <w:sz w:val="24"/>
          <w:szCs w:val="24"/>
        </w:rPr>
        <w:t>expenditure with a confidence level of 95%.</w:t>
      </w:r>
    </w:p>
    <w:p w14:paraId="5828D79F" w14:textId="77777777" w:rsidR="00BE2497" w:rsidRPr="00757EB7" w:rsidRDefault="00316D09" w:rsidP="00757EB7">
      <w:pPr>
        <w:numPr>
          <w:ilvl w:val="0"/>
          <w:numId w:val="3"/>
        </w:numPr>
        <w:tabs>
          <w:tab w:val="clear" w:pos="720"/>
          <w:tab w:val="left" w:pos="284"/>
        </w:tabs>
        <w:spacing w:before="60" w:after="0"/>
        <w:ind w:left="284" w:hanging="284"/>
        <w:rPr>
          <w:snapToGrid w:val="0"/>
          <w:sz w:val="24"/>
          <w:szCs w:val="24"/>
          <w:lang w:val="en-US"/>
        </w:rPr>
      </w:pPr>
      <w:r w:rsidRPr="007E0850">
        <w:rPr>
          <w:sz w:val="24"/>
          <w:szCs w:val="24"/>
        </w:rPr>
        <w:t>e</w:t>
      </w:r>
      <w:r w:rsidR="00CE1848" w:rsidRPr="007E0850">
        <w:rPr>
          <w:sz w:val="24"/>
          <w:szCs w:val="24"/>
        </w:rPr>
        <w:t>stablishing the sample and selecting the individual items for testing (Annex 2).</w:t>
      </w:r>
    </w:p>
    <w:p w14:paraId="31E4DDA8" w14:textId="77777777" w:rsidR="00CE1848" w:rsidRPr="007E0850" w:rsidRDefault="00CE1848" w:rsidP="00757EB7">
      <w:pPr>
        <w:tabs>
          <w:tab w:val="left" w:pos="284"/>
        </w:tabs>
        <w:spacing w:before="60" w:after="60"/>
        <w:rPr>
          <w:snapToGrid w:val="0"/>
          <w:sz w:val="24"/>
          <w:szCs w:val="24"/>
          <w:lang w:val="en-US"/>
        </w:rPr>
      </w:pPr>
      <w:r w:rsidRPr="007E0850">
        <w:rPr>
          <w:sz w:val="24"/>
          <w:szCs w:val="24"/>
        </w:rPr>
        <w:t xml:space="preserve">The link between the risk assessment and the size and composition of the sample, as well as the sampling method (statistical/non-statistical) </w:t>
      </w:r>
      <w:r w:rsidR="004E645E">
        <w:rPr>
          <w:sz w:val="24"/>
          <w:szCs w:val="24"/>
        </w:rPr>
        <w:t>must</w:t>
      </w:r>
      <w:r w:rsidRPr="007E0850">
        <w:rPr>
          <w:sz w:val="24"/>
          <w:szCs w:val="24"/>
        </w:rPr>
        <w:t xml:space="preserve"> be clearly described in the Verification Report (Annex 3, Section </w:t>
      </w:r>
      <w:r w:rsidR="001C4B90">
        <w:rPr>
          <w:sz w:val="24"/>
          <w:szCs w:val="24"/>
        </w:rPr>
        <w:t>2</w:t>
      </w:r>
      <w:r w:rsidRPr="007E0850">
        <w:rPr>
          <w:sz w:val="24"/>
          <w:szCs w:val="24"/>
        </w:rPr>
        <w:t>.</w:t>
      </w:r>
      <w:r w:rsidR="001C4B90">
        <w:rPr>
          <w:sz w:val="24"/>
          <w:szCs w:val="24"/>
        </w:rPr>
        <w:t>2</w:t>
      </w:r>
      <w:r w:rsidRPr="007E0850">
        <w:rPr>
          <w:sz w:val="24"/>
          <w:szCs w:val="24"/>
        </w:rPr>
        <w:t>);</w:t>
      </w:r>
    </w:p>
    <w:p w14:paraId="34184947" w14:textId="6A37E61F" w:rsidR="004E4BA1" w:rsidRPr="00B06542" w:rsidRDefault="005D3B71" w:rsidP="00B06542">
      <w:pPr>
        <w:pStyle w:val="Heading3"/>
        <w:tabs>
          <w:tab w:val="clear" w:pos="2138"/>
        </w:tabs>
        <w:ind w:left="0" w:firstLine="0"/>
        <w:rPr>
          <w:rFonts w:ascii="Times New Roman" w:hAnsi="Times New Roman" w:cs="Times New Roman"/>
          <w:sz w:val="22"/>
          <w:szCs w:val="22"/>
        </w:rPr>
      </w:pPr>
      <w:bookmarkStart w:id="144" w:name="_Toc205984763"/>
      <w:r w:rsidRPr="00B06542">
        <w:rPr>
          <w:rFonts w:ascii="Times New Roman" w:hAnsi="Times New Roman" w:cs="Times New Roman"/>
          <w:sz w:val="22"/>
          <w:szCs w:val="22"/>
        </w:rPr>
        <w:t>Desk Review</w:t>
      </w:r>
      <w:bookmarkEnd w:id="144"/>
    </w:p>
    <w:p w14:paraId="22BFFB11" w14:textId="4F5BE015" w:rsidR="003865EC" w:rsidRPr="007E0850" w:rsidRDefault="005C1D45" w:rsidP="00372A68">
      <w:pPr>
        <w:rPr>
          <w:i/>
          <w:snapToGrid w:val="0"/>
          <w:sz w:val="24"/>
          <w:szCs w:val="24"/>
          <w:lang w:val="en-US"/>
        </w:rPr>
      </w:pPr>
      <w:r w:rsidRPr="007E0850">
        <w:rPr>
          <w:sz w:val="24"/>
          <w:szCs w:val="24"/>
          <w:lang w:val="en-US"/>
        </w:rPr>
        <w:t>The main task d</w:t>
      </w:r>
      <w:r w:rsidR="00B50469">
        <w:rPr>
          <w:sz w:val="24"/>
          <w:szCs w:val="24"/>
          <w:lang w:val="en-US"/>
        </w:rPr>
        <w:t xml:space="preserve">uring the </w:t>
      </w:r>
      <w:r w:rsidR="005D3B71">
        <w:rPr>
          <w:sz w:val="24"/>
          <w:szCs w:val="24"/>
          <w:lang w:val="en-US"/>
        </w:rPr>
        <w:t>desk review</w:t>
      </w:r>
      <w:r w:rsidR="00B50469">
        <w:rPr>
          <w:sz w:val="24"/>
          <w:szCs w:val="24"/>
          <w:lang w:val="en-US"/>
        </w:rPr>
        <w:t xml:space="preserve"> will be to </w:t>
      </w:r>
      <w:r w:rsidR="00B50469" w:rsidRPr="007E0850">
        <w:rPr>
          <w:sz w:val="24"/>
          <w:szCs w:val="24"/>
        </w:rPr>
        <w:t>perform</w:t>
      </w:r>
      <w:r w:rsidR="003865EC" w:rsidRPr="007E0850">
        <w:rPr>
          <w:sz w:val="24"/>
          <w:szCs w:val="24"/>
        </w:rPr>
        <w:t xml:space="preserve"> </w:t>
      </w:r>
      <w:r w:rsidR="004E4BA1" w:rsidRPr="007E0850">
        <w:rPr>
          <w:sz w:val="24"/>
          <w:szCs w:val="24"/>
        </w:rPr>
        <w:t xml:space="preserve">the </w:t>
      </w:r>
      <w:r w:rsidR="003865EC" w:rsidRPr="007E0850">
        <w:rPr>
          <w:sz w:val="24"/>
          <w:szCs w:val="24"/>
        </w:rPr>
        <w:t xml:space="preserve">substantive </w:t>
      </w:r>
      <w:r w:rsidR="004E4BA1" w:rsidRPr="007E0850">
        <w:rPr>
          <w:sz w:val="24"/>
          <w:szCs w:val="24"/>
        </w:rPr>
        <w:t xml:space="preserve">tests </w:t>
      </w:r>
      <w:r w:rsidR="003865EC" w:rsidRPr="007E0850">
        <w:rPr>
          <w:sz w:val="24"/>
          <w:szCs w:val="24"/>
        </w:rPr>
        <w:t>(Annex 2, Section 2)</w:t>
      </w:r>
      <w:r w:rsidR="005950FE" w:rsidRPr="007E0850">
        <w:rPr>
          <w:sz w:val="24"/>
          <w:szCs w:val="24"/>
        </w:rPr>
        <w:t xml:space="preserve">. Key information about the testing process </w:t>
      </w:r>
      <w:r w:rsidR="004E645E">
        <w:rPr>
          <w:sz w:val="24"/>
          <w:szCs w:val="24"/>
        </w:rPr>
        <w:t>must</w:t>
      </w:r>
      <w:r w:rsidR="005950FE" w:rsidRPr="007E0850">
        <w:rPr>
          <w:sz w:val="24"/>
          <w:szCs w:val="24"/>
        </w:rPr>
        <w:t xml:space="preserve"> be provided in the Verification Report </w:t>
      </w:r>
      <w:r w:rsidR="006041F8" w:rsidRPr="007E0850">
        <w:rPr>
          <w:sz w:val="24"/>
          <w:szCs w:val="24"/>
        </w:rPr>
        <w:t>(Annex 3, Section 4)</w:t>
      </w:r>
      <w:r w:rsidR="005950FE" w:rsidRPr="007E0850">
        <w:rPr>
          <w:sz w:val="24"/>
          <w:szCs w:val="24"/>
        </w:rPr>
        <w:t>.</w:t>
      </w:r>
    </w:p>
    <w:p w14:paraId="3A0F7F96" w14:textId="77777777" w:rsidR="005301A4" w:rsidRPr="00B06542" w:rsidRDefault="00654393" w:rsidP="00B06542">
      <w:pPr>
        <w:pStyle w:val="Heading3"/>
        <w:tabs>
          <w:tab w:val="clear" w:pos="2138"/>
        </w:tabs>
        <w:ind w:left="0" w:firstLine="0"/>
        <w:rPr>
          <w:rFonts w:ascii="Times New Roman" w:hAnsi="Times New Roman" w:cs="Times New Roman"/>
          <w:sz w:val="22"/>
          <w:szCs w:val="22"/>
        </w:rPr>
      </w:pPr>
      <w:bookmarkStart w:id="145" w:name="_Toc205984764"/>
      <w:r w:rsidRPr="00B06542">
        <w:rPr>
          <w:rFonts w:ascii="Times New Roman" w:hAnsi="Times New Roman" w:cs="Times New Roman"/>
          <w:sz w:val="22"/>
          <w:szCs w:val="22"/>
        </w:rPr>
        <w:lastRenderedPageBreak/>
        <w:t>Debriefing Memo and Closing M</w:t>
      </w:r>
      <w:r w:rsidR="005301A4" w:rsidRPr="00B06542">
        <w:rPr>
          <w:rFonts w:ascii="Times New Roman" w:hAnsi="Times New Roman" w:cs="Times New Roman"/>
          <w:sz w:val="22"/>
          <w:szCs w:val="22"/>
        </w:rPr>
        <w:t>eeting</w:t>
      </w:r>
      <w:bookmarkEnd w:id="145"/>
    </w:p>
    <w:p w14:paraId="7F9E711C" w14:textId="241A7C76" w:rsidR="00842CA4" w:rsidRPr="007E0850" w:rsidRDefault="005301A4" w:rsidP="00372A68">
      <w:pPr>
        <w:rPr>
          <w:snapToGrid w:val="0"/>
          <w:sz w:val="24"/>
          <w:szCs w:val="24"/>
          <w:lang w:val="en-US"/>
        </w:rPr>
      </w:pPr>
      <w:r w:rsidRPr="007E0850">
        <w:rPr>
          <w:sz w:val="24"/>
          <w:szCs w:val="24"/>
          <w:lang w:val="en-US"/>
        </w:rPr>
        <w:t xml:space="preserve">At the end of the </w:t>
      </w:r>
      <w:r w:rsidR="00A85C5D">
        <w:rPr>
          <w:sz w:val="24"/>
          <w:szCs w:val="24"/>
          <w:lang w:val="en-US"/>
        </w:rPr>
        <w:t>desk review</w:t>
      </w:r>
      <w:r w:rsidRPr="007E0850">
        <w:rPr>
          <w:sz w:val="24"/>
          <w:szCs w:val="24"/>
          <w:lang w:val="en-US"/>
        </w:rPr>
        <w:t xml:space="preserve">, the </w:t>
      </w:r>
      <w:r w:rsidR="005C1D45" w:rsidRPr="007E0850">
        <w:rPr>
          <w:sz w:val="24"/>
          <w:szCs w:val="24"/>
          <w:lang w:val="en-US"/>
        </w:rPr>
        <w:t>Expenditure Verifier</w:t>
      </w:r>
      <w:r w:rsidRPr="007E0850">
        <w:rPr>
          <w:sz w:val="24"/>
          <w:szCs w:val="24"/>
          <w:lang w:val="en-US"/>
        </w:rPr>
        <w:t xml:space="preserve"> should </w:t>
      </w:r>
      <w:r w:rsidR="00842CA4" w:rsidRPr="007E0850">
        <w:rPr>
          <w:sz w:val="24"/>
          <w:szCs w:val="24"/>
          <w:lang w:val="en-US"/>
        </w:rPr>
        <w:t>prepare a debriefing memo</w:t>
      </w:r>
      <w:r w:rsidR="00C14095">
        <w:rPr>
          <w:sz w:val="24"/>
          <w:szCs w:val="24"/>
          <w:lang w:val="en-US"/>
        </w:rPr>
        <w:t xml:space="preserve">, </w:t>
      </w:r>
      <w:r w:rsidRPr="007E0850">
        <w:rPr>
          <w:sz w:val="24"/>
          <w:szCs w:val="24"/>
          <w:lang w:val="en-US"/>
        </w:rPr>
        <w:t xml:space="preserve">organize a </w:t>
      </w:r>
      <w:r w:rsidR="00842CA4" w:rsidRPr="007E0850">
        <w:rPr>
          <w:sz w:val="24"/>
          <w:szCs w:val="24"/>
          <w:lang w:val="en-US"/>
        </w:rPr>
        <w:t xml:space="preserve">closing meeting with the </w:t>
      </w:r>
      <w:r w:rsidR="003223DC">
        <w:rPr>
          <w:sz w:val="24"/>
          <w:szCs w:val="24"/>
          <w:lang w:val="en-US"/>
        </w:rPr>
        <w:t xml:space="preserve">Coordinator </w:t>
      </w:r>
      <w:r w:rsidR="00842CA4" w:rsidRPr="007E0850">
        <w:rPr>
          <w:sz w:val="24"/>
          <w:szCs w:val="24"/>
          <w:lang w:val="en-US"/>
        </w:rPr>
        <w:t xml:space="preserve">in order to discuss the findings, obtain its initial comments and agree on additional information to be provided </w:t>
      </w:r>
      <w:r w:rsidR="004E645E">
        <w:rPr>
          <w:sz w:val="24"/>
          <w:szCs w:val="24"/>
          <w:lang w:val="en-US"/>
        </w:rPr>
        <w:t>at a later date</w:t>
      </w:r>
      <w:r w:rsidR="00842CA4" w:rsidRPr="007E0850">
        <w:rPr>
          <w:sz w:val="24"/>
          <w:szCs w:val="24"/>
          <w:lang w:val="en-US"/>
        </w:rPr>
        <w:t xml:space="preserve">. </w:t>
      </w:r>
    </w:p>
    <w:p w14:paraId="7C663448"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46" w:name="_Toc205984765"/>
      <w:r w:rsidRPr="00B06542">
        <w:rPr>
          <w:rFonts w:ascii="Times New Roman" w:hAnsi="Times New Roman" w:cs="Times New Roman"/>
          <w:sz w:val="22"/>
          <w:szCs w:val="22"/>
        </w:rPr>
        <w:t>Documentation and Verification Evidence</w:t>
      </w:r>
      <w:bookmarkEnd w:id="146"/>
      <w:r w:rsidRPr="00B06542">
        <w:rPr>
          <w:rFonts w:ascii="Times New Roman" w:hAnsi="Times New Roman" w:cs="Times New Roman"/>
          <w:sz w:val="22"/>
          <w:szCs w:val="22"/>
        </w:rPr>
        <w:t xml:space="preserve"> </w:t>
      </w:r>
    </w:p>
    <w:p w14:paraId="77F0AAC2" w14:textId="77777777" w:rsidR="005C1D45" w:rsidRPr="007E0850" w:rsidRDefault="005C1D45" w:rsidP="00372A68">
      <w:pPr>
        <w:rPr>
          <w:sz w:val="24"/>
          <w:szCs w:val="24"/>
        </w:rPr>
      </w:pPr>
      <w:r w:rsidRPr="007E0850">
        <w:rPr>
          <w:sz w:val="24"/>
          <w:szCs w:val="24"/>
        </w:rPr>
        <w:t xml:space="preserve">The evidence to be used for performing the procedures in Annex 2 is all financial and non-financial information which makes it possible to examine the expenditure declared in the Financial Report. </w:t>
      </w:r>
    </w:p>
    <w:p w14:paraId="66D3D760" w14:textId="77777777" w:rsidR="005C1D45" w:rsidRPr="007E0850" w:rsidRDefault="005C1D45" w:rsidP="00372A68">
      <w:pPr>
        <w:rPr>
          <w:sz w:val="24"/>
          <w:szCs w:val="24"/>
        </w:rPr>
      </w:pPr>
      <w:r w:rsidRPr="007E0850">
        <w:rPr>
          <w:sz w:val="24"/>
          <w:szCs w:val="24"/>
        </w:rPr>
        <w:t xml:space="preserve">The Expenditure Verifier documents matters which are important in providing evidence to support the report of factual findings, and evidence that the work was carried out in accordance with ISRS 4400 </w:t>
      </w:r>
      <w:r w:rsidR="006D532C">
        <w:rPr>
          <w:sz w:val="24"/>
          <w:szCs w:val="24"/>
        </w:rPr>
        <w:t>(Revised)</w:t>
      </w:r>
      <w:r w:rsidR="006D532C" w:rsidRPr="007E0850">
        <w:rPr>
          <w:sz w:val="24"/>
          <w:szCs w:val="24"/>
        </w:rPr>
        <w:t xml:space="preserve"> </w:t>
      </w:r>
      <w:r w:rsidRPr="007E0850">
        <w:rPr>
          <w:sz w:val="24"/>
          <w:szCs w:val="24"/>
        </w:rPr>
        <w:t>and these ToR.</w:t>
      </w:r>
    </w:p>
    <w:p w14:paraId="67FA644D" w14:textId="77777777" w:rsidR="00134788" w:rsidRPr="007E0850" w:rsidRDefault="00134788" w:rsidP="00134788">
      <w:pPr>
        <w:pStyle w:val="Heading2"/>
        <w:spacing w:before="120" w:after="120"/>
        <w:rPr>
          <w:rFonts w:ascii="Times New Roman" w:hAnsi="Times New Roman"/>
          <w:sz w:val="24"/>
          <w:szCs w:val="24"/>
        </w:rPr>
      </w:pPr>
      <w:bookmarkStart w:id="147" w:name="_Toc519678204"/>
      <w:bookmarkStart w:id="148" w:name="_Toc205984766"/>
      <w:r w:rsidRPr="007E0850">
        <w:rPr>
          <w:rFonts w:ascii="Times New Roman" w:hAnsi="Times New Roman"/>
          <w:sz w:val="24"/>
          <w:szCs w:val="24"/>
        </w:rPr>
        <w:t>Reporting</w:t>
      </w:r>
      <w:bookmarkEnd w:id="147"/>
      <w:bookmarkEnd w:id="148"/>
    </w:p>
    <w:p w14:paraId="0BE6C36E"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49" w:name="_Toc205984767"/>
      <w:r w:rsidRPr="00B06542">
        <w:rPr>
          <w:rFonts w:ascii="Times New Roman" w:hAnsi="Times New Roman" w:cs="Times New Roman"/>
          <w:sz w:val="22"/>
          <w:szCs w:val="22"/>
        </w:rPr>
        <w:t>Structure and Content of the Report</w:t>
      </w:r>
      <w:bookmarkEnd w:id="149"/>
    </w:p>
    <w:p w14:paraId="2EE40431" w14:textId="77777777" w:rsidR="005C1D45" w:rsidRPr="007E0850" w:rsidRDefault="005C1D45" w:rsidP="00372A68">
      <w:pPr>
        <w:rPr>
          <w:sz w:val="24"/>
          <w:szCs w:val="24"/>
        </w:rPr>
      </w:pPr>
      <w:r w:rsidRPr="007E0850">
        <w:rPr>
          <w:sz w:val="24"/>
          <w:szCs w:val="24"/>
        </w:rPr>
        <w:t>The use of the Expenditure Verification Report template in Annex 3 of these ToR, including the annexed tables</w:t>
      </w:r>
      <w:r w:rsidR="004E645E">
        <w:rPr>
          <w:sz w:val="24"/>
          <w:szCs w:val="24"/>
        </w:rPr>
        <w:t>,</w:t>
      </w:r>
      <w:r w:rsidRPr="007E0850">
        <w:rPr>
          <w:sz w:val="24"/>
          <w:szCs w:val="24"/>
        </w:rPr>
        <w:t xml:space="preserve"> is </w:t>
      </w:r>
      <w:r w:rsidRPr="007E0850">
        <w:rPr>
          <w:b/>
          <w:sz w:val="24"/>
          <w:szCs w:val="24"/>
          <w:u w:val="single"/>
        </w:rPr>
        <w:t>compulsory</w:t>
      </w:r>
      <w:r w:rsidRPr="007E0850">
        <w:rPr>
          <w:sz w:val="24"/>
          <w:szCs w:val="24"/>
        </w:rPr>
        <w:t>.</w:t>
      </w:r>
    </w:p>
    <w:p w14:paraId="7C818C3C" w14:textId="77777777" w:rsidR="002B4874" w:rsidRPr="007E0850" w:rsidRDefault="002B4874" w:rsidP="00372A68">
      <w:pPr>
        <w:rPr>
          <w:sz w:val="24"/>
          <w:szCs w:val="24"/>
        </w:rPr>
      </w:pPr>
      <w:r w:rsidRPr="007E0850">
        <w:rPr>
          <w:sz w:val="24"/>
          <w:szCs w:val="24"/>
        </w:rPr>
        <w:t xml:space="preserve">If the verification scope covers Financial Reports related to </w:t>
      </w:r>
      <w:r w:rsidR="00A813B3">
        <w:rPr>
          <w:sz w:val="24"/>
          <w:szCs w:val="24"/>
        </w:rPr>
        <w:t>different</w:t>
      </w:r>
      <w:r w:rsidRPr="007E0850">
        <w:rPr>
          <w:sz w:val="24"/>
          <w:szCs w:val="24"/>
        </w:rPr>
        <w:t xml:space="preserve"> </w:t>
      </w:r>
      <w:r w:rsidR="00A813B3">
        <w:rPr>
          <w:sz w:val="24"/>
          <w:szCs w:val="24"/>
        </w:rPr>
        <w:t>C</w:t>
      </w:r>
      <w:r w:rsidRPr="007E0850">
        <w:rPr>
          <w:sz w:val="24"/>
          <w:szCs w:val="24"/>
        </w:rPr>
        <w:t>ontract</w:t>
      </w:r>
      <w:r w:rsidR="00A813B3">
        <w:rPr>
          <w:sz w:val="24"/>
          <w:szCs w:val="24"/>
        </w:rPr>
        <w:t>s</w:t>
      </w:r>
      <w:r w:rsidRPr="007E0850">
        <w:rPr>
          <w:sz w:val="24"/>
          <w:szCs w:val="24"/>
        </w:rPr>
        <w:t xml:space="preserve">, a separate and specific report should be issued for each </w:t>
      </w:r>
      <w:r w:rsidR="00896542">
        <w:rPr>
          <w:sz w:val="24"/>
          <w:szCs w:val="24"/>
        </w:rPr>
        <w:t>Contract</w:t>
      </w:r>
      <w:r w:rsidRPr="007E0850">
        <w:rPr>
          <w:sz w:val="24"/>
          <w:szCs w:val="24"/>
        </w:rPr>
        <w:t>.</w:t>
      </w:r>
    </w:p>
    <w:p w14:paraId="10EDE218" w14:textId="77777777" w:rsidR="0035038F" w:rsidRPr="007E0850" w:rsidRDefault="0035038F" w:rsidP="00372A68">
      <w:pPr>
        <w:rPr>
          <w:sz w:val="24"/>
          <w:szCs w:val="24"/>
        </w:rPr>
      </w:pPr>
      <w:r w:rsidRPr="007E0850">
        <w:rPr>
          <w:sz w:val="24"/>
          <w:szCs w:val="24"/>
        </w:rPr>
        <w:t xml:space="preserve">The report should </w:t>
      </w:r>
      <w:r w:rsidR="004F0BDB" w:rsidRPr="007E0850">
        <w:rPr>
          <w:sz w:val="24"/>
          <w:szCs w:val="24"/>
        </w:rPr>
        <w:t>provide basi</w:t>
      </w:r>
      <w:r w:rsidR="004E645E">
        <w:rPr>
          <w:sz w:val="24"/>
          <w:szCs w:val="24"/>
        </w:rPr>
        <w:t xml:space="preserve">c information about the </w:t>
      </w:r>
      <w:r w:rsidR="00A813B3">
        <w:rPr>
          <w:sz w:val="24"/>
          <w:szCs w:val="24"/>
        </w:rPr>
        <w:t>C</w:t>
      </w:r>
      <w:r w:rsidR="001A36B3">
        <w:rPr>
          <w:sz w:val="24"/>
          <w:szCs w:val="24"/>
        </w:rPr>
        <w:t xml:space="preserve">ontract </w:t>
      </w:r>
      <w:r w:rsidR="004E645E">
        <w:rPr>
          <w:sz w:val="24"/>
          <w:szCs w:val="24"/>
        </w:rPr>
        <w:t>and</w:t>
      </w:r>
      <w:r w:rsidR="004F0BDB" w:rsidRPr="007E0850">
        <w:rPr>
          <w:sz w:val="24"/>
          <w:szCs w:val="24"/>
        </w:rPr>
        <w:t xml:space="preserve"> should describe the outcome of the risk analysis and its implications on the sampling. The report should also</w:t>
      </w:r>
      <w:r w:rsidR="00CA11C2" w:rsidRPr="007E0850">
        <w:rPr>
          <w:sz w:val="24"/>
          <w:szCs w:val="24"/>
        </w:rPr>
        <w:t xml:space="preserve"> give an overview of the substantive testing and fully disclose the information regarding the items included in the expenditu</w:t>
      </w:r>
      <w:r w:rsidR="004E645E">
        <w:rPr>
          <w:sz w:val="24"/>
          <w:szCs w:val="24"/>
        </w:rPr>
        <w:t>re population and in the sample. The report should finally detail</w:t>
      </w:r>
      <w:r w:rsidR="00CA11C2" w:rsidRPr="007E0850">
        <w:rPr>
          <w:sz w:val="24"/>
          <w:szCs w:val="24"/>
        </w:rPr>
        <w:t xml:space="preserve"> the findings identified through the performance of the</w:t>
      </w:r>
      <w:r w:rsidRPr="007E0850">
        <w:rPr>
          <w:sz w:val="24"/>
          <w:szCs w:val="24"/>
        </w:rPr>
        <w:t xml:space="preserve"> agreed-upon procedures</w:t>
      </w:r>
      <w:r w:rsidR="00CA11C2" w:rsidRPr="007E0850">
        <w:rPr>
          <w:sz w:val="24"/>
          <w:szCs w:val="24"/>
        </w:rPr>
        <w:t>.</w:t>
      </w:r>
    </w:p>
    <w:p w14:paraId="110775C8" w14:textId="1C678753" w:rsidR="00B56F81" w:rsidRPr="007E0850" w:rsidRDefault="00B56F81" w:rsidP="00372A68">
      <w:pPr>
        <w:rPr>
          <w:sz w:val="24"/>
          <w:szCs w:val="24"/>
        </w:rPr>
      </w:pPr>
      <w:r w:rsidRPr="007E0850">
        <w:rPr>
          <w:sz w:val="24"/>
          <w:szCs w:val="24"/>
        </w:rPr>
        <w:t xml:space="preserve">The report </w:t>
      </w:r>
      <w:r w:rsidRPr="007E0850">
        <w:rPr>
          <w:snapToGrid w:val="0"/>
          <w:sz w:val="24"/>
          <w:szCs w:val="24"/>
          <w:lang w:val="en-US"/>
        </w:rPr>
        <w:t xml:space="preserve">should </w:t>
      </w:r>
      <w:r w:rsidRPr="007E0850">
        <w:rPr>
          <w:sz w:val="24"/>
          <w:szCs w:val="24"/>
        </w:rPr>
        <w:t xml:space="preserve">be presented in </w:t>
      </w:r>
      <w:r w:rsidR="00300C10">
        <w:rPr>
          <w:sz w:val="24"/>
          <w:szCs w:val="24"/>
        </w:rPr>
        <w:t xml:space="preserve">English </w:t>
      </w:r>
      <w:r w:rsidRPr="00360C15">
        <w:rPr>
          <w:sz w:val="24"/>
          <w:szCs w:val="24"/>
        </w:rPr>
        <w:t>language</w:t>
      </w:r>
      <w:r w:rsidRPr="00300C10">
        <w:rPr>
          <w:sz w:val="24"/>
          <w:szCs w:val="24"/>
        </w:rPr>
        <w:t>.</w:t>
      </w:r>
    </w:p>
    <w:p w14:paraId="663E42EF" w14:textId="2609E377" w:rsidR="0018114E" w:rsidRPr="007E0850" w:rsidRDefault="00765CB2" w:rsidP="00483507">
      <w:pPr>
        <w:spacing w:before="120"/>
        <w:rPr>
          <w:sz w:val="24"/>
          <w:szCs w:val="24"/>
          <w:highlight w:val="lightGray"/>
        </w:rPr>
      </w:pPr>
      <w:r w:rsidRPr="001F79B3">
        <w:rPr>
          <w:sz w:val="24"/>
          <w:szCs w:val="24"/>
        </w:rPr>
        <w:t xml:space="preserve">The Expenditure Verifier will submit within </w:t>
      </w:r>
      <w:r w:rsidR="00380EFD">
        <w:rPr>
          <w:sz w:val="24"/>
          <w:szCs w:val="24"/>
        </w:rPr>
        <w:t>10</w:t>
      </w:r>
      <w:r w:rsidR="002C5B89">
        <w:rPr>
          <w:sz w:val="24"/>
          <w:szCs w:val="24"/>
        </w:rPr>
        <w:t xml:space="preserve"> </w:t>
      </w:r>
      <w:r w:rsidRPr="001F79B3">
        <w:rPr>
          <w:sz w:val="24"/>
          <w:szCs w:val="24"/>
        </w:rPr>
        <w:t xml:space="preserve">working days </w:t>
      </w:r>
      <w:r w:rsidR="002A4E20" w:rsidRPr="001F79B3">
        <w:rPr>
          <w:sz w:val="24"/>
          <w:szCs w:val="24"/>
        </w:rPr>
        <w:t>of</w:t>
      </w:r>
      <w:r w:rsidRPr="001F79B3">
        <w:rPr>
          <w:sz w:val="24"/>
          <w:szCs w:val="24"/>
        </w:rPr>
        <w:t xml:space="preserve"> the conclusion of the field work a draft report to the </w:t>
      </w:r>
      <w:r w:rsidR="00AF57EA" w:rsidRPr="00B242A8">
        <w:rPr>
          <w:sz w:val="24"/>
          <w:szCs w:val="24"/>
        </w:rPr>
        <w:t>Coordinator</w:t>
      </w:r>
      <w:r w:rsidR="00622879" w:rsidRPr="00B242A8">
        <w:t xml:space="preserve"> </w:t>
      </w:r>
      <w:r w:rsidRPr="00B242A8">
        <w:rPr>
          <w:sz w:val="24"/>
          <w:szCs w:val="24"/>
        </w:rPr>
        <w:t>f</w:t>
      </w:r>
      <w:r w:rsidRPr="001F79B3">
        <w:rPr>
          <w:sz w:val="24"/>
          <w:szCs w:val="24"/>
        </w:rPr>
        <w:t xml:space="preserve">or comments to be received within </w:t>
      </w:r>
      <w:r w:rsidR="00380EFD">
        <w:rPr>
          <w:sz w:val="24"/>
          <w:szCs w:val="24"/>
        </w:rPr>
        <w:t>5</w:t>
      </w:r>
      <w:r w:rsidR="002C5B89">
        <w:rPr>
          <w:sz w:val="24"/>
          <w:szCs w:val="24"/>
        </w:rPr>
        <w:t xml:space="preserve"> </w:t>
      </w:r>
      <w:r w:rsidRPr="001F79B3">
        <w:rPr>
          <w:sz w:val="24"/>
          <w:szCs w:val="24"/>
        </w:rPr>
        <w:t xml:space="preserve">working days. This delay expired, the </w:t>
      </w:r>
      <w:r w:rsidR="00DE5387" w:rsidRPr="001F79B3">
        <w:rPr>
          <w:sz w:val="24"/>
          <w:szCs w:val="24"/>
        </w:rPr>
        <w:t>Expenditure Verifier</w:t>
      </w:r>
      <w:r w:rsidRPr="001F79B3">
        <w:rPr>
          <w:sz w:val="24"/>
          <w:szCs w:val="24"/>
        </w:rPr>
        <w:t xml:space="preserve"> will provide the final report to the </w:t>
      </w:r>
      <w:r w:rsidR="00AF57EA" w:rsidRPr="001F79B3">
        <w:rPr>
          <w:sz w:val="24"/>
          <w:szCs w:val="24"/>
        </w:rPr>
        <w:t>Coordinator</w:t>
      </w:r>
      <w:r w:rsidR="009314A0">
        <w:rPr>
          <w:sz w:val="24"/>
          <w:szCs w:val="24"/>
        </w:rPr>
        <w:t xml:space="preserve"> </w:t>
      </w:r>
      <w:r w:rsidR="00B9385E">
        <w:rPr>
          <w:sz w:val="24"/>
          <w:szCs w:val="24"/>
        </w:rPr>
        <w:t>and Lead Coordinator 5</w:t>
      </w:r>
      <w:r w:rsidR="00A60E45">
        <w:rPr>
          <w:sz w:val="24"/>
          <w:szCs w:val="24"/>
        </w:rPr>
        <w:t xml:space="preserve"> </w:t>
      </w:r>
      <w:r w:rsidR="00D52A29" w:rsidRPr="001F79B3">
        <w:rPr>
          <w:sz w:val="24"/>
          <w:szCs w:val="24"/>
        </w:rPr>
        <w:t>working days from the receipt of the comments</w:t>
      </w:r>
      <w:r w:rsidR="000A58AC" w:rsidRPr="001F79B3">
        <w:rPr>
          <w:sz w:val="24"/>
          <w:szCs w:val="24"/>
        </w:rPr>
        <w:t xml:space="preserve"> (if any)</w:t>
      </w:r>
      <w:r w:rsidRPr="001F79B3">
        <w:rPr>
          <w:sz w:val="24"/>
          <w:szCs w:val="24"/>
        </w:rPr>
        <w:t>.</w:t>
      </w:r>
    </w:p>
    <w:p w14:paraId="7D9ABD63" w14:textId="77777777" w:rsidR="009F7A3F" w:rsidRPr="00B06542" w:rsidRDefault="00AA4A08" w:rsidP="00B06542">
      <w:pPr>
        <w:pStyle w:val="Heading3"/>
        <w:tabs>
          <w:tab w:val="clear" w:pos="2138"/>
        </w:tabs>
        <w:ind w:left="0" w:firstLine="0"/>
        <w:rPr>
          <w:rFonts w:ascii="Times New Roman" w:hAnsi="Times New Roman" w:cs="Times New Roman"/>
          <w:sz w:val="22"/>
          <w:szCs w:val="22"/>
        </w:rPr>
      </w:pPr>
      <w:bookmarkStart w:id="150" w:name="_Toc485887180"/>
      <w:bookmarkStart w:id="151" w:name="_Toc205984768"/>
      <w:r w:rsidRPr="00B06542">
        <w:rPr>
          <w:rFonts w:ascii="Times New Roman" w:hAnsi="Times New Roman" w:cs="Times New Roman"/>
          <w:sz w:val="22"/>
          <w:szCs w:val="22"/>
        </w:rPr>
        <w:t>Expenditure Verification F</w:t>
      </w:r>
      <w:r w:rsidR="009F7A3F" w:rsidRPr="00B06542">
        <w:rPr>
          <w:rFonts w:ascii="Times New Roman" w:hAnsi="Times New Roman" w:cs="Times New Roman"/>
          <w:sz w:val="22"/>
          <w:szCs w:val="22"/>
        </w:rPr>
        <w:t xml:space="preserve">indings and </w:t>
      </w:r>
      <w:r w:rsidRPr="00B06542">
        <w:rPr>
          <w:rFonts w:ascii="Times New Roman" w:hAnsi="Times New Roman" w:cs="Times New Roman"/>
          <w:sz w:val="22"/>
          <w:szCs w:val="22"/>
        </w:rPr>
        <w:t>R</w:t>
      </w:r>
      <w:r w:rsidR="009F7A3F" w:rsidRPr="00B06542">
        <w:rPr>
          <w:rFonts w:ascii="Times New Roman" w:hAnsi="Times New Roman" w:cs="Times New Roman"/>
          <w:sz w:val="22"/>
          <w:szCs w:val="22"/>
        </w:rPr>
        <w:t>ecommendations</w:t>
      </w:r>
      <w:bookmarkEnd w:id="150"/>
      <w:bookmarkEnd w:id="151"/>
    </w:p>
    <w:p w14:paraId="346074C1" w14:textId="77777777" w:rsidR="009F7A3F" w:rsidRPr="007E0850" w:rsidRDefault="002F3532" w:rsidP="00372A68">
      <w:pPr>
        <w:rPr>
          <w:sz w:val="24"/>
          <w:szCs w:val="24"/>
        </w:rPr>
      </w:pPr>
      <w:r w:rsidRPr="007E0850">
        <w:rPr>
          <w:snapToGrid w:val="0"/>
          <w:sz w:val="24"/>
          <w:szCs w:val="24"/>
          <w:lang w:val="en-US"/>
        </w:rPr>
        <w:t xml:space="preserve">The factual </w:t>
      </w:r>
      <w:r w:rsidR="009F7A3F" w:rsidRPr="007E0850">
        <w:rPr>
          <w:snapToGrid w:val="0"/>
          <w:sz w:val="24"/>
          <w:szCs w:val="24"/>
          <w:lang w:val="en-US"/>
        </w:rPr>
        <w:t xml:space="preserve">findings </w:t>
      </w:r>
      <w:r w:rsidRPr="007E0850">
        <w:rPr>
          <w:snapToGrid w:val="0"/>
          <w:sz w:val="24"/>
          <w:szCs w:val="24"/>
          <w:lang w:val="en-US"/>
        </w:rPr>
        <w:t xml:space="preserve">shall </w:t>
      </w:r>
      <w:r w:rsidR="009F7A3F" w:rsidRPr="007E0850">
        <w:rPr>
          <w:snapToGrid w:val="0"/>
          <w:sz w:val="24"/>
          <w:szCs w:val="24"/>
          <w:lang w:val="en-US"/>
        </w:rPr>
        <w:t xml:space="preserve">be reported in accordance with the formats and criteria specified in the </w:t>
      </w:r>
      <w:r w:rsidRPr="007E0850">
        <w:rPr>
          <w:sz w:val="24"/>
          <w:szCs w:val="24"/>
        </w:rPr>
        <w:t>Expenditure Verification Report template</w:t>
      </w:r>
      <w:r w:rsidR="005D3B71">
        <w:rPr>
          <w:sz w:val="24"/>
          <w:szCs w:val="24"/>
        </w:rPr>
        <w:t xml:space="preserve"> (Annex 3)</w:t>
      </w:r>
      <w:r w:rsidRPr="007E0850">
        <w:rPr>
          <w:sz w:val="24"/>
          <w:szCs w:val="24"/>
        </w:rPr>
        <w:t xml:space="preserve">. The </w:t>
      </w:r>
      <w:r w:rsidR="002A4E20">
        <w:rPr>
          <w:sz w:val="24"/>
          <w:szCs w:val="24"/>
        </w:rPr>
        <w:t>description of findings</w:t>
      </w:r>
      <w:r w:rsidR="002A4E20" w:rsidRPr="007E0850">
        <w:rPr>
          <w:sz w:val="24"/>
          <w:szCs w:val="24"/>
        </w:rPr>
        <w:t xml:space="preserve"> </w:t>
      </w:r>
      <w:r w:rsidRPr="007E0850">
        <w:rPr>
          <w:sz w:val="24"/>
          <w:szCs w:val="24"/>
        </w:rPr>
        <w:t>will include the standard applied (e.g. art. xx of the General Conditions</w:t>
      </w:r>
      <w:r w:rsidR="005D3B71">
        <w:rPr>
          <w:sz w:val="24"/>
          <w:szCs w:val="24"/>
        </w:rPr>
        <w:t xml:space="preserve"> of the Contract</w:t>
      </w:r>
      <w:r w:rsidRPr="007E0850">
        <w:rPr>
          <w:sz w:val="24"/>
          <w:szCs w:val="24"/>
        </w:rPr>
        <w:t>), the facts and the</w:t>
      </w:r>
      <w:r w:rsidR="002A4E20">
        <w:rPr>
          <w:sz w:val="24"/>
          <w:szCs w:val="24"/>
        </w:rPr>
        <w:t xml:space="preserve"> analysis of the</w:t>
      </w:r>
      <w:r w:rsidRPr="007E0850">
        <w:rPr>
          <w:sz w:val="24"/>
          <w:szCs w:val="24"/>
        </w:rPr>
        <w:t xml:space="preserve"> </w:t>
      </w:r>
      <w:r w:rsidR="00DE5387" w:rsidRPr="007E0850">
        <w:rPr>
          <w:sz w:val="24"/>
          <w:szCs w:val="24"/>
        </w:rPr>
        <w:t>Expenditure Verifier</w:t>
      </w:r>
      <w:r w:rsidRPr="007E0850">
        <w:rPr>
          <w:sz w:val="24"/>
          <w:szCs w:val="24"/>
        </w:rPr>
        <w:t xml:space="preserve">. </w:t>
      </w:r>
    </w:p>
    <w:p w14:paraId="736BD844" w14:textId="77777777" w:rsidR="009F7A3F" w:rsidRDefault="009F7A3F" w:rsidP="00372A68">
      <w:pPr>
        <w:rPr>
          <w:sz w:val="24"/>
          <w:szCs w:val="24"/>
        </w:rPr>
      </w:pPr>
      <w:r w:rsidRPr="007E0850">
        <w:rPr>
          <w:sz w:val="24"/>
          <w:szCs w:val="24"/>
        </w:rPr>
        <w:t xml:space="preserve">The </w:t>
      </w:r>
      <w:r w:rsidR="002F3532" w:rsidRPr="007E0850">
        <w:rPr>
          <w:sz w:val="24"/>
          <w:szCs w:val="24"/>
        </w:rPr>
        <w:t xml:space="preserve">verification </w:t>
      </w:r>
      <w:r w:rsidRPr="007E0850">
        <w:rPr>
          <w:sz w:val="24"/>
          <w:szCs w:val="24"/>
        </w:rPr>
        <w:t xml:space="preserve">report should include all financial findings made by the </w:t>
      </w:r>
      <w:r w:rsidR="00DE5387" w:rsidRPr="007E0850">
        <w:rPr>
          <w:sz w:val="24"/>
          <w:szCs w:val="24"/>
        </w:rPr>
        <w:t>Expenditure Verifier</w:t>
      </w:r>
      <w:r w:rsidR="002A4E20">
        <w:rPr>
          <w:sz w:val="24"/>
          <w:szCs w:val="24"/>
        </w:rPr>
        <w:t>,</w:t>
      </w:r>
      <w:r w:rsidRPr="007E0850">
        <w:rPr>
          <w:sz w:val="24"/>
          <w:szCs w:val="24"/>
        </w:rPr>
        <w:t xml:space="preserve"> regardless of the amount involved. Changes in the financial findings occurring between the draft and final report as a result of the consultation procedure should be clearly and sequentially reported.</w:t>
      </w:r>
    </w:p>
    <w:p w14:paraId="0B54A5D6" w14:textId="77777777" w:rsidR="006D532C" w:rsidRDefault="006D532C" w:rsidP="00372A68">
      <w:pPr>
        <w:rPr>
          <w:sz w:val="24"/>
          <w:szCs w:val="24"/>
        </w:rPr>
      </w:pPr>
    </w:p>
    <w:p w14:paraId="496AC368" w14:textId="77777777" w:rsidR="00F41159" w:rsidRPr="00F71F60" w:rsidRDefault="001B73D4" w:rsidP="00B06542">
      <w:pPr>
        <w:pStyle w:val="Heading1"/>
        <w:tabs>
          <w:tab w:val="clear" w:pos="574"/>
          <w:tab w:val="num" w:pos="426"/>
        </w:tabs>
        <w:spacing w:before="120"/>
        <w:ind w:hanging="574"/>
        <w:rPr>
          <w:rFonts w:ascii="Times New Roman" w:hAnsi="Times New Roman"/>
          <w:szCs w:val="28"/>
        </w:rPr>
      </w:pPr>
      <w:bookmarkStart w:id="152" w:name="_Toc519678205"/>
      <w:bookmarkStart w:id="153" w:name="_Toc205984769"/>
      <w:r w:rsidRPr="00F71F60">
        <w:rPr>
          <w:rFonts w:ascii="Times New Roman" w:hAnsi="Times New Roman"/>
          <w:szCs w:val="28"/>
        </w:rPr>
        <w:lastRenderedPageBreak/>
        <w:t xml:space="preserve">Other </w:t>
      </w:r>
      <w:r w:rsidR="00446310" w:rsidRPr="00F71F60">
        <w:rPr>
          <w:rFonts w:ascii="Times New Roman" w:hAnsi="Times New Roman"/>
          <w:szCs w:val="28"/>
        </w:rPr>
        <w:t>Matters</w:t>
      </w:r>
      <w:bookmarkEnd w:id="152"/>
      <w:bookmarkEnd w:id="153"/>
    </w:p>
    <w:p w14:paraId="1FD73D42" w14:textId="77777777" w:rsidR="00694198" w:rsidRPr="007E0850" w:rsidRDefault="00694198" w:rsidP="00694198">
      <w:pPr>
        <w:pStyle w:val="Heading2"/>
        <w:spacing w:before="120" w:after="120"/>
        <w:rPr>
          <w:rFonts w:ascii="Times New Roman" w:hAnsi="Times New Roman"/>
          <w:sz w:val="24"/>
          <w:szCs w:val="24"/>
        </w:rPr>
      </w:pPr>
      <w:bookmarkStart w:id="154" w:name="_Toc205984770"/>
      <w:bookmarkStart w:id="155" w:name="_Toc278199279"/>
      <w:bookmarkStart w:id="156" w:name="_Toc278956242"/>
      <w:bookmarkStart w:id="157" w:name="_Toc485884542"/>
      <w:bookmarkStart w:id="158" w:name="_Toc485887187"/>
      <w:bookmarkStart w:id="159" w:name="_Toc519678207"/>
      <w:bookmarkStart w:id="160" w:name="_Toc519678238"/>
      <w:r>
        <w:rPr>
          <w:rFonts w:ascii="Times New Roman" w:hAnsi="Times New Roman"/>
          <w:sz w:val="24"/>
          <w:szCs w:val="24"/>
        </w:rPr>
        <w:t>S</w:t>
      </w:r>
      <w:r w:rsidRPr="007E0850">
        <w:rPr>
          <w:rFonts w:ascii="Times New Roman" w:hAnsi="Times New Roman"/>
          <w:sz w:val="24"/>
          <w:szCs w:val="24"/>
        </w:rPr>
        <w:t>ubcontracting</w:t>
      </w:r>
      <w:bookmarkEnd w:id="154"/>
    </w:p>
    <w:p w14:paraId="1F55C39A" w14:textId="4BA9B91E" w:rsidR="00694198" w:rsidRDefault="00694198" w:rsidP="001F79B3">
      <w:pPr>
        <w:rPr>
          <w:sz w:val="24"/>
          <w:szCs w:val="24"/>
        </w:rPr>
      </w:pPr>
      <w:r w:rsidRPr="007E0850">
        <w:rPr>
          <w:sz w:val="24"/>
          <w:szCs w:val="24"/>
        </w:rPr>
        <w:t xml:space="preserve">The Expenditure Verifier will not subcontract without prior written authorisation from the </w:t>
      </w:r>
      <w:r w:rsidR="0023002A">
        <w:rPr>
          <w:sz w:val="24"/>
          <w:szCs w:val="24"/>
        </w:rPr>
        <w:t xml:space="preserve">Lead </w:t>
      </w:r>
      <w:r w:rsidRPr="00D87F1E">
        <w:rPr>
          <w:sz w:val="24"/>
          <w:szCs w:val="24"/>
        </w:rPr>
        <w:t>Coordinator.</w:t>
      </w:r>
    </w:p>
    <w:p w14:paraId="383DAE62" w14:textId="77777777" w:rsidR="00327D42" w:rsidRPr="00F71F60" w:rsidRDefault="00327D42" w:rsidP="00B06542">
      <w:pPr>
        <w:pStyle w:val="Heading1"/>
        <w:tabs>
          <w:tab w:val="clear" w:pos="574"/>
          <w:tab w:val="num" w:pos="426"/>
        </w:tabs>
        <w:spacing w:before="120"/>
        <w:ind w:hanging="574"/>
        <w:rPr>
          <w:rFonts w:ascii="Times New Roman" w:hAnsi="Times New Roman"/>
          <w:szCs w:val="28"/>
        </w:rPr>
      </w:pPr>
      <w:bookmarkStart w:id="161" w:name="_Ref500836604"/>
      <w:bookmarkStart w:id="162" w:name="_Toc519678208"/>
      <w:bookmarkStart w:id="163" w:name="_Toc205984771"/>
      <w:bookmarkEnd w:id="155"/>
      <w:bookmarkEnd w:id="156"/>
      <w:bookmarkEnd w:id="157"/>
      <w:bookmarkEnd w:id="158"/>
      <w:bookmarkEnd w:id="159"/>
      <w:bookmarkEnd w:id="160"/>
      <w:r w:rsidRPr="00F71F60">
        <w:rPr>
          <w:rFonts w:ascii="Times New Roman" w:hAnsi="Times New Roman"/>
          <w:szCs w:val="28"/>
        </w:rPr>
        <w:t>Annexes</w:t>
      </w:r>
      <w:bookmarkEnd w:id="161"/>
      <w:bookmarkEnd w:id="162"/>
      <w:bookmarkEnd w:id="163"/>
    </w:p>
    <w:p w14:paraId="3157AB5C" w14:textId="77777777" w:rsidR="00974236" w:rsidRPr="00974236" w:rsidRDefault="00974236" w:rsidP="00974236">
      <w:pPr>
        <w:spacing w:before="120"/>
        <w:rPr>
          <w:color w:val="000000"/>
          <w:sz w:val="24"/>
          <w:szCs w:val="24"/>
        </w:rPr>
      </w:pPr>
      <w:r w:rsidRPr="00974236">
        <w:rPr>
          <w:color w:val="000000"/>
          <w:sz w:val="24"/>
          <w:szCs w:val="24"/>
        </w:rPr>
        <w:t>Annex 1 - Engagement Context / Key Information</w:t>
      </w:r>
    </w:p>
    <w:p w14:paraId="0B55C663" w14:textId="77777777" w:rsidR="00974236" w:rsidRPr="00974236" w:rsidRDefault="00974236" w:rsidP="00974236">
      <w:pPr>
        <w:spacing w:before="120"/>
        <w:rPr>
          <w:color w:val="000000"/>
          <w:sz w:val="24"/>
          <w:szCs w:val="24"/>
        </w:rPr>
      </w:pPr>
      <w:r w:rsidRPr="00974236">
        <w:rPr>
          <w:color w:val="000000"/>
          <w:sz w:val="24"/>
          <w:szCs w:val="24"/>
        </w:rPr>
        <w:t>Annex 2 – Guidelines for Risk Analysis and Verification Procedures</w:t>
      </w:r>
    </w:p>
    <w:p w14:paraId="74A86EE5" w14:textId="77777777" w:rsidR="005A221A" w:rsidRDefault="00974236" w:rsidP="00974236">
      <w:pPr>
        <w:spacing w:before="120"/>
        <w:rPr>
          <w:color w:val="000000"/>
          <w:sz w:val="24"/>
          <w:szCs w:val="24"/>
        </w:rPr>
      </w:pPr>
      <w:r w:rsidRPr="00974236">
        <w:rPr>
          <w:color w:val="000000"/>
          <w:sz w:val="24"/>
          <w:szCs w:val="24"/>
        </w:rPr>
        <w:t>Annex 3 - Model for Expenditure Verification Report</w:t>
      </w:r>
    </w:p>
    <w:p w14:paraId="7CB34A76" w14:textId="77777777" w:rsidR="00830CE6" w:rsidRDefault="00830CE6" w:rsidP="00974236">
      <w:pPr>
        <w:spacing w:before="120"/>
        <w:rPr>
          <w:color w:val="000000"/>
          <w:sz w:val="24"/>
          <w:szCs w:val="24"/>
        </w:rPr>
      </w:pPr>
      <w:r>
        <w:rPr>
          <w:color w:val="000000"/>
          <w:sz w:val="24"/>
          <w:szCs w:val="24"/>
        </w:rPr>
        <w:br w:type="page"/>
      </w:r>
    </w:p>
    <w:p w14:paraId="053C9A11" w14:textId="77777777" w:rsidR="00830CE6" w:rsidRDefault="00830CE6" w:rsidP="00830CE6">
      <w:pPr>
        <w:pStyle w:val="Heading1"/>
        <w:numPr>
          <w:ilvl w:val="0"/>
          <w:numId w:val="0"/>
        </w:numPr>
        <w:spacing w:before="120"/>
        <w:ind w:left="1418" w:hanging="1418"/>
        <w:jc w:val="center"/>
      </w:pPr>
      <w:bookmarkStart w:id="164" w:name="_Toc205984772"/>
      <w:r w:rsidRPr="006D39BD">
        <w:lastRenderedPageBreak/>
        <w:t>Annex 1</w:t>
      </w:r>
      <w:r w:rsidR="00A3646F">
        <w:t>:</w:t>
      </w:r>
      <w:r>
        <w:t xml:space="preserve"> Engagement Context / </w:t>
      </w:r>
      <w:r w:rsidRPr="004004C6">
        <w:t>Key Information</w:t>
      </w:r>
      <w:bookmarkEnd w:id="164"/>
      <w:r w:rsidRPr="004004C6">
        <w:t xml:space="preserve"> </w:t>
      </w:r>
    </w:p>
    <w:p w14:paraId="00EF21C5" w14:textId="77777777" w:rsidR="00830CE6" w:rsidRDefault="00830CE6" w:rsidP="00830CE6"/>
    <w:p w14:paraId="70EF40C1" w14:textId="77777777" w:rsidR="00830CE6" w:rsidRDefault="00830CE6" w:rsidP="00830CE6">
      <w:pPr>
        <w:ind w:left="1134" w:hanging="1134"/>
        <w:jc w:val="center"/>
        <w:rPr>
          <w:rFonts w:ascii="Arial" w:hAnsi="Arial"/>
          <w:b/>
          <w:sz w:val="28"/>
        </w:rPr>
      </w:pPr>
      <w:r>
        <w:rPr>
          <w:rFonts w:ascii="Arial" w:hAnsi="Arial"/>
          <w:b/>
          <w:sz w:val="28"/>
        </w:rPr>
        <w:t>Contract</w:t>
      </w:r>
      <w:r>
        <w:rPr>
          <w:rStyle w:val="FootnoteReference"/>
          <w:rFonts w:ascii="Arial" w:hAnsi="Arial"/>
          <w:b/>
          <w:sz w:val="28"/>
        </w:rPr>
        <w:footnoteReference w:id="2"/>
      </w:r>
      <w:r>
        <w:rPr>
          <w:rFonts w:ascii="Arial" w:hAnsi="Arial"/>
          <w:b/>
          <w:sz w:val="28"/>
        </w:rPr>
        <w:t xml:space="preserve"> and report summary </w:t>
      </w:r>
    </w:p>
    <w:p w14:paraId="3F164C7D" w14:textId="492F87F8" w:rsidR="001524F9" w:rsidRPr="00394294" w:rsidRDefault="001524F9" w:rsidP="001524F9">
      <w:pPr>
        <w:jc w:val="center"/>
        <w:rPr>
          <w:i/>
          <w:sz w:val="20"/>
        </w:rPr>
      </w:pPr>
      <w:r w:rsidRPr="00394294">
        <w:rPr>
          <w:i/>
          <w:sz w:val="20"/>
          <w:highlight w:val="yellow"/>
        </w:rPr>
        <w:t>[Annex to be completed by the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4270"/>
      </w:tblGrid>
      <w:tr w:rsidR="001524F9" w:rsidRPr="00394294" w14:paraId="59B8457F" w14:textId="77777777" w:rsidTr="001F79B3">
        <w:tc>
          <w:tcPr>
            <w:tcW w:w="8767" w:type="dxa"/>
            <w:gridSpan w:val="2"/>
          </w:tcPr>
          <w:p w14:paraId="55813AC4" w14:textId="77777777" w:rsidR="001524F9" w:rsidRPr="00394294" w:rsidRDefault="001524F9" w:rsidP="00676FFD">
            <w:pPr>
              <w:spacing w:after="0"/>
              <w:jc w:val="center"/>
            </w:pPr>
            <w:r w:rsidRPr="00394294">
              <w:rPr>
                <w:b/>
              </w:rPr>
              <w:t>Information about the Grant Contract</w:t>
            </w:r>
          </w:p>
        </w:tc>
      </w:tr>
      <w:tr w:rsidR="001524F9" w:rsidRPr="00394294" w14:paraId="7B691BCF" w14:textId="77777777" w:rsidTr="001F79B3">
        <w:tc>
          <w:tcPr>
            <w:tcW w:w="4384" w:type="dxa"/>
          </w:tcPr>
          <w:p w14:paraId="0D4F003E" w14:textId="77777777" w:rsidR="001524F9" w:rsidRPr="00394294" w:rsidRDefault="001524F9" w:rsidP="00676FFD">
            <w:pPr>
              <w:spacing w:after="0"/>
              <w:rPr>
                <w:szCs w:val="22"/>
              </w:rPr>
            </w:pPr>
            <w:r w:rsidRPr="00394294">
              <w:rPr>
                <w:szCs w:val="22"/>
              </w:rPr>
              <w:t>Reference number and date of the Grant Contract</w:t>
            </w:r>
          </w:p>
        </w:tc>
        <w:tc>
          <w:tcPr>
            <w:tcW w:w="4383" w:type="dxa"/>
          </w:tcPr>
          <w:p w14:paraId="2AC8FB9A" w14:textId="77777777" w:rsidR="001524F9" w:rsidRPr="00394294" w:rsidRDefault="001524F9" w:rsidP="00676FFD">
            <w:pPr>
              <w:spacing w:after="0"/>
              <w:rPr>
                <w:szCs w:val="22"/>
              </w:rPr>
            </w:pPr>
            <w:r w:rsidRPr="00394294">
              <w:rPr>
                <w:szCs w:val="22"/>
              </w:rPr>
              <w:t xml:space="preserve">&lt; </w:t>
            </w:r>
            <w:r w:rsidRPr="009C429B">
              <w:rPr>
                <w:szCs w:val="22"/>
                <w:highlight w:val="yellow"/>
              </w:rPr>
              <w:t>Contracting Authority’s reference for the Grant Contract</w:t>
            </w:r>
            <w:r w:rsidRPr="00394294">
              <w:rPr>
                <w:szCs w:val="22"/>
              </w:rPr>
              <w:t>&gt;</w:t>
            </w:r>
          </w:p>
        </w:tc>
      </w:tr>
      <w:tr w:rsidR="001524F9" w:rsidRPr="00394294" w14:paraId="5885A0C2" w14:textId="77777777" w:rsidTr="001F79B3">
        <w:tc>
          <w:tcPr>
            <w:tcW w:w="4384" w:type="dxa"/>
          </w:tcPr>
          <w:p w14:paraId="0A5CBE60" w14:textId="77777777" w:rsidR="001524F9" w:rsidRPr="00394294" w:rsidRDefault="001524F9" w:rsidP="00676FFD">
            <w:pPr>
              <w:spacing w:after="0"/>
              <w:rPr>
                <w:szCs w:val="22"/>
              </w:rPr>
            </w:pPr>
            <w:r w:rsidRPr="00394294">
              <w:rPr>
                <w:szCs w:val="22"/>
              </w:rPr>
              <w:t>Grant contract title</w:t>
            </w:r>
          </w:p>
        </w:tc>
        <w:tc>
          <w:tcPr>
            <w:tcW w:w="4383" w:type="dxa"/>
          </w:tcPr>
          <w:p w14:paraId="23002B30" w14:textId="77777777" w:rsidR="001524F9" w:rsidRPr="00394294" w:rsidRDefault="001524F9" w:rsidP="00676FFD">
            <w:pPr>
              <w:spacing w:after="0"/>
              <w:rPr>
                <w:szCs w:val="22"/>
              </w:rPr>
            </w:pPr>
          </w:p>
        </w:tc>
      </w:tr>
      <w:tr w:rsidR="001524F9" w:rsidRPr="00394294" w14:paraId="077A3D3D" w14:textId="77777777" w:rsidTr="001F79B3">
        <w:tc>
          <w:tcPr>
            <w:tcW w:w="4384" w:type="dxa"/>
          </w:tcPr>
          <w:p w14:paraId="197527E4" w14:textId="77777777" w:rsidR="001524F9" w:rsidRPr="00394294" w:rsidRDefault="001524F9" w:rsidP="00676FFD">
            <w:pPr>
              <w:spacing w:after="0"/>
              <w:rPr>
                <w:szCs w:val="22"/>
              </w:rPr>
            </w:pPr>
            <w:r w:rsidRPr="00394294">
              <w:rPr>
                <w:szCs w:val="22"/>
              </w:rPr>
              <w:t>Country</w:t>
            </w:r>
          </w:p>
        </w:tc>
        <w:tc>
          <w:tcPr>
            <w:tcW w:w="4383" w:type="dxa"/>
          </w:tcPr>
          <w:p w14:paraId="3E882182" w14:textId="77777777" w:rsidR="001524F9" w:rsidRPr="00394294" w:rsidRDefault="001524F9" w:rsidP="00676FFD">
            <w:pPr>
              <w:spacing w:after="0"/>
              <w:rPr>
                <w:szCs w:val="22"/>
              </w:rPr>
            </w:pPr>
          </w:p>
        </w:tc>
      </w:tr>
      <w:tr w:rsidR="001524F9" w:rsidRPr="00394294" w14:paraId="66D205A3" w14:textId="77777777" w:rsidTr="001F79B3">
        <w:tc>
          <w:tcPr>
            <w:tcW w:w="4384" w:type="dxa"/>
          </w:tcPr>
          <w:p w14:paraId="778C0BCC" w14:textId="77777777" w:rsidR="001524F9" w:rsidRPr="00394294" w:rsidRDefault="001524F9" w:rsidP="00676FFD">
            <w:pPr>
              <w:spacing w:after="0"/>
              <w:rPr>
                <w:szCs w:val="22"/>
              </w:rPr>
            </w:pPr>
            <w:r w:rsidRPr="00394294">
              <w:rPr>
                <w:szCs w:val="22"/>
              </w:rPr>
              <w:t>Coordinator</w:t>
            </w:r>
          </w:p>
        </w:tc>
        <w:tc>
          <w:tcPr>
            <w:tcW w:w="4383" w:type="dxa"/>
          </w:tcPr>
          <w:p w14:paraId="52AD8B9E" w14:textId="77777777" w:rsidR="001524F9" w:rsidRPr="00394294" w:rsidRDefault="001524F9" w:rsidP="00676FFD">
            <w:pPr>
              <w:spacing w:after="0"/>
              <w:rPr>
                <w:szCs w:val="22"/>
              </w:rPr>
            </w:pPr>
            <w:r w:rsidRPr="00394294">
              <w:rPr>
                <w:szCs w:val="22"/>
              </w:rPr>
              <w:t xml:space="preserve">&lt; </w:t>
            </w:r>
            <w:r w:rsidRPr="009C429B">
              <w:rPr>
                <w:szCs w:val="22"/>
                <w:highlight w:val="yellow"/>
              </w:rPr>
              <w:t>full name and address of the Coordinator as per the Grant Contract</w:t>
            </w:r>
            <w:r w:rsidRPr="00394294">
              <w:rPr>
                <w:szCs w:val="22"/>
              </w:rPr>
              <w:t>&gt;</w:t>
            </w:r>
          </w:p>
        </w:tc>
      </w:tr>
      <w:tr w:rsidR="001524F9" w:rsidRPr="00394294" w14:paraId="530B812B" w14:textId="77777777" w:rsidTr="001F79B3">
        <w:tc>
          <w:tcPr>
            <w:tcW w:w="4384" w:type="dxa"/>
          </w:tcPr>
          <w:p w14:paraId="222F24DE" w14:textId="77777777" w:rsidR="001524F9" w:rsidRPr="00394294" w:rsidRDefault="001524F9" w:rsidP="00676FFD">
            <w:pPr>
              <w:spacing w:after="0"/>
              <w:rPr>
                <w:szCs w:val="22"/>
              </w:rPr>
            </w:pPr>
            <w:r w:rsidRPr="00394294">
              <w:rPr>
                <w:szCs w:val="22"/>
              </w:rPr>
              <w:t xml:space="preserve">Beneficiary(ies) and affiliated entity(ies) </w:t>
            </w:r>
          </w:p>
        </w:tc>
        <w:tc>
          <w:tcPr>
            <w:tcW w:w="4383" w:type="dxa"/>
          </w:tcPr>
          <w:p w14:paraId="05A62CA6" w14:textId="77777777" w:rsidR="001524F9" w:rsidRPr="00394294" w:rsidRDefault="001524F9" w:rsidP="00676FFD">
            <w:pPr>
              <w:spacing w:after="0"/>
              <w:rPr>
                <w:szCs w:val="22"/>
              </w:rPr>
            </w:pPr>
            <w:r w:rsidRPr="00394294">
              <w:rPr>
                <w:szCs w:val="22"/>
              </w:rPr>
              <w:t xml:space="preserve">&lt; </w:t>
            </w:r>
            <w:r w:rsidRPr="009C429B">
              <w:rPr>
                <w:szCs w:val="22"/>
                <w:highlight w:val="yellow"/>
              </w:rPr>
              <w:t>full name and address of the Beneficiary(ies) and related affiliated entity(ies) as per the Grant Contract</w:t>
            </w:r>
            <w:r w:rsidRPr="00394294">
              <w:rPr>
                <w:szCs w:val="22"/>
              </w:rPr>
              <w:t>&gt;</w:t>
            </w:r>
          </w:p>
        </w:tc>
      </w:tr>
      <w:tr w:rsidR="001524F9" w:rsidRPr="00394294" w14:paraId="5C72331E" w14:textId="77777777" w:rsidTr="001F79B3">
        <w:tc>
          <w:tcPr>
            <w:tcW w:w="4384" w:type="dxa"/>
          </w:tcPr>
          <w:p w14:paraId="7B67368B" w14:textId="77777777" w:rsidR="001524F9" w:rsidRPr="00394294" w:rsidRDefault="001524F9" w:rsidP="00676FFD">
            <w:pPr>
              <w:spacing w:after="0"/>
              <w:rPr>
                <w:szCs w:val="22"/>
              </w:rPr>
            </w:pPr>
            <w:r w:rsidRPr="00394294">
              <w:rPr>
                <w:szCs w:val="22"/>
              </w:rPr>
              <w:t>Start date of the implementation period of the Action</w:t>
            </w:r>
          </w:p>
        </w:tc>
        <w:tc>
          <w:tcPr>
            <w:tcW w:w="4383" w:type="dxa"/>
          </w:tcPr>
          <w:p w14:paraId="41A4703A" w14:textId="77777777" w:rsidR="001524F9" w:rsidRPr="00394294" w:rsidRDefault="001524F9" w:rsidP="00676FFD">
            <w:pPr>
              <w:spacing w:after="0"/>
              <w:rPr>
                <w:szCs w:val="22"/>
              </w:rPr>
            </w:pPr>
          </w:p>
        </w:tc>
      </w:tr>
      <w:tr w:rsidR="001524F9" w:rsidRPr="00394294" w14:paraId="0578D511" w14:textId="77777777" w:rsidTr="001F79B3">
        <w:tc>
          <w:tcPr>
            <w:tcW w:w="4384" w:type="dxa"/>
          </w:tcPr>
          <w:p w14:paraId="241FDBC5" w14:textId="77777777" w:rsidR="001524F9" w:rsidRPr="00394294" w:rsidRDefault="001524F9" w:rsidP="00676FFD">
            <w:pPr>
              <w:spacing w:after="0"/>
              <w:rPr>
                <w:szCs w:val="22"/>
              </w:rPr>
            </w:pPr>
            <w:r w:rsidRPr="00394294">
              <w:rPr>
                <w:szCs w:val="22"/>
              </w:rPr>
              <w:t>End date of the implementation period of the Action</w:t>
            </w:r>
          </w:p>
        </w:tc>
        <w:tc>
          <w:tcPr>
            <w:tcW w:w="4383" w:type="dxa"/>
          </w:tcPr>
          <w:p w14:paraId="753ECE2F" w14:textId="77777777" w:rsidR="001524F9" w:rsidRPr="00394294" w:rsidRDefault="001524F9" w:rsidP="00676FFD">
            <w:pPr>
              <w:spacing w:after="0"/>
              <w:rPr>
                <w:szCs w:val="22"/>
              </w:rPr>
            </w:pPr>
          </w:p>
        </w:tc>
      </w:tr>
      <w:tr w:rsidR="001524F9" w:rsidRPr="00394294" w14:paraId="2B575F14" w14:textId="77777777" w:rsidTr="001F79B3">
        <w:tc>
          <w:tcPr>
            <w:tcW w:w="4384" w:type="dxa"/>
          </w:tcPr>
          <w:p w14:paraId="0792A78C" w14:textId="77777777" w:rsidR="001524F9" w:rsidRPr="00CB1820" w:rsidRDefault="001524F9" w:rsidP="001524F9">
            <w:pPr>
              <w:keepLines/>
              <w:rPr>
                <w:rFonts w:ascii="Arial" w:hAnsi="Arial" w:cs="Arial"/>
                <w:sz w:val="18"/>
                <w:szCs w:val="18"/>
              </w:rPr>
            </w:pPr>
          </w:p>
          <w:p w14:paraId="20326C72" w14:textId="77777777" w:rsidR="001524F9" w:rsidRPr="00394294" w:rsidRDefault="001524F9" w:rsidP="001524F9">
            <w:pPr>
              <w:spacing w:after="0"/>
              <w:rPr>
                <w:szCs w:val="22"/>
              </w:rPr>
            </w:pPr>
            <w:r>
              <w:rPr>
                <w:rFonts w:ascii="Arial" w:hAnsi="Arial" w:cs="Arial"/>
                <w:sz w:val="18"/>
                <w:szCs w:val="18"/>
              </w:rPr>
              <w:t>F</w:t>
            </w:r>
            <w:r w:rsidRPr="00CB1820">
              <w:rPr>
                <w:rFonts w:ascii="Arial" w:hAnsi="Arial" w:cs="Arial"/>
                <w:sz w:val="18"/>
                <w:szCs w:val="18"/>
              </w:rPr>
              <w:t xml:space="preserve">inancial </w:t>
            </w:r>
            <w:r>
              <w:rPr>
                <w:rFonts w:ascii="Arial" w:hAnsi="Arial" w:cs="Arial"/>
                <w:sz w:val="18"/>
                <w:szCs w:val="18"/>
              </w:rPr>
              <w:t>R</w:t>
            </w:r>
            <w:r w:rsidRPr="00CB1820">
              <w:rPr>
                <w:rFonts w:ascii="Arial" w:hAnsi="Arial" w:cs="Arial"/>
                <w:sz w:val="18"/>
                <w:szCs w:val="18"/>
              </w:rPr>
              <w:t>eport(s)</w:t>
            </w:r>
            <w:r>
              <w:rPr>
                <w:rFonts w:ascii="Arial" w:hAnsi="Arial" w:cs="Arial"/>
                <w:sz w:val="18"/>
                <w:szCs w:val="18"/>
              </w:rPr>
              <w:t xml:space="preserve"> subject to verification</w:t>
            </w:r>
            <w:r w:rsidRPr="00CB1820">
              <w:rPr>
                <w:rFonts w:ascii="Arial" w:hAnsi="Arial" w:cs="Arial"/>
                <w:sz w:val="18"/>
                <w:szCs w:val="18"/>
              </w:rPr>
              <w:t>:</w:t>
            </w:r>
            <w:r w:rsidRPr="00CB1820">
              <w:rPr>
                <w:rFonts w:ascii="Arial" w:hAnsi="Arial" w:cs="Arial"/>
                <w:sz w:val="18"/>
                <w:szCs w:val="18"/>
              </w:rPr>
              <w:tab/>
            </w:r>
          </w:p>
        </w:tc>
        <w:tc>
          <w:tcPr>
            <w:tcW w:w="4383" w:type="dxa"/>
          </w:tcPr>
          <w:p w14:paraId="497708F0" w14:textId="77777777" w:rsidR="001524F9" w:rsidRDefault="001524F9" w:rsidP="001524F9">
            <w:pPr>
              <w:keepLines/>
              <w:rPr>
                <w:rFonts w:ascii="Arial" w:hAnsi="Arial" w:cs="Arial"/>
                <w:sz w:val="18"/>
                <w:szCs w:val="18"/>
              </w:rPr>
            </w:pPr>
            <w:r>
              <w:rPr>
                <w:rFonts w:ascii="Arial" w:hAnsi="Arial" w:cs="Arial"/>
                <w:sz w:val="18"/>
                <w:szCs w:val="18"/>
                <w:highlight w:val="yellow"/>
              </w:rPr>
              <w:t>&lt;</w:t>
            </w:r>
            <w:r w:rsidRPr="00CB1820">
              <w:rPr>
                <w:rFonts w:ascii="Arial" w:hAnsi="Arial" w:cs="Arial"/>
                <w:sz w:val="18"/>
                <w:szCs w:val="18"/>
                <w:highlight w:val="yellow"/>
              </w:rPr>
              <w:t>DD/MM/YYYY-DD/MM/YYYY</w:t>
            </w:r>
            <w:r w:rsidRPr="00CB1820">
              <w:rPr>
                <w:rFonts w:ascii="Arial" w:hAnsi="Arial" w:cs="Arial"/>
                <w:sz w:val="18"/>
                <w:szCs w:val="18"/>
              </w:rPr>
              <w:t>&gt;</w:t>
            </w:r>
          </w:p>
          <w:p w14:paraId="769EA983" w14:textId="77777777" w:rsidR="001524F9" w:rsidRPr="00CB1820" w:rsidRDefault="001524F9" w:rsidP="001524F9">
            <w:pPr>
              <w:keepLines/>
              <w:rPr>
                <w:rFonts w:ascii="Arial" w:hAnsi="Arial" w:cs="Arial"/>
                <w:sz w:val="18"/>
                <w:szCs w:val="18"/>
              </w:rPr>
            </w:pPr>
            <w:r w:rsidRPr="00CB1820">
              <w:rPr>
                <w:rFonts w:ascii="Arial" w:hAnsi="Arial" w:cs="Arial"/>
                <w:sz w:val="18"/>
                <w:szCs w:val="18"/>
              </w:rPr>
              <w:t>&lt;</w:t>
            </w:r>
            <w:r w:rsidRPr="00CB1820">
              <w:rPr>
                <w:rFonts w:ascii="Arial" w:hAnsi="Arial" w:cs="Arial"/>
                <w:sz w:val="18"/>
                <w:szCs w:val="18"/>
                <w:highlight w:val="yellow"/>
              </w:rPr>
              <w:t>DD/MM/YYYY-DD/MM/YYYY</w:t>
            </w:r>
            <w:r w:rsidRPr="00CB1820">
              <w:rPr>
                <w:rFonts w:ascii="Arial" w:hAnsi="Arial" w:cs="Arial"/>
                <w:sz w:val="18"/>
                <w:szCs w:val="18"/>
              </w:rPr>
              <w:t>&gt;</w:t>
            </w:r>
          </w:p>
          <w:p w14:paraId="3FDA0DFC" w14:textId="77777777" w:rsidR="001524F9" w:rsidRPr="001F79B3" w:rsidRDefault="001524F9" w:rsidP="001F79B3">
            <w:pPr>
              <w:keepLines/>
              <w:rPr>
                <w:rFonts w:ascii="Arial" w:hAnsi="Arial" w:cs="Arial"/>
                <w:sz w:val="18"/>
                <w:szCs w:val="18"/>
              </w:rPr>
            </w:pPr>
            <w:r w:rsidRPr="00CB1820">
              <w:rPr>
                <w:rFonts w:ascii="Arial" w:hAnsi="Arial" w:cs="Arial"/>
                <w:sz w:val="18"/>
                <w:szCs w:val="18"/>
              </w:rPr>
              <w:t>&lt;</w:t>
            </w:r>
            <w:r w:rsidRPr="00CB1820">
              <w:rPr>
                <w:rFonts w:ascii="Arial" w:hAnsi="Arial" w:cs="Arial"/>
                <w:sz w:val="18"/>
                <w:szCs w:val="18"/>
                <w:highlight w:val="yellow"/>
              </w:rPr>
              <w:t>DD/MM/YYYY-DD/MM/YYYY</w:t>
            </w:r>
            <w:r w:rsidRPr="00CB1820">
              <w:rPr>
                <w:rFonts w:ascii="Arial" w:hAnsi="Arial" w:cs="Arial"/>
                <w:sz w:val="18"/>
                <w:szCs w:val="18"/>
              </w:rPr>
              <w:t>&gt;</w:t>
            </w:r>
          </w:p>
        </w:tc>
      </w:tr>
      <w:tr w:rsidR="001524F9" w:rsidRPr="00394294" w14:paraId="408C9B0E" w14:textId="77777777" w:rsidTr="001F79B3">
        <w:tc>
          <w:tcPr>
            <w:tcW w:w="4384" w:type="dxa"/>
          </w:tcPr>
          <w:p w14:paraId="51E756A2" w14:textId="77777777" w:rsidR="001524F9" w:rsidRPr="00394294" w:rsidRDefault="001524F9" w:rsidP="00676FFD">
            <w:pPr>
              <w:spacing w:after="0"/>
              <w:rPr>
                <w:szCs w:val="22"/>
              </w:rPr>
            </w:pPr>
            <w:r w:rsidRPr="00394294">
              <w:rPr>
                <w:szCs w:val="22"/>
              </w:rPr>
              <w:t>Total amount received to date by the Coordinator from Contracting Authority</w:t>
            </w:r>
          </w:p>
        </w:tc>
        <w:tc>
          <w:tcPr>
            <w:tcW w:w="4383" w:type="dxa"/>
          </w:tcPr>
          <w:p w14:paraId="32F372EC" w14:textId="77777777" w:rsidR="001524F9" w:rsidRPr="00394294" w:rsidRDefault="001524F9" w:rsidP="00676FFD">
            <w:pPr>
              <w:spacing w:after="0"/>
              <w:rPr>
                <w:szCs w:val="22"/>
              </w:rPr>
            </w:pPr>
            <w:r w:rsidRPr="00394294">
              <w:rPr>
                <w:szCs w:val="22"/>
              </w:rPr>
              <w:t xml:space="preserve">&lt; </w:t>
            </w:r>
            <w:r w:rsidRPr="009C429B">
              <w:rPr>
                <w:szCs w:val="22"/>
                <w:highlight w:val="yellow"/>
              </w:rPr>
              <w:t>Total amount received as per dd.mm.yyyy</w:t>
            </w:r>
            <w:r w:rsidRPr="00394294">
              <w:rPr>
                <w:szCs w:val="22"/>
              </w:rPr>
              <w:t>&gt;</w:t>
            </w:r>
          </w:p>
        </w:tc>
      </w:tr>
      <w:tr w:rsidR="001524F9" w:rsidRPr="00394294" w14:paraId="6860F9FA" w14:textId="77777777" w:rsidTr="001F79B3">
        <w:tc>
          <w:tcPr>
            <w:tcW w:w="4384" w:type="dxa"/>
          </w:tcPr>
          <w:p w14:paraId="6D254153" w14:textId="77777777" w:rsidR="001524F9" w:rsidRPr="00394294" w:rsidRDefault="001524F9" w:rsidP="00676FFD">
            <w:pPr>
              <w:spacing w:after="0"/>
              <w:rPr>
                <w:szCs w:val="22"/>
              </w:rPr>
            </w:pPr>
            <w:r w:rsidRPr="00394294">
              <w:rPr>
                <w:szCs w:val="22"/>
              </w:rPr>
              <w:t>Total amount of the payment request</w:t>
            </w:r>
          </w:p>
        </w:tc>
        <w:tc>
          <w:tcPr>
            <w:tcW w:w="4383" w:type="dxa"/>
          </w:tcPr>
          <w:p w14:paraId="4947F3CE" w14:textId="77777777" w:rsidR="001524F9" w:rsidRPr="00394294" w:rsidRDefault="001524F9" w:rsidP="00676FFD">
            <w:pPr>
              <w:spacing w:after="0"/>
              <w:rPr>
                <w:szCs w:val="22"/>
              </w:rPr>
            </w:pPr>
            <w:r w:rsidRPr="00394294">
              <w:rPr>
                <w:szCs w:val="22"/>
              </w:rPr>
              <w:t xml:space="preserve">&lt; </w:t>
            </w:r>
            <w:r w:rsidRPr="009C429B">
              <w:rPr>
                <w:szCs w:val="22"/>
                <w:highlight w:val="yellow"/>
              </w:rPr>
              <w:t xml:space="preserve">provide the total amount requested for payment as per Annex V to the Special Conditions for Grant Contracts (Payment Request for a grant contract for European Union external actions) </w:t>
            </w:r>
            <w:r w:rsidRPr="00394294">
              <w:rPr>
                <w:szCs w:val="22"/>
              </w:rPr>
              <w:t>&gt;</w:t>
            </w:r>
          </w:p>
        </w:tc>
      </w:tr>
      <w:tr w:rsidR="001524F9" w:rsidRPr="00394294" w14:paraId="04C092A6" w14:textId="77777777" w:rsidTr="001F79B3">
        <w:tc>
          <w:tcPr>
            <w:tcW w:w="4384" w:type="dxa"/>
          </w:tcPr>
          <w:p w14:paraId="6B62EB59" w14:textId="77777777" w:rsidR="001524F9" w:rsidRPr="00394294" w:rsidRDefault="001524F9" w:rsidP="00676FFD">
            <w:pPr>
              <w:spacing w:after="0"/>
              <w:rPr>
                <w:szCs w:val="22"/>
              </w:rPr>
            </w:pPr>
            <w:r w:rsidRPr="00394294">
              <w:rPr>
                <w:szCs w:val="22"/>
              </w:rPr>
              <w:t>Contracting Authority</w:t>
            </w:r>
          </w:p>
        </w:tc>
        <w:tc>
          <w:tcPr>
            <w:tcW w:w="4383" w:type="dxa"/>
          </w:tcPr>
          <w:p w14:paraId="4CEB9504" w14:textId="77777777" w:rsidR="001524F9" w:rsidRPr="00394294" w:rsidRDefault="001524F9" w:rsidP="00676FFD">
            <w:pPr>
              <w:spacing w:after="0"/>
              <w:rPr>
                <w:szCs w:val="22"/>
              </w:rPr>
            </w:pPr>
            <w:r>
              <w:rPr>
                <w:szCs w:val="22"/>
              </w:rPr>
              <w:t>[</w:t>
            </w:r>
            <w:r w:rsidRPr="00394294">
              <w:rPr>
                <w:szCs w:val="22"/>
              </w:rPr>
              <w:t>&lt;</w:t>
            </w:r>
            <w:r w:rsidRPr="009C429B">
              <w:rPr>
                <w:szCs w:val="22"/>
                <w:highlight w:val="yellow"/>
              </w:rPr>
              <w:t>Provide the name, position/title, phone and E-mail of the contact person at the Contracting Authority</w:t>
            </w:r>
            <w:r w:rsidRPr="00394294">
              <w:rPr>
                <w:szCs w:val="22"/>
              </w:rPr>
              <w:t xml:space="preserve">&gt;. </w:t>
            </w:r>
            <w:r w:rsidRPr="00394294">
              <w:rPr>
                <w:szCs w:val="22"/>
              </w:rPr>
              <w:br/>
            </w:r>
            <w:r>
              <w:rPr>
                <w:szCs w:val="22"/>
              </w:rPr>
              <w:t>(</w:t>
            </w:r>
            <w:r w:rsidRPr="00394294">
              <w:rPr>
                <w:szCs w:val="22"/>
                <w:highlight w:val="yellow"/>
              </w:rPr>
              <w:t>To be completed only if the Contracting Authority is not the Commission.</w:t>
            </w:r>
            <w:r>
              <w:rPr>
                <w:szCs w:val="22"/>
              </w:rPr>
              <w:t>)]</w:t>
            </w:r>
          </w:p>
        </w:tc>
      </w:tr>
      <w:tr w:rsidR="001524F9" w:rsidRPr="00394294" w14:paraId="570CD4AE" w14:textId="77777777" w:rsidTr="001F79B3">
        <w:tc>
          <w:tcPr>
            <w:tcW w:w="4384" w:type="dxa"/>
          </w:tcPr>
          <w:p w14:paraId="6AC695C3" w14:textId="77777777" w:rsidR="001524F9" w:rsidRPr="00394294" w:rsidRDefault="001524F9" w:rsidP="00676FFD">
            <w:pPr>
              <w:spacing w:after="0"/>
              <w:rPr>
                <w:szCs w:val="22"/>
              </w:rPr>
            </w:pPr>
            <w:r w:rsidRPr="00394294">
              <w:rPr>
                <w:szCs w:val="22"/>
              </w:rPr>
              <w:t>European Commission</w:t>
            </w:r>
          </w:p>
        </w:tc>
        <w:tc>
          <w:tcPr>
            <w:tcW w:w="4383" w:type="dxa"/>
          </w:tcPr>
          <w:p w14:paraId="5F6C412A" w14:textId="77777777" w:rsidR="001524F9" w:rsidRPr="00394294" w:rsidRDefault="001524F9" w:rsidP="00676FFD">
            <w:pPr>
              <w:spacing w:after="0"/>
              <w:rPr>
                <w:szCs w:val="22"/>
              </w:rPr>
            </w:pPr>
            <w:r w:rsidRPr="00394294">
              <w:rPr>
                <w:szCs w:val="22"/>
              </w:rPr>
              <w:t xml:space="preserve">&lt; </w:t>
            </w:r>
            <w:r w:rsidRPr="009C429B">
              <w:rPr>
                <w:szCs w:val="22"/>
                <w:highlight w:val="yellow"/>
              </w:rPr>
              <w:t>provide the name, position/title, phone and E-mail of the contact person in the Delegation of the European Union in the country concerned, or if applicable at Headquarters</w:t>
            </w:r>
            <w:r w:rsidRPr="00394294">
              <w:rPr>
                <w:szCs w:val="22"/>
              </w:rPr>
              <w:t>&gt;</w:t>
            </w:r>
          </w:p>
        </w:tc>
      </w:tr>
      <w:tr w:rsidR="001524F9" w:rsidRPr="00394294" w14:paraId="59994060" w14:textId="77777777" w:rsidTr="001F79B3">
        <w:tc>
          <w:tcPr>
            <w:tcW w:w="4384" w:type="dxa"/>
          </w:tcPr>
          <w:p w14:paraId="2247EAAF" w14:textId="77777777" w:rsidR="001524F9" w:rsidRPr="00394294" w:rsidRDefault="001524F9" w:rsidP="00676FFD">
            <w:pPr>
              <w:spacing w:after="0"/>
              <w:rPr>
                <w:szCs w:val="22"/>
              </w:rPr>
            </w:pPr>
            <w:r w:rsidRPr="00394294">
              <w:rPr>
                <w:szCs w:val="22"/>
              </w:rPr>
              <w:t>Auditor</w:t>
            </w:r>
          </w:p>
        </w:tc>
        <w:tc>
          <w:tcPr>
            <w:tcW w:w="4383" w:type="dxa"/>
          </w:tcPr>
          <w:p w14:paraId="3C02FC63" w14:textId="77777777" w:rsidR="001524F9" w:rsidRPr="00394294" w:rsidRDefault="001524F9" w:rsidP="00676FFD">
            <w:pPr>
              <w:spacing w:after="0"/>
              <w:rPr>
                <w:szCs w:val="22"/>
              </w:rPr>
            </w:pPr>
            <w:r w:rsidRPr="00394294">
              <w:rPr>
                <w:szCs w:val="22"/>
              </w:rPr>
              <w:t xml:space="preserve">&lt; </w:t>
            </w:r>
            <w:r w:rsidRPr="009C429B">
              <w:rPr>
                <w:szCs w:val="22"/>
                <w:highlight w:val="yellow"/>
              </w:rPr>
              <w:t>Name and address of the audit firm and names/positions of the auditors</w:t>
            </w:r>
            <w:r w:rsidRPr="00394294">
              <w:rPr>
                <w:szCs w:val="22"/>
              </w:rPr>
              <w:t>&gt;</w:t>
            </w:r>
          </w:p>
        </w:tc>
      </w:tr>
    </w:tbl>
    <w:p w14:paraId="3AD323D0" w14:textId="77777777" w:rsidR="00F6697E" w:rsidRDefault="00F6697E" w:rsidP="00F6697E">
      <w:pPr>
        <w:rPr>
          <w:sz w:val="24"/>
          <w:szCs w:val="24"/>
        </w:rPr>
      </w:pPr>
    </w:p>
    <w:p w14:paraId="6F6A955D" w14:textId="6D9CFE42" w:rsidR="00F6697E" w:rsidRPr="00F6697E" w:rsidRDefault="000F676C" w:rsidP="00F6697E">
      <w:pPr>
        <w:rPr>
          <w:i/>
          <w:iCs/>
          <w:sz w:val="24"/>
          <w:szCs w:val="24"/>
        </w:rPr>
      </w:pPr>
      <w:r w:rsidRPr="00F6697E">
        <w:rPr>
          <w:b/>
          <w:bCs/>
          <w:sz w:val="24"/>
          <w:szCs w:val="24"/>
        </w:rPr>
        <w:t>NOTE:</w:t>
      </w:r>
      <w:r w:rsidR="00F6697E">
        <w:rPr>
          <w:rFonts w:ascii="Arial" w:hAnsi="Arial" w:cs="Arial"/>
          <w:b/>
          <w:sz w:val="20"/>
        </w:rPr>
        <w:t xml:space="preserve"> </w:t>
      </w:r>
      <w:r w:rsidR="00F6697E" w:rsidRPr="00F6697E">
        <w:rPr>
          <w:i/>
          <w:iCs/>
          <w:sz w:val="24"/>
          <w:szCs w:val="24"/>
        </w:rPr>
        <w:t>The cover page of Annex 1 will be filled with detailed information for each grant contract before the start of the work on expenditure verification.</w:t>
      </w:r>
    </w:p>
    <w:p w14:paraId="3BC4D2F2" w14:textId="66F0F1D1" w:rsidR="00830CE6" w:rsidRDefault="00830CE6" w:rsidP="00830CE6">
      <w:pPr>
        <w:spacing w:before="120"/>
        <w:rPr>
          <w:rFonts w:ascii="Arial" w:hAnsi="Arial" w:cs="Arial"/>
          <w:b/>
          <w:sz w:val="20"/>
        </w:rPr>
      </w:pPr>
    </w:p>
    <w:p w14:paraId="08DD72FF" w14:textId="77777777" w:rsidR="00830CE6" w:rsidRDefault="00830CE6" w:rsidP="00830CE6">
      <w:pPr>
        <w:spacing w:before="120"/>
        <w:rPr>
          <w:rFonts w:ascii="Arial" w:hAnsi="Arial" w:cs="Arial"/>
          <w:b/>
          <w:sz w:val="20"/>
        </w:rPr>
      </w:pPr>
    </w:p>
    <w:p w14:paraId="6683463E" w14:textId="77777777" w:rsidR="00F6697E" w:rsidRDefault="00F6697E" w:rsidP="00830CE6">
      <w:pPr>
        <w:spacing w:before="120"/>
        <w:rPr>
          <w:rFonts w:ascii="Arial" w:hAnsi="Arial" w:cs="Arial"/>
          <w:b/>
          <w:sz w:val="20"/>
        </w:rPr>
      </w:pPr>
    </w:p>
    <w:p w14:paraId="5E4EDF2B" w14:textId="77777777" w:rsidR="00F6697E" w:rsidRDefault="00F6697E" w:rsidP="00830CE6">
      <w:pPr>
        <w:spacing w:before="120"/>
        <w:rPr>
          <w:rFonts w:ascii="Arial" w:hAnsi="Arial" w:cs="Arial"/>
          <w:b/>
          <w:sz w:val="20"/>
        </w:rPr>
      </w:pPr>
    </w:p>
    <w:p w14:paraId="7A5382AD" w14:textId="77777777" w:rsidR="00F6697E" w:rsidRPr="001F5582" w:rsidRDefault="00F6697E" w:rsidP="00830CE6">
      <w:pPr>
        <w:spacing w:before="120"/>
        <w:rPr>
          <w:rFonts w:ascii="Arial" w:hAnsi="Arial" w:cs="Arial"/>
          <w:b/>
          <w:sz w:val="20"/>
        </w:rPr>
      </w:pPr>
    </w:p>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830CE6" w:rsidRPr="00907101" w14:paraId="0C858C03" w14:textId="77777777" w:rsidTr="00830CE6">
        <w:trPr>
          <w:trHeight w:val="315"/>
        </w:trPr>
        <w:tc>
          <w:tcPr>
            <w:tcW w:w="9229" w:type="dxa"/>
            <w:gridSpan w:val="3"/>
            <w:tcBorders>
              <w:top w:val="single" w:sz="8" w:space="0" w:color="auto"/>
              <w:left w:val="nil"/>
              <w:right w:val="nil"/>
            </w:tcBorders>
            <w:shd w:val="clear" w:color="000000" w:fill="C0C0C0"/>
            <w:vAlign w:val="center"/>
            <w:hideMark/>
          </w:tcPr>
          <w:p w14:paraId="32915563" w14:textId="77777777" w:rsidR="00830CE6" w:rsidRPr="00907101" w:rsidRDefault="00830CE6" w:rsidP="00830CE6">
            <w:pPr>
              <w:widowControl w:val="0"/>
              <w:spacing w:before="120"/>
              <w:rPr>
                <w:rFonts w:ascii="Arial" w:hAnsi="Arial" w:cs="Arial"/>
                <w:b/>
                <w:bCs/>
                <w:color w:val="000000"/>
                <w:sz w:val="20"/>
              </w:rPr>
            </w:pPr>
            <w:r>
              <w:rPr>
                <w:rFonts w:ascii="Arial" w:hAnsi="Arial" w:cs="Arial"/>
                <w:b/>
                <w:sz w:val="20"/>
              </w:rPr>
              <w:t>A</w:t>
            </w:r>
            <w:r w:rsidRPr="00757B7A">
              <w:rPr>
                <w:rFonts w:ascii="Arial" w:hAnsi="Arial" w:cs="Arial"/>
                <w:b/>
                <w:sz w:val="20"/>
              </w:rPr>
              <w:tab/>
            </w:r>
            <w:r w:rsidRPr="00DB5C1D">
              <w:rPr>
                <w:rFonts w:ascii="Arial" w:hAnsi="Arial" w:cs="Arial"/>
                <w:b/>
                <w:sz w:val="20"/>
              </w:rPr>
              <w:t>Logistics</w:t>
            </w:r>
          </w:p>
        </w:tc>
      </w:tr>
      <w:tr w:rsidR="00830CE6" w:rsidRPr="00907101" w14:paraId="3F2F7122" w14:textId="77777777" w:rsidTr="00830CE6">
        <w:trPr>
          <w:trHeight w:val="465"/>
        </w:trPr>
        <w:tc>
          <w:tcPr>
            <w:tcW w:w="1149" w:type="dxa"/>
            <w:tcBorders>
              <w:top w:val="nil"/>
              <w:left w:val="nil"/>
              <w:bottom w:val="single" w:sz="8" w:space="0" w:color="auto"/>
              <w:right w:val="single" w:sz="8" w:space="0" w:color="auto"/>
            </w:tcBorders>
            <w:shd w:val="clear" w:color="000000" w:fill="FFFFFF"/>
            <w:vAlign w:val="center"/>
            <w:hideMark/>
          </w:tcPr>
          <w:p w14:paraId="7A5908C8" w14:textId="77777777" w:rsidR="00830CE6" w:rsidRPr="00907101" w:rsidRDefault="00830CE6" w:rsidP="00830CE6">
            <w:pPr>
              <w:widowControl w:val="0"/>
              <w:rPr>
                <w:rFonts w:ascii="Arial" w:hAnsi="Arial" w:cs="Arial"/>
                <w:b/>
                <w:bCs/>
                <w:color w:val="000000"/>
                <w:sz w:val="16"/>
                <w:szCs w:val="16"/>
              </w:rPr>
            </w:pPr>
            <w:r w:rsidRPr="00907101">
              <w:rPr>
                <w:rFonts w:ascii="Arial" w:hAnsi="Arial" w:cs="Arial"/>
                <w:b/>
                <w:bCs/>
                <w:color w:val="000000"/>
                <w:sz w:val="16"/>
                <w:szCs w:val="16"/>
              </w:rPr>
              <w:t>Issue</w:t>
            </w:r>
          </w:p>
        </w:tc>
        <w:tc>
          <w:tcPr>
            <w:tcW w:w="4532" w:type="dxa"/>
            <w:tcBorders>
              <w:top w:val="nil"/>
              <w:left w:val="nil"/>
              <w:bottom w:val="single" w:sz="8" w:space="0" w:color="auto"/>
              <w:right w:val="single" w:sz="8" w:space="0" w:color="auto"/>
            </w:tcBorders>
            <w:shd w:val="clear" w:color="000000" w:fill="FFFFFF"/>
            <w:vAlign w:val="center"/>
            <w:hideMark/>
          </w:tcPr>
          <w:p w14:paraId="44B2DB9D" w14:textId="77777777" w:rsidR="00830CE6" w:rsidRPr="00907101" w:rsidRDefault="00830CE6" w:rsidP="00830CE6">
            <w:pPr>
              <w:widowControl w:val="0"/>
              <w:rPr>
                <w:rFonts w:ascii="Arial" w:hAnsi="Arial" w:cs="Arial"/>
                <w:b/>
                <w:bCs/>
                <w:color w:val="000000"/>
                <w:sz w:val="16"/>
                <w:szCs w:val="16"/>
              </w:rPr>
            </w:pPr>
            <w:r w:rsidRPr="00907101">
              <w:rPr>
                <w:rFonts w:ascii="Arial" w:hAnsi="Arial" w:cs="Arial"/>
                <w:b/>
                <w:bCs/>
                <w:color w:val="000000"/>
                <w:sz w:val="16"/>
                <w:szCs w:val="16"/>
              </w:rPr>
              <w:t>Question</w:t>
            </w:r>
          </w:p>
        </w:tc>
        <w:tc>
          <w:tcPr>
            <w:tcW w:w="3548" w:type="dxa"/>
            <w:tcBorders>
              <w:top w:val="nil"/>
              <w:left w:val="nil"/>
              <w:bottom w:val="single" w:sz="8" w:space="0" w:color="auto"/>
              <w:right w:val="single" w:sz="8" w:space="0" w:color="auto"/>
            </w:tcBorders>
            <w:shd w:val="clear" w:color="000000" w:fill="FFFFFF"/>
            <w:vAlign w:val="center"/>
            <w:hideMark/>
          </w:tcPr>
          <w:p w14:paraId="1C9FF2B9" w14:textId="77777777" w:rsidR="00830CE6" w:rsidRPr="00907101" w:rsidRDefault="00830CE6" w:rsidP="00830CE6">
            <w:pPr>
              <w:widowControl w:val="0"/>
              <w:jc w:val="center"/>
              <w:rPr>
                <w:rFonts w:ascii="Arial" w:hAnsi="Arial" w:cs="Arial"/>
                <w:b/>
                <w:bCs/>
                <w:color w:val="000000"/>
                <w:sz w:val="16"/>
                <w:szCs w:val="16"/>
              </w:rPr>
            </w:pPr>
            <w:r w:rsidRPr="00907101">
              <w:rPr>
                <w:rFonts w:ascii="Arial" w:hAnsi="Arial" w:cs="Arial"/>
                <w:b/>
                <w:bCs/>
                <w:color w:val="000000"/>
                <w:sz w:val="16"/>
                <w:szCs w:val="16"/>
              </w:rPr>
              <w:t>Reply</w:t>
            </w:r>
          </w:p>
        </w:tc>
      </w:tr>
      <w:tr w:rsidR="00830CE6" w:rsidRPr="00907101" w14:paraId="4ECBFAFD" w14:textId="77777777" w:rsidTr="00830CE6">
        <w:trPr>
          <w:trHeight w:val="690"/>
        </w:trPr>
        <w:tc>
          <w:tcPr>
            <w:tcW w:w="1149" w:type="dxa"/>
            <w:vMerge w:val="restart"/>
            <w:tcBorders>
              <w:top w:val="single" w:sz="8" w:space="0" w:color="auto"/>
              <w:left w:val="nil"/>
              <w:right w:val="single" w:sz="8" w:space="0" w:color="auto"/>
            </w:tcBorders>
            <w:shd w:val="clear" w:color="auto" w:fill="FFFFFF"/>
            <w:hideMark/>
          </w:tcPr>
          <w:p w14:paraId="1A13FB99" w14:textId="77777777" w:rsidR="00830CE6" w:rsidRDefault="00830CE6" w:rsidP="00830CE6">
            <w:pPr>
              <w:widowControl w:val="0"/>
              <w:rPr>
                <w:rFonts w:ascii="Arial" w:hAnsi="Arial" w:cs="Arial"/>
                <w:color w:val="000000"/>
                <w:sz w:val="16"/>
                <w:szCs w:val="16"/>
              </w:rPr>
            </w:pPr>
          </w:p>
          <w:p w14:paraId="0BA7D2AF" w14:textId="77777777" w:rsidR="00830CE6" w:rsidRPr="00907101" w:rsidRDefault="00830CE6" w:rsidP="00830CE6">
            <w:pPr>
              <w:widowControl w:val="0"/>
              <w:rPr>
                <w:rFonts w:ascii="Arial" w:hAnsi="Arial" w:cs="Arial"/>
                <w:color w:val="000000"/>
                <w:sz w:val="16"/>
                <w:szCs w:val="16"/>
              </w:rPr>
            </w:pPr>
            <w:r w:rsidRPr="00907101">
              <w:rPr>
                <w:rFonts w:ascii="Arial" w:hAnsi="Arial" w:cs="Arial"/>
                <w:color w:val="000000"/>
                <w:sz w:val="16"/>
                <w:szCs w:val="16"/>
              </w:rPr>
              <w:t>Location</w:t>
            </w:r>
            <w:r>
              <w:rPr>
                <w:rFonts w:ascii="Arial" w:hAnsi="Arial" w:cs="Arial"/>
                <w:color w:val="000000"/>
                <w:sz w:val="16"/>
                <w:szCs w:val="16"/>
              </w:rPr>
              <w:t>s</w:t>
            </w:r>
          </w:p>
        </w:tc>
        <w:tc>
          <w:tcPr>
            <w:tcW w:w="4532" w:type="dxa"/>
            <w:tcBorders>
              <w:top w:val="single" w:sz="8" w:space="0" w:color="auto"/>
              <w:left w:val="nil"/>
              <w:bottom w:val="single" w:sz="8" w:space="0" w:color="auto"/>
              <w:right w:val="single" w:sz="8" w:space="0" w:color="auto"/>
            </w:tcBorders>
            <w:shd w:val="clear" w:color="auto" w:fill="FFFFFF"/>
            <w:hideMark/>
          </w:tcPr>
          <w:p w14:paraId="404A3C98" w14:textId="77777777" w:rsidR="00830CE6" w:rsidRPr="00767F1D" w:rsidRDefault="00830CE6" w:rsidP="001524F9">
            <w:pPr>
              <w:widowControl w:val="0"/>
              <w:spacing w:before="120"/>
              <w:rPr>
                <w:rFonts w:ascii="Arial" w:hAnsi="Arial" w:cs="Arial"/>
                <w:sz w:val="16"/>
                <w:szCs w:val="16"/>
              </w:rPr>
            </w:pPr>
            <w:r w:rsidRPr="00767F1D">
              <w:rPr>
                <w:rFonts w:ascii="Arial" w:hAnsi="Arial" w:cs="Arial"/>
                <w:sz w:val="16"/>
                <w:szCs w:val="16"/>
              </w:rPr>
              <w:t xml:space="preserve">1. </w:t>
            </w:r>
            <w:r>
              <w:rPr>
                <w:rFonts w:ascii="Arial" w:hAnsi="Arial" w:cs="Arial"/>
                <w:sz w:val="16"/>
                <w:szCs w:val="16"/>
              </w:rPr>
              <w:t xml:space="preserve">Where do the </w:t>
            </w:r>
            <w:r w:rsidR="001524F9">
              <w:rPr>
                <w:rFonts w:ascii="Arial" w:hAnsi="Arial" w:cs="Arial"/>
                <w:sz w:val="16"/>
                <w:szCs w:val="16"/>
              </w:rPr>
              <w:t xml:space="preserve">Coordinator </w:t>
            </w:r>
            <w:r w:rsidR="001524F9" w:rsidRPr="00BF5A9C">
              <w:rPr>
                <w:rFonts w:ascii="Arial" w:hAnsi="Arial" w:cs="Arial"/>
                <w:sz w:val="16"/>
                <w:szCs w:val="16"/>
              </w:rPr>
              <w:t xml:space="preserve">and </w:t>
            </w:r>
            <w:r w:rsidR="001524F9" w:rsidRPr="001F79B3">
              <w:rPr>
                <w:rFonts w:ascii="Arial" w:hAnsi="Arial" w:cs="Arial"/>
                <w:sz w:val="16"/>
                <w:szCs w:val="16"/>
              </w:rPr>
              <w:t>other Beneficiary(ies) and affiliated entity(ies)</w:t>
            </w:r>
            <w:r w:rsidR="001524F9" w:rsidRPr="00394294">
              <w:rPr>
                <w:szCs w:val="22"/>
              </w:rPr>
              <w:t xml:space="preserve"> </w:t>
            </w:r>
            <w:r>
              <w:rPr>
                <w:rFonts w:ascii="Arial" w:hAnsi="Arial" w:cs="Arial"/>
                <w:sz w:val="16"/>
                <w:szCs w:val="16"/>
              </w:rPr>
              <w:t>retain the accounting records?</w:t>
            </w:r>
          </w:p>
        </w:tc>
        <w:tc>
          <w:tcPr>
            <w:tcW w:w="3548" w:type="dxa"/>
            <w:tcBorders>
              <w:top w:val="single" w:sz="8" w:space="0" w:color="auto"/>
              <w:left w:val="nil"/>
              <w:bottom w:val="single" w:sz="8" w:space="0" w:color="auto"/>
              <w:right w:val="single" w:sz="8" w:space="0" w:color="auto"/>
            </w:tcBorders>
            <w:shd w:val="clear" w:color="auto" w:fill="FFFFFF"/>
            <w:hideMark/>
          </w:tcPr>
          <w:p w14:paraId="7B0375D2" w14:textId="77777777" w:rsidR="00830CE6" w:rsidRPr="00907101" w:rsidRDefault="00830CE6" w:rsidP="00830CE6">
            <w:pPr>
              <w:widowControl w:val="0"/>
              <w:rPr>
                <w:rFonts w:ascii="Arial" w:hAnsi="Arial" w:cs="Arial"/>
                <w:b/>
                <w:bCs/>
                <w:color w:val="000000"/>
                <w:sz w:val="16"/>
                <w:szCs w:val="16"/>
              </w:rPr>
            </w:pPr>
          </w:p>
        </w:tc>
      </w:tr>
      <w:tr w:rsidR="00830CE6" w:rsidRPr="00907101" w14:paraId="4CD9EB24" w14:textId="77777777" w:rsidTr="00830CE6">
        <w:trPr>
          <w:trHeight w:val="465"/>
        </w:trPr>
        <w:tc>
          <w:tcPr>
            <w:tcW w:w="1149" w:type="dxa"/>
            <w:vMerge/>
            <w:tcBorders>
              <w:left w:val="nil"/>
              <w:right w:val="single" w:sz="8" w:space="0" w:color="auto"/>
            </w:tcBorders>
            <w:shd w:val="clear" w:color="auto" w:fill="FFFFFF"/>
            <w:hideMark/>
          </w:tcPr>
          <w:p w14:paraId="0268A5F0"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03B29C7E" w14:textId="77777777" w:rsidR="00830CE6" w:rsidRPr="00767F1D" w:rsidRDefault="00830CE6" w:rsidP="001524F9">
            <w:pPr>
              <w:widowControl w:val="0"/>
              <w:spacing w:before="120"/>
              <w:rPr>
                <w:rFonts w:ascii="Arial" w:hAnsi="Arial" w:cs="Arial"/>
                <w:sz w:val="16"/>
                <w:szCs w:val="16"/>
              </w:rPr>
            </w:pPr>
            <w:r>
              <w:rPr>
                <w:rFonts w:ascii="Arial" w:hAnsi="Arial" w:cs="Arial"/>
                <w:sz w:val="16"/>
                <w:szCs w:val="16"/>
              </w:rPr>
              <w:t>2. Where do the</w:t>
            </w:r>
            <w:r w:rsidR="00BF5A9C">
              <w:rPr>
                <w:rFonts w:ascii="Arial" w:hAnsi="Arial" w:cs="Arial"/>
                <w:sz w:val="16"/>
                <w:szCs w:val="16"/>
              </w:rPr>
              <w:t xml:space="preserve"> Coordinator </w:t>
            </w:r>
            <w:r w:rsidR="00972583" w:rsidRPr="00BF5A9C">
              <w:rPr>
                <w:rFonts w:ascii="Arial" w:hAnsi="Arial" w:cs="Arial"/>
                <w:sz w:val="16"/>
                <w:szCs w:val="16"/>
              </w:rPr>
              <w:t xml:space="preserve">and </w:t>
            </w:r>
            <w:r w:rsidR="00972583" w:rsidRPr="001F79B3">
              <w:rPr>
                <w:rFonts w:ascii="Arial" w:hAnsi="Arial" w:cs="Arial"/>
                <w:sz w:val="16"/>
                <w:szCs w:val="16"/>
              </w:rPr>
              <w:t>other</w:t>
            </w:r>
            <w:r w:rsidR="00BF5A9C" w:rsidRPr="001F79B3">
              <w:rPr>
                <w:rFonts w:ascii="Arial" w:hAnsi="Arial" w:cs="Arial"/>
                <w:sz w:val="16"/>
                <w:szCs w:val="16"/>
              </w:rPr>
              <w:t xml:space="preserve"> Beneficiary(ies) and affiliated entity(ies)</w:t>
            </w:r>
            <w:r w:rsidR="00BF5A9C" w:rsidRPr="00394294">
              <w:rPr>
                <w:szCs w:val="22"/>
              </w:rPr>
              <w:t xml:space="preserve"> </w:t>
            </w:r>
            <w:r>
              <w:rPr>
                <w:rFonts w:ascii="Arial" w:hAnsi="Arial" w:cs="Arial"/>
                <w:sz w:val="16"/>
                <w:szCs w:val="16"/>
              </w:rPr>
              <w:t>retain the original supporting documents?</w:t>
            </w:r>
          </w:p>
        </w:tc>
        <w:tc>
          <w:tcPr>
            <w:tcW w:w="3548" w:type="dxa"/>
            <w:tcBorders>
              <w:top w:val="nil"/>
              <w:left w:val="nil"/>
              <w:bottom w:val="single" w:sz="8" w:space="0" w:color="auto"/>
              <w:right w:val="single" w:sz="8" w:space="0" w:color="auto"/>
            </w:tcBorders>
            <w:shd w:val="clear" w:color="auto" w:fill="FFFFFF"/>
            <w:hideMark/>
          </w:tcPr>
          <w:p w14:paraId="762A3902" w14:textId="77777777" w:rsidR="00830CE6" w:rsidRPr="00907101" w:rsidRDefault="00830CE6" w:rsidP="00830CE6">
            <w:pPr>
              <w:widowControl w:val="0"/>
              <w:rPr>
                <w:rFonts w:ascii="Arial" w:hAnsi="Arial" w:cs="Arial"/>
                <w:color w:val="000000"/>
                <w:sz w:val="16"/>
                <w:szCs w:val="16"/>
              </w:rPr>
            </w:pPr>
          </w:p>
        </w:tc>
      </w:tr>
      <w:tr w:rsidR="00830CE6" w:rsidRPr="00907101" w14:paraId="6C127B08" w14:textId="77777777" w:rsidTr="00830CE6">
        <w:trPr>
          <w:trHeight w:val="315"/>
        </w:trPr>
        <w:tc>
          <w:tcPr>
            <w:tcW w:w="1149" w:type="dxa"/>
            <w:vMerge/>
            <w:tcBorders>
              <w:left w:val="nil"/>
              <w:right w:val="single" w:sz="8" w:space="0" w:color="auto"/>
            </w:tcBorders>
            <w:shd w:val="clear" w:color="auto" w:fill="FFFFFF"/>
            <w:hideMark/>
          </w:tcPr>
          <w:p w14:paraId="5F1EA482"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359A06AA" w14:textId="77777777" w:rsidR="00830CE6" w:rsidRPr="004A7D9B" w:rsidRDefault="00830CE6" w:rsidP="00830CE6">
            <w:pPr>
              <w:widowControl w:val="0"/>
              <w:spacing w:before="120"/>
              <w:rPr>
                <w:rFonts w:ascii="Arial" w:hAnsi="Arial" w:cs="Arial"/>
                <w:sz w:val="16"/>
                <w:szCs w:val="16"/>
              </w:rPr>
            </w:pPr>
            <w:r>
              <w:rPr>
                <w:rFonts w:ascii="Arial" w:hAnsi="Arial" w:cs="Arial"/>
                <w:sz w:val="16"/>
                <w:szCs w:val="16"/>
              </w:rPr>
              <w:t>3</w:t>
            </w:r>
            <w:r w:rsidRPr="004A7D9B">
              <w:rPr>
                <w:rFonts w:ascii="Arial" w:hAnsi="Arial" w:cs="Arial"/>
                <w:sz w:val="16"/>
                <w:szCs w:val="16"/>
              </w:rPr>
              <w:t xml:space="preserve">. </w:t>
            </w:r>
            <w:r>
              <w:rPr>
                <w:rFonts w:ascii="Arial" w:hAnsi="Arial" w:cs="Arial"/>
                <w:sz w:val="16"/>
                <w:szCs w:val="16"/>
              </w:rPr>
              <w:t>W</w:t>
            </w:r>
            <w:r w:rsidRPr="004A7D9B">
              <w:rPr>
                <w:rFonts w:ascii="Arial" w:hAnsi="Arial" w:cs="Arial"/>
                <w:sz w:val="16"/>
                <w:szCs w:val="16"/>
              </w:rPr>
              <w:t xml:space="preserve">here </w:t>
            </w:r>
            <w:r>
              <w:rPr>
                <w:rFonts w:ascii="Arial" w:hAnsi="Arial" w:cs="Arial"/>
                <w:sz w:val="16"/>
                <w:szCs w:val="16"/>
              </w:rPr>
              <w:t>were</w:t>
            </w:r>
            <w:r w:rsidRPr="004A7D9B">
              <w:rPr>
                <w:rFonts w:ascii="Arial" w:hAnsi="Arial" w:cs="Arial"/>
                <w:sz w:val="16"/>
                <w:szCs w:val="16"/>
              </w:rPr>
              <w:t xml:space="preserve"> contractual activities carried out</w:t>
            </w:r>
            <w:r>
              <w:rPr>
                <w:rFonts w:ascii="Arial" w:hAnsi="Arial" w:cs="Arial"/>
                <w:sz w:val="16"/>
                <w:szCs w:val="16"/>
              </w:rPr>
              <w:t>?</w:t>
            </w:r>
          </w:p>
        </w:tc>
        <w:tc>
          <w:tcPr>
            <w:tcW w:w="3548" w:type="dxa"/>
            <w:tcBorders>
              <w:top w:val="nil"/>
              <w:left w:val="nil"/>
              <w:bottom w:val="single" w:sz="8" w:space="0" w:color="auto"/>
              <w:right w:val="single" w:sz="8" w:space="0" w:color="auto"/>
            </w:tcBorders>
            <w:shd w:val="clear" w:color="auto" w:fill="FFFFFF"/>
            <w:hideMark/>
          </w:tcPr>
          <w:p w14:paraId="70FE6FC3" w14:textId="77777777" w:rsidR="00830CE6" w:rsidRPr="00907101" w:rsidRDefault="00830CE6" w:rsidP="00830CE6">
            <w:pPr>
              <w:widowControl w:val="0"/>
              <w:rPr>
                <w:rFonts w:ascii="Arial" w:hAnsi="Arial" w:cs="Arial"/>
                <w:color w:val="000000"/>
                <w:sz w:val="16"/>
                <w:szCs w:val="16"/>
              </w:rPr>
            </w:pPr>
          </w:p>
        </w:tc>
      </w:tr>
      <w:tr w:rsidR="00830CE6" w:rsidRPr="00907101" w14:paraId="6E5881CE" w14:textId="77777777" w:rsidTr="00830CE6">
        <w:trPr>
          <w:trHeight w:val="465"/>
        </w:trPr>
        <w:tc>
          <w:tcPr>
            <w:tcW w:w="1149" w:type="dxa"/>
            <w:vMerge/>
            <w:tcBorders>
              <w:left w:val="nil"/>
              <w:bottom w:val="single" w:sz="4" w:space="0" w:color="auto"/>
              <w:right w:val="single" w:sz="8" w:space="0" w:color="auto"/>
            </w:tcBorders>
            <w:shd w:val="clear" w:color="auto" w:fill="FFFFFF"/>
            <w:hideMark/>
          </w:tcPr>
          <w:p w14:paraId="1C06D107"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hideMark/>
          </w:tcPr>
          <w:p w14:paraId="4C8DBB68" w14:textId="77777777" w:rsidR="00830CE6" w:rsidRPr="004A7D9B" w:rsidRDefault="00830CE6" w:rsidP="00830CE6">
            <w:pPr>
              <w:widowControl w:val="0"/>
              <w:spacing w:before="120"/>
              <w:rPr>
                <w:rFonts w:ascii="Arial" w:hAnsi="Arial" w:cs="Arial"/>
                <w:sz w:val="16"/>
                <w:szCs w:val="16"/>
              </w:rPr>
            </w:pPr>
            <w:r>
              <w:rPr>
                <w:rFonts w:ascii="Arial" w:hAnsi="Arial" w:cs="Arial"/>
                <w:sz w:val="16"/>
                <w:szCs w:val="16"/>
              </w:rPr>
              <w:t>4</w:t>
            </w:r>
            <w:r w:rsidRPr="004A7D9B">
              <w:rPr>
                <w:rFonts w:ascii="Arial" w:hAnsi="Arial" w:cs="Arial"/>
                <w:sz w:val="16"/>
                <w:szCs w:val="16"/>
              </w:rPr>
              <w:t xml:space="preserve">. </w:t>
            </w:r>
            <w:r>
              <w:rPr>
                <w:rFonts w:ascii="Arial" w:hAnsi="Arial" w:cs="Arial"/>
                <w:sz w:val="16"/>
                <w:szCs w:val="16"/>
              </w:rPr>
              <w:t xml:space="preserve">Where are </w:t>
            </w:r>
            <w:r w:rsidRPr="004A7D9B">
              <w:rPr>
                <w:rFonts w:ascii="Arial" w:hAnsi="Arial" w:cs="Arial"/>
                <w:sz w:val="16"/>
                <w:szCs w:val="16"/>
              </w:rPr>
              <w:t>key project staff available</w:t>
            </w:r>
            <w:r>
              <w:rPr>
                <w:rFonts w:ascii="Arial" w:hAnsi="Arial" w:cs="Arial"/>
                <w:sz w:val="16"/>
                <w:szCs w:val="16"/>
              </w:rPr>
              <w:t xml:space="preserve"> to provide information and explanations?</w:t>
            </w:r>
          </w:p>
        </w:tc>
        <w:tc>
          <w:tcPr>
            <w:tcW w:w="3548" w:type="dxa"/>
            <w:tcBorders>
              <w:top w:val="nil"/>
              <w:left w:val="nil"/>
              <w:bottom w:val="single" w:sz="4" w:space="0" w:color="auto"/>
              <w:right w:val="single" w:sz="8" w:space="0" w:color="auto"/>
            </w:tcBorders>
            <w:shd w:val="clear" w:color="auto" w:fill="FFFFFF"/>
            <w:hideMark/>
          </w:tcPr>
          <w:p w14:paraId="745B51A8" w14:textId="77777777" w:rsidR="00830CE6" w:rsidRPr="00907101" w:rsidRDefault="00830CE6" w:rsidP="00830CE6">
            <w:pPr>
              <w:widowControl w:val="0"/>
              <w:rPr>
                <w:rFonts w:ascii="Arial" w:hAnsi="Arial" w:cs="Arial"/>
                <w:color w:val="000000"/>
                <w:sz w:val="16"/>
                <w:szCs w:val="16"/>
              </w:rPr>
            </w:pPr>
          </w:p>
        </w:tc>
      </w:tr>
      <w:tr w:rsidR="00830CE6" w:rsidRPr="00907101" w14:paraId="7F22C29F" w14:textId="77777777" w:rsidTr="00830CE6">
        <w:trPr>
          <w:trHeight w:val="465"/>
        </w:trPr>
        <w:tc>
          <w:tcPr>
            <w:tcW w:w="1149" w:type="dxa"/>
            <w:vMerge w:val="restart"/>
            <w:tcBorders>
              <w:left w:val="nil"/>
              <w:right w:val="single" w:sz="8" w:space="0" w:color="auto"/>
            </w:tcBorders>
            <w:shd w:val="clear" w:color="auto" w:fill="FFFFFF"/>
          </w:tcPr>
          <w:p w14:paraId="5478ABB4" w14:textId="77777777" w:rsidR="00830CE6" w:rsidRDefault="00830CE6" w:rsidP="00830CE6">
            <w:pPr>
              <w:widowControl w:val="0"/>
              <w:rPr>
                <w:rFonts w:ascii="Arial" w:hAnsi="Arial" w:cs="Arial"/>
                <w:color w:val="000000"/>
                <w:sz w:val="16"/>
                <w:szCs w:val="16"/>
              </w:rPr>
            </w:pPr>
          </w:p>
          <w:p w14:paraId="345FF993"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Languages</w:t>
            </w:r>
          </w:p>
        </w:tc>
        <w:tc>
          <w:tcPr>
            <w:tcW w:w="4532" w:type="dxa"/>
            <w:tcBorders>
              <w:top w:val="nil"/>
              <w:left w:val="nil"/>
              <w:bottom w:val="single" w:sz="4" w:space="0" w:color="auto"/>
              <w:right w:val="single" w:sz="8" w:space="0" w:color="auto"/>
            </w:tcBorders>
            <w:shd w:val="clear" w:color="auto" w:fill="FFFFFF"/>
          </w:tcPr>
          <w:p w14:paraId="60F6466E" w14:textId="77777777" w:rsidR="00830CE6" w:rsidRDefault="00830CE6" w:rsidP="00830CE6">
            <w:pPr>
              <w:widowControl w:val="0"/>
              <w:spacing w:before="120"/>
              <w:rPr>
                <w:rFonts w:ascii="Arial" w:hAnsi="Arial" w:cs="Arial"/>
                <w:sz w:val="16"/>
                <w:szCs w:val="16"/>
              </w:rPr>
            </w:pPr>
            <w:r>
              <w:rPr>
                <w:rFonts w:ascii="Arial" w:hAnsi="Arial" w:cs="Arial"/>
                <w:sz w:val="16"/>
                <w:szCs w:val="16"/>
              </w:rPr>
              <w:t>5</w:t>
            </w:r>
            <w:r w:rsidRPr="00767F1D">
              <w:rPr>
                <w:rFonts w:ascii="Arial" w:hAnsi="Arial" w:cs="Arial"/>
                <w:sz w:val="16"/>
                <w:szCs w:val="16"/>
              </w:rPr>
              <w:t>.</w:t>
            </w:r>
            <w:r>
              <w:rPr>
                <w:rFonts w:ascii="Arial" w:hAnsi="Arial" w:cs="Arial"/>
                <w:sz w:val="16"/>
                <w:szCs w:val="16"/>
              </w:rPr>
              <w:t xml:space="preserve"> Which is the contractual language?</w:t>
            </w:r>
          </w:p>
        </w:tc>
        <w:tc>
          <w:tcPr>
            <w:tcW w:w="3548" w:type="dxa"/>
            <w:tcBorders>
              <w:top w:val="nil"/>
              <w:left w:val="nil"/>
              <w:bottom w:val="single" w:sz="4" w:space="0" w:color="auto"/>
              <w:right w:val="single" w:sz="8" w:space="0" w:color="auto"/>
            </w:tcBorders>
            <w:shd w:val="clear" w:color="auto" w:fill="FFFFFF"/>
          </w:tcPr>
          <w:p w14:paraId="62F8D57B" w14:textId="77777777" w:rsidR="00830CE6" w:rsidRPr="00907101" w:rsidRDefault="00830CE6" w:rsidP="00830CE6">
            <w:pPr>
              <w:widowControl w:val="0"/>
              <w:rPr>
                <w:rFonts w:ascii="Arial" w:hAnsi="Arial" w:cs="Arial"/>
                <w:color w:val="000000"/>
                <w:sz w:val="16"/>
                <w:szCs w:val="16"/>
              </w:rPr>
            </w:pPr>
          </w:p>
        </w:tc>
      </w:tr>
      <w:tr w:rsidR="00830CE6" w:rsidRPr="00907101" w14:paraId="7C58BD78" w14:textId="77777777" w:rsidTr="00830CE6">
        <w:trPr>
          <w:trHeight w:val="465"/>
        </w:trPr>
        <w:tc>
          <w:tcPr>
            <w:tcW w:w="1149" w:type="dxa"/>
            <w:vMerge/>
            <w:tcBorders>
              <w:left w:val="nil"/>
              <w:right w:val="single" w:sz="8" w:space="0" w:color="auto"/>
            </w:tcBorders>
            <w:shd w:val="clear" w:color="auto" w:fill="FFFFFF"/>
          </w:tcPr>
          <w:p w14:paraId="73914006"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26522689" w14:textId="77777777" w:rsidR="00830CE6" w:rsidRDefault="00830CE6" w:rsidP="00830CE6">
            <w:pPr>
              <w:widowControl w:val="0"/>
              <w:spacing w:before="120"/>
              <w:rPr>
                <w:rFonts w:ascii="Arial" w:hAnsi="Arial" w:cs="Arial"/>
                <w:sz w:val="16"/>
                <w:szCs w:val="16"/>
              </w:rPr>
            </w:pPr>
            <w:r>
              <w:rPr>
                <w:rFonts w:ascii="Arial" w:hAnsi="Arial" w:cs="Arial"/>
                <w:sz w:val="16"/>
                <w:szCs w:val="16"/>
              </w:rPr>
              <w:t>6. Which is the language of the accounting records?</w:t>
            </w:r>
          </w:p>
        </w:tc>
        <w:tc>
          <w:tcPr>
            <w:tcW w:w="3548" w:type="dxa"/>
            <w:tcBorders>
              <w:top w:val="nil"/>
              <w:left w:val="nil"/>
              <w:bottom w:val="single" w:sz="4" w:space="0" w:color="auto"/>
              <w:right w:val="single" w:sz="8" w:space="0" w:color="auto"/>
            </w:tcBorders>
            <w:shd w:val="clear" w:color="auto" w:fill="FFFFFF"/>
          </w:tcPr>
          <w:p w14:paraId="389D0F17" w14:textId="77777777" w:rsidR="00830CE6" w:rsidRPr="00907101" w:rsidRDefault="00830CE6" w:rsidP="00830CE6">
            <w:pPr>
              <w:widowControl w:val="0"/>
              <w:rPr>
                <w:rFonts w:ascii="Arial" w:hAnsi="Arial" w:cs="Arial"/>
                <w:color w:val="000000"/>
                <w:sz w:val="16"/>
                <w:szCs w:val="16"/>
              </w:rPr>
            </w:pPr>
          </w:p>
        </w:tc>
      </w:tr>
      <w:tr w:rsidR="00830CE6" w:rsidRPr="00907101" w14:paraId="5ECB74CA" w14:textId="77777777" w:rsidTr="00830CE6">
        <w:trPr>
          <w:trHeight w:val="465"/>
        </w:trPr>
        <w:tc>
          <w:tcPr>
            <w:tcW w:w="1149" w:type="dxa"/>
            <w:vMerge/>
            <w:tcBorders>
              <w:left w:val="nil"/>
              <w:right w:val="single" w:sz="8" w:space="0" w:color="auto"/>
            </w:tcBorders>
            <w:shd w:val="clear" w:color="auto" w:fill="FFFFFF"/>
          </w:tcPr>
          <w:p w14:paraId="736995CF"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34A511B9" w14:textId="77777777" w:rsidR="00830CE6" w:rsidRDefault="00830CE6" w:rsidP="00830CE6">
            <w:pPr>
              <w:widowControl w:val="0"/>
              <w:spacing w:before="120"/>
              <w:rPr>
                <w:rFonts w:ascii="Arial" w:hAnsi="Arial" w:cs="Arial"/>
                <w:sz w:val="16"/>
                <w:szCs w:val="16"/>
              </w:rPr>
            </w:pPr>
            <w:r>
              <w:rPr>
                <w:rFonts w:ascii="Arial" w:hAnsi="Arial" w:cs="Arial"/>
                <w:sz w:val="16"/>
                <w:szCs w:val="16"/>
              </w:rPr>
              <w:t>7. Which are the languages of supporting documents?</w:t>
            </w:r>
          </w:p>
        </w:tc>
        <w:tc>
          <w:tcPr>
            <w:tcW w:w="3548" w:type="dxa"/>
            <w:tcBorders>
              <w:top w:val="nil"/>
              <w:left w:val="nil"/>
              <w:bottom w:val="single" w:sz="4" w:space="0" w:color="auto"/>
              <w:right w:val="single" w:sz="8" w:space="0" w:color="auto"/>
            </w:tcBorders>
            <w:shd w:val="clear" w:color="auto" w:fill="FFFFFF"/>
          </w:tcPr>
          <w:p w14:paraId="3BA5B2DC" w14:textId="77777777" w:rsidR="00830CE6" w:rsidRPr="00907101" w:rsidRDefault="00830CE6" w:rsidP="00830CE6">
            <w:pPr>
              <w:widowControl w:val="0"/>
              <w:rPr>
                <w:rFonts w:ascii="Arial" w:hAnsi="Arial" w:cs="Arial"/>
                <w:color w:val="000000"/>
                <w:sz w:val="16"/>
                <w:szCs w:val="16"/>
              </w:rPr>
            </w:pPr>
          </w:p>
        </w:tc>
      </w:tr>
      <w:tr w:rsidR="00830CE6" w:rsidRPr="00907101" w14:paraId="1CB19095" w14:textId="77777777" w:rsidTr="00830CE6">
        <w:trPr>
          <w:trHeight w:val="465"/>
        </w:trPr>
        <w:tc>
          <w:tcPr>
            <w:tcW w:w="1149" w:type="dxa"/>
            <w:vMerge/>
            <w:tcBorders>
              <w:left w:val="nil"/>
              <w:bottom w:val="single" w:sz="4" w:space="0" w:color="auto"/>
              <w:right w:val="single" w:sz="8" w:space="0" w:color="auto"/>
            </w:tcBorders>
            <w:shd w:val="clear" w:color="auto" w:fill="FFFFFF"/>
          </w:tcPr>
          <w:p w14:paraId="3E4C658A"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13E03827" w14:textId="77777777" w:rsidR="00830CE6" w:rsidRDefault="00830CE6" w:rsidP="00830CE6">
            <w:pPr>
              <w:widowControl w:val="0"/>
              <w:spacing w:before="120"/>
              <w:rPr>
                <w:rFonts w:ascii="Arial" w:hAnsi="Arial" w:cs="Arial"/>
                <w:sz w:val="16"/>
                <w:szCs w:val="16"/>
              </w:rPr>
            </w:pPr>
            <w:r>
              <w:rPr>
                <w:rFonts w:ascii="Arial" w:hAnsi="Arial" w:cs="Arial"/>
                <w:sz w:val="16"/>
                <w:szCs w:val="16"/>
              </w:rPr>
              <w:t>8. Which languages are spoken by key project staff?</w:t>
            </w:r>
          </w:p>
        </w:tc>
        <w:tc>
          <w:tcPr>
            <w:tcW w:w="3548" w:type="dxa"/>
            <w:tcBorders>
              <w:top w:val="nil"/>
              <w:left w:val="nil"/>
              <w:bottom w:val="single" w:sz="4" w:space="0" w:color="auto"/>
              <w:right w:val="single" w:sz="8" w:space="0" w:color="auto"/>
            </w:tcBorders>
            <w:shd w:val="clear" w:color="auto" w:fill="FFFFFF"/>
          </w:tcPr>
          <w:p w14:paraId="1BD6DB8E" w14:textId="77777777" w:rsidR="00830CE6" w:rsidRPr="00907101" w:rsidRDefault="00830CE6" w:rsidP="00830CE6">
            <w:pPr>
              <w:widowControl w:val="0"/>
              <w:rPr>
                <w:rFonts w:ascii="Arial" w:hAnsi="Arial" w:cs="Arial"/>
                <w:color w:val="000000"/>
                <w:sz w:val="16"/>
                <w:szCs w:val="16"/>
              </w:rPr>
            </w:pPr>
          </w:p>
        </w:tc>
      </w:tr>
    </w:tbl>
    <w:p w14:paraId="63046E3B" w14:textId="77777777" w:rsidR="00830CE6" w:rsidRDefault="00830CE6" w:rsidP="00830CE6"/>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830CE6" w:rsidRPr="00907101" w14:paraId="43A0AF8E" w14:textId="77777777" w:rsidTr="00830CE6">
        <w:trPr>
          <w:trHeight w:val="465"/>
        </w:trPr>
        <w:tc>
          <w:tcPr>
            <w:tcW w:w="9229" w:type="dxa"/>
            <w:gridSpan w:val="3"/>
            <w:tcBorders>
              <w:top w:val="single" w:sz="4" w:space="0" w:color="auto"/>
              <w:bottom w:val="single" w:sz="4" w:space="0" w:color="auto"/>
            </w:tcBorders>
            <w:shd w:val="clear" w:color="auto" w:fill="BFBFBF"/>
          </w:tcPr>
          <w:p w14:paraId="3C05BFED" w14:textId="77777777" w:rsidR="00830CE6" w:rsidRPr="001F5582" w:rsidRDefault="00830CE6" w:rsidP="00830CE6">
            <w:pPr>
              <w:widowControl w:val="0"/>
              <w:spacing w:before="120"/>
              <w:rPr>
                <w:rFonts w:ascii="Arial" w:hAnsi="Arial" w:cs="Arial"/>
                <w:b/>
                <w:sz w:val="20"/>
              </w:rPr>
            </w:pPr>
            <w:r w:rsidRPr="007B1002">
              <w:rPr>
                <w:rFonts w:ascii="Arial" w:hAnsi="Arial" w:cs="Arial"/>
                <w:b/>
                <w:sz w:val="20"/>
              </w:rPr>
              <w:t>B</w:t>
            </w:r>
            <w:r w:rsidRPr="007B1002">
              <w:rPr>
                <w:rFonts w:ascii="Arial" w:hAnsi="Arial" w:cs="Arial"/>
                <w:b/>
                <w:sz w:val="20"/>
              </w:rPr>
              <w:tab/>
              <w:t>Contractual Conditions</w:t>
            </w:r>
          </w:p>
        </w:tc>
      </w:tr>
      <w:tr w:rsidR="00830CE6" w:rsidRPr="00907101" w14:paraId="186F3508" w14:textId="77777777" w:rsidTr="00830CE6">
        <w:trPr>
          <w:trHeight w:val="465"/>
        </w:trPr>
        <w:tc>
          <w:tcPr>
            <w:tcW w:w="1149" w:type="dxa"/>
            <w:tcBorders>
              <w:left w:val="nil"/>
              <w:bottom w:val="single" w:sz="8" w:space="0" w:color="auto"/>
              <w:right w:val="single" w:sz="8" w:space="0" w:color="auto"/>
            </w:tcBorders>
            <w:shd w:val="clear" w:color="auto" w:fill="FFFFFF"/>
          </w:tcPr>
          <w:p w14:paraId="067BA6DE" w14:textId="77777777" w:rsidR="00830CE6" w:rsidRPr="00757B7A" w:rsidRDefault="00830CE6" w:rsidP="00830CE6">
            <w:pPr>
              <w:widowControl w:val="0"/>
              <w:spacing w:before="120"/>
              <w:rPr>
                <w:rFonts w:ascii="Arial" w:hAnsi="Arial" w:cs="Arial"/>
                <w:sz w:val="16"/>
                <w:szCs w:val="16"/>
              </w:rPr>
            </w:pPr>
            <w:r w:rsidRPr="0086591E">
              <w:rPr>
                <w:rFonts w:ascii="Arial" w:hAnsi="Arial" w:cs="Arial"/>
                <w:sz w:val="16"/>
                <w:szCs w:val="16"/>
              </w:rPr>
              <w:t>Contract</w:t>
            </w:r>
            <w:r w:rsidRPr="004B3AD2">
              <w:rPr>
                <w:rFonts w:ascii="Arial" w:hAnsi="Arial" w:cs="Arial"/>
                <w:sz w:val="16"/>
                <w:szCs w:val="16"/>
              </w:rPr>
              <w:t xml:space="preserve"> </w:t>
            </w:r>
            <w:r w:rsidRPr="0086591E">
              <w:rPr>
                <w:rFonts w:ascii="Arial" w:hAnsi="Arial" w:cs="Arial"/>
                <w:sz w:val="16"/>
                <w:szCs w:val="16"/>
              </w:rPr>
              <w:t>amount</w:t>
            </w:r>
          </w:p>
        </w:tc>
        <w:tc>
          <w:tcPr>
            <w:tcW w:w="4532" w:type="dxa"/>
            <w:tcBorders>
              <w:top w:val="nil"/>
              <w:left w:val="nil"/>
              <w:bottom w:val="single" w:sz="8" w:space="0" w:color="auto"/>
              <w:right w:val="single" w:sz="8" w:space="0" w:color="auto"/>
            </w:tcBorders>
            <w:shd w:val="clear" w:color="auto" w:fill="FFFFFF"/>
          </w:tcPr>
          <w:p w14:paraId="50BD42AD" w14:textId="77777777" w:rsidR="00830CE6" w:rsidRPr="00757B7A" w:rsidRDefault="00830CE6" w:rsidP="00830CE6">
            <w:pPr>
              <w:widowControl w:val="0"/>
              <w:spacing w:before="120"/>
              <w:rPr>
                <w:rFonts w:ascii="Arial" w:hAnsi="Arial" w:cs="Arial"/>
                <w:sz w:val="16"/>
                <w:szCs w:val="16"/>
              </w:rPr>
            </w:pPr>
            <w:r>
              <w:rPr>
                <w:rFonts w:ascii="Arial" w:hAnsi="Arial" w:cs="Arial"/>
                <w:sz w:val="16"/>
                <w:szCs w:val="16"/>
              </w:rPr>
              <w:t xml:space="preserve">9. </w:t>
            </w:r>
            <w:r w:rsidRPr="00757B7A">
              <w:rPr>
                <w:rFonts w:ascii="Arial" w:hAnsi="Arial" w:cs="Arial"/>
                <w:sz w:val="16"/>
                <w:szCs w:val="16"/>
              </w:rPr>
              <w:t>What is the total amount</w:t>
            </w:r>
            <w:r>
              <w:rPr>
                <w:rFonts w:ascii="Arial" w:hAnsi="Arial" w:cs="Arial"/>
                <w:sz w:val="16"/>
                <w:szCs w:val="16"/>
              </w:rPr>
              <w:t xml:space="preserve"> of the contract?</w:t>
            </w:r>
          </w:p>
        </w:tc>
        <w:tc>
          <w:tcPr>
            <w:tcW w:w="3548" w:type="dxa"/>
            <w:tcBorders>
              <w:top w:val="nil"/>
              <w:left w:val="nil"/>
              <w:bottom w:val="single" w:sz="8" w:space="0" w:color="auto"/>
              <w:right w:val="single" w:sz="8" w:space="0" w:color="auto"/>
            </w:tcBorders>
            <w:shd w:val="clear" w:color="auto" w:fill="FFFFFF"/>
          </w:tcPr>
          <w:p w14:paraId="07B3D140" w14:textId="77777777" w:rsidR="00830CE6" w:rsidRPr="00524750" w:rsidRDefault="00830CE6" w:rsidP="00830CE6">
            <w:pPr>
              <w:widowControl w:val="0"/>
              <w:spacing w:before="120"/>
              <w:rPr>
                <w:rFonts w:ascii="Arial" w:hAnsi="Arial" w:cs="Arial"/>
                <w:sz w:val="16"/>
                <w:szCs w:val="16"/>
              </w:rPr>
            </w:pPr>
          </w:p>
        </w:tc>
      </w:tr>
      <w:tr w:rsidR="00830CE6" w:rsidRPr="00907101" w14:paraId="28313A23" w14:textId="77777777" w:rsidTr="00830CE6">
        <w:trPr>
          <w:trHeight w:val="465"/>
        </w:trPr>
        <w:tc>
          <w:tcPr>
            <w:tcW w:w="1149" w:type="dxa"/>
            <w:tcBorders>
              <w:top w:val="single" w:sz="8" w:space="0" w:color="auto"/>
              <w:left w:val="nil"/>
              <w:bottom w:val="single" w:sz="8" w:space="0" w:color="auto"/>
              <w:right w:val="single" w:sz="8" w:space="0" w:color="auto"/>
            </w:tcBorders>
            <w:shd w:val="clear" w:color="auto" w:fill="FFFFFF"/>
          </w:tcPr>
          <w:p w14:paraId="7D5230E5" w14:textId="77777777" w:rsidR="00830CE6" w:rsidRPr="00907101" w:rsidRDefault="00830CE6" w:rsidP="00830CE6">
            <w:pPr>
              <w:widowControl w:val="0"/>
              <w:spacing w:before="120"/>
              <w:rPr>
                <w:rFonts w:ascii="Arial" w:hAnsi="Arial" w:cs="Arial"/>
                <w:color w:val="000000"/>
                <w:sz w:val="16"/>
                <w:szCs w:val="16"/>
              </w:rPr>
            </w:pPr>
            <w:r w:rsidRPr="004B3AD2">
              <w:rPr>
                <w:rFonts w:ascii="Arial" w:hAnsi="Arial" w:cs="Arial"/>
                <w:sz w:val="16"/>
                <w:szCs w:val="16"/>
              </w:rPr>
              <w:t>EC contribution</w:t>
            </w:r>
          </w:p>
        </w:tc>
        <w:tc>
          <w:tcPr>
            <w:tcW w:w="4532" w:type="dxa"/>
            <w:tcBorders>
              <w:top w:val="nil"/>
              <w:left w:val="nil"/>
              <w:bottom w:val="single" w:sz="8" w:space="0" w:color="auto"/>
              <w:right w:val="single" w:sz="8" w:space="0" w:color="auto"/>
            </w:tcBorders>
            <w:shd w:val="clear" w:color="auto" w:fill="FFFFFF"/>
          </w:tcPr>
          <w:p w14:paraId="552ABBD9" w14:textId="77777777" w:rsidR="00830CE6" w:rsidRDefault="00830CE6" w:rsidP="00830CE6">
            <w:pPr>
              <w:widowControl w:val="0"/>
              <w:spacing w:before="120"/>
              <w:rPr>
                <w:rFonts w:ascii="Arial" w:hAnsi="Arial" w:cs="Arial"/>
                <w:sz w:val="16"/>
                <w:szCs w:val="16"/>
              </w:rPr>
            </w:pPr>
            <w:r>
              <w:rPr>
                <w:rFonts w:ascii="Arial" w:hAnsi="Arial" w:cs="Arial"/>
                <w:sz w:val="16"/>
                <w:szCs w:val="16"/>
              </w:rPr>
              <w:t xml:space="preserve">10. </w:t>
            </w:r>
            <w:r w:rsidRPr="00757B7A">
              <w:rPr>
                <w:rFonts w:ascii="Arial" w:hAnsi="Arial" w:cs="Arial"/>
                <w:sz w:val="16"/>
                <w:szCs w:val="16"/>
              </w:rPr>
              <w:t>What is the amount</w:t>
            </w:r>
            <w:r>
              <w:rPr>
                <w:rFonts w:ascii="Arial" w:hAnsi="Arial" w:cs="Arial"/>
                <w:sz w:val="16"/>
                <w:szCs w:val="16"/>
              </w:rPr>
              <w:t xml:space="preserve"> of the EC contribution?</w:t>
            </w:r>
          </w:p>
        </w:tc>
        <w:tc>
          <w:tcPr>
            <w:tcW w:w="3548" w:type="dxa"/>
            <w:tcBorders>
              <w:top w:val="nil"/>
              <w:left w:val="nil"/>
              <w:bottom w:val="single" w:sz="8" w:space="0" w:color="auto"/>
              <w:right w:val="single" w:sz="8" w:space="0" w:color="auto"/>
            </w:tcBorders>
            <w:shd w:val="clear" w:color="auto" w:fill="FFFFFF"/>
          </w:tcPr>
          <w:p w14:paraId="63755B02" w14:textId="77777777" w:rsidR="00830CE6" w:rsidRPr="00907101" w:rsidRDefault="00830CE6" w:rsidP="00830CE6">
            <w:pPr>
              <w:widowControl w:val="0"/>
              <w:rPr>
                <w:rFonts w:ascii="Arial" w:hAnsi="Arial" w:cs="Arial"/>
                <w:color w:val="000000"/>
                <w:sz w:val="16"/>
                <w:szCs w:val="16"/>
              </w:rPr>
            </w:pPr>
          </w:p>
        </w:tc>
      </w:tr>
      <w:tr w:rsidR="00830CE6" w:rsidRPr="00907101" w14:paraId="6401B295" w14:textId="77777777" w:rsidTr="00830CE6">
        <w:trPr>
          <w:trHeight w:val="465"/>
        </w:trPr>
        <w:tc>
          <w:tcPr>
            <w:tcW w:w="1149" w:type="dxa"/>
            <w:vMerge w:val="restart"/>
            <w:tcBorders>
              <w:top w:val="single" w:sz="8" w:space="0" w:color="auto"/>
              <w:left w:val="nil"/>
              <w:right w:val="single" w:sz="8" w:space="0" w:color="auto"/>
            </w:tcBorders>
            <w:shd w:val="clear" w:color="auto" w:fill="FFFFFF"/>
          </w:tcPr>
          <w:p w14:paraId="03902576"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Other contributions</w:t>
            </w:r>
          </w:p>
        </w:tc>
        <w:tc>
          <w:tcPr>
            <w:tcW w:w="4532" w:type="dxa"/>
            <w:vMerge w:val="restart"/>
            <w:tcBorders>
              <w:top w:val="nil"/>
              <w:left w:val="nil"/>
              <w:right w:val="single" w:sz="8" w:space="0" w:color="auto"/>
            </w:tcBorders>
            <w:shd w:val="clear" w:color="auto" w:fill="FFFFFF"/>
          </w:tcPr>
          <w:p w14:paraId="4BF9E40D" w14:textId="77777777" w:rsidR="00830CE6" w:rsidRDefault="00830CE6" w:rsidP="00862498">
            <w:pPr>
              <w:widowControl w:val="0"/>
              <w:spacing w:before="120"/>
              <w:rPr>
                <w:rFonts w:ascii="Arial" w:hAnsi="Arial" w:cs="Arial"/>
                <w:sz w:val="16"/>
                <w:szCs w:val="16"/>
              </w:rPr>
            </w:pPr>
            <w:r>
              <w:rPr>
                <w:rFonts w:ascii="Arial" w:hAnsi="Arial" w:cs="Arial"/>
                <w:sz w:val="16"/>
                <w:szCs w:val="16"/>
              </w:rPr>
              <w:t>11. Which are the other sources of funding (including</w:t>
            </w:r>
            <w:r w:rsidR="00842F99">
              <w:rPr>
                <w:rFonts w:ascii="Arial" w:hAnsi="Arial" w:cs="Arial"/>
                <w:sz w:val="16"/>
                <w:szCs w:val="16"/>
              </w:rPr>
              <w:t xml:space="preserve"> </w:t>
            </w:r>
            <w:r w:rsidR="00862498">
              <w:rPr>
                <w:rFonts w:ascii="Arial" w:hAnsi="Arial" w:cs="Arial"/>
                <w:sz w:val="16"/>
                <w:szCs w:val="16"/>
              </w:rPr>
              <w:t>the Coordinator</w:t>
            </w:r>
            <w:r>
              <w:rPr>
                <w:rFonts w:ascii="Arial" w:hAnsi="Arial" w:cs="Arial"/>
                <w:sz w:val="16"/>
                <w:szCs w:val="16"/>
              </w:rPr>
              <w:t>)?</w:t>
            </w:r>
          </w:p>
        </w:tc>
        <w:tc>
          <w:tcPr>
            <w:tcW w:w="3548" w:type="dxa"/>
            <w:tcBorders>
              <w:top w:val="nil"/>
              <w:left w:val="nil"/>
              <w:bottom w:val="single" w:sz="8" w:space="0" w:color="auto"/>
              <w:right w:val="single" w:sz="8" w:space="0" w:color="auto"/>
            </w:tcBorders>
            <w:shd w:val="clear" w:color="auto" w:fill="FFFFFF"/>
          </w:tcPr>
          <w:p w14:paraId="4CAEABCD"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1 / amount</w:t>
            </w:r>
          </w:p>
        </w:tc>
      </w:tr>
      <w:tr w:rsidR="00830CE6" w:rsidRPr="00907101" w14:paraId="36BB8E49" w14:textId="77777777" w:rsidTr="00830CE6">
        <w:trPr>
          <w:trHeight w:val="465"/>
        </w:trPr>
        <w:tc>
          <w:tcPr>
            <w:tcW w:w="1149" w:type="dxa"/>
            <w:vMerge/>
            <w:tcBorders>
              <w:left w:val="nil"/>
              <w:right w:val="single" w:sz="8" w:space="0" w:color="auto"/>
            </w:tcBorders>
            <w:shd w:val="clear" w:color="auto" w:fill="FFFFFF"/>
          </w:tcPr>
          <w:p w14:paraId="302CF989" w14:textId="77777777" w:rsidR="00830CE6" w:rsidRPr="00907101" w:rsidRDefault="00830CE6" w:rsidP="00830CE6">
            <w:pPr>
              <w:widowControl w:val="0"/>
              <w:rPr>
                <w:rFonts w:ascii="Arial" w:hAnsi="Arial" w:cs="Arial"/>
                <w:color w:val="000000"/>
                <w:sz w:val="16"/>
                <w:szCs w:val="16"/>
              </w:rPr>
            </w:pPr>
          </w:p>
        </w:tc>
        <w:tc>
          <w:tcPr>
            <w:tcW w:w="4532" w:type="dxa"/>
            <w:vMerge/>
            <w:tcBorders>
              <w:left w:val="nil"/>
              <w:right w:val="single" w:sz="8" w:space="0" w:color="auto"/>
            </w:tcBorders>
            <w:shd w:val="clear" w:color="auto" w:fill="FFFFFF"/>
          </w:tcPr>
          <w:p w14:paraId="486DDCD4" w14:textId="77777777" w:rsidR="00830CE6"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39BD859C"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2 / amount</w:t>
            </w:r>
          </w:p>
        </w:tc>
      </w:tr>
      <w:tr w:rsidR="00830CE6" w:rsidRPr="00907101" w14:paraId="33B20A4D" w14:textId="77777777" w:rsidTr="00830CE6">
        <w:trPr>
          <w:trHeight w:val="465"/>
        </w:trPr>
        <w:tc>
          <w:tcPr>
            <w:tcW w:w="1149" w:type="dxa"/>
            <w:vMerge/>
            <w:tcBorders>
              <w:left w:val="nil"/>
              <w:right w:val="single" w:sz="8" w:space="0" w:color="auto"/>
            </w:tcBorders>
            <w:shd w:val="clear" w:color="auto" w:fill="FFFFFF"/>
          </w:tcPr>
          <w:p w14:paraId="544E4D7A" w14:textId="77777777" w:rsidR="00830CE6" w:rsidRPr="00757B7A" w:rsidRDefault="00830CE6" w:rsidP="00830CE6">
            <w:pPr>
              <w:widowControl w:val="0"/>
              <w:spacing w:before="120"/>
              <w:rPr>
                <w:rFonts w:ascii="Arial" w:hAnsi="Arial" w:cs="Arial"/>
                <w:b/>
                <w:sz w:val="16"/>
                <w:szCs w:val="16"/>
              </w:rPr>
            </w:pPr>
          </w:p>
        </w:tc>
        <w:tc>
          <w:tcPr>
            <w:tcW w:w="4532" w:type="dxa"/>
            <w:vMerge/>
            <w:tcBorders>
              <w:left w:val="nil"/>
              <w:right w:val="single" w:sz="8" w:space="0" w:color="auto"/>
            </w:tcBorders>
            <w:shd w:val="clear" w:color="auto" w:fill="FFFFFF"/>
          </w:tcPr>
          <w:p w14:paraId="5AFF1BAF" w14:textId="77777777" w:rsidR="00830CE6" w:rsidRPr="00757B7A"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07D5E4AA"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3 / amount</w:t>
            </w:r>
          </w:p>
        </w:tc>
      </w:tr>
      <w:tr w:rsidR="00830CE6" w:rsidRPr="00907101" w14:paraId="7AAC4054" w14:textId="77777777" w:rsidTr="00830CE6">
        <w:trPr>
          <w:trHeight w:val="465"/>
        </w:trPr>
        <w:tc>
          <w:tcPr>
            <w:tcW w:w="1149" w:type="dxa"/>
            <w:vMerge/>
            <w:tcBorders>
              <w:left w:val="nil"/>
              <w:right w:val="single" w:sz="8" w:space="0" w:color="auto"/>
            </w:tcBorders>
            <w:shd w:val="clear" w:color="auto" w:fill="FFFFFF"/>
          </w:tcPr>
          <w:p w14:paraId="5041FCD2" w14:textId="77777777" w:rsidR="00830CE6" w:rsidRPr="00907101" w:rsidRDefault="00830CE6" w:rsidP="00830CE6">
            <w:pPr>
              <w:widowControl w:val="0"/>
              <w:rPr>
                <w:rFonts w:ascii="Arial" w:hAnsi="Arial" w:cs="Arial"/>
                <w:color w:val="000000"/>
                <w:sz w:val="16"/>
                <w:szCs w:val="16"/>
              </w:rPr>
            </w:pPr>
          </w:p>
        </w:tc>
        <w:tc>
          <w:tcPr>
            <w:tcW w:w="4532" w:type="dxa"/>
            <w:vMerge/>
            <w:tcBorders>
              <w:left w:val="nil"/>
              <w:right w:val="single" w:sz="8" w:space="0" w:color="auto"/>
            </w:tcBorders>
            <w:shd w:val="clear" w:color="auto" w:fill="FFFFFF"/>
          </w:tcPr>
          <w:p w14:paraId="0E8CDDC2" w14:textId="77777777" w:rsidR="00830CE6" w:rsidRPr="00757B7A"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4D240A4E"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4 / amount</w:t>
            </w:r>
          </w:p>
        </w:tc>
      </w:tr>
      <w:tr w:rsidR="00830CE6" w:rsidRPr="00907101" w14:paraId="461332BD" w14:textId="77777777" w:rsidTr="00830CE6">
        <w:trPr>
          <w:trHeight w:val="465"/>
        </w:trPr>
        <w:tc>
          <w:tcPr>
            <w:tcW w:w="1149" w:type="dxa"/>
            <w:vMerge/>
            <w:tcBorders>
              <w:left w:val="nil"/>
              <w:bottom w:val="single" w:sz="8" w:space="0" w:color="000000"/>
              <w:right w:val="single" w:sz="8" w:space="0" w:color="auto"/>
            </w:tcBorders>
            <w:shd w:val="clear" w:color="auto" w:fill="FFFFFF"/>
          </w:tcPr>
          <w:p w14:paraId="3D2CC93B" w14:textId="77777777" w:rsidR="00830CE6" w:rsidRPr="00907101" w:rsidRDefault="00830CE6" w:rsidP="00830CE6">
            <w:pPr>
              <w:widowControl w:val="0"/>
              <w:rPr>
                <w:rFonts w:ascii="Arial" w:hAnsi="Arial" w:cs="Arial"/>
                <w:color w:val="000000"/>
                <w:sz w:val="16"/>
                <w:szCs w:val="16"/>
              </w:rPr>
            </w:pPr>
          </w:p>
        </w:tc>
        <w:tc>
          <w:tcPr>
            <w:tcW w:w="4532" w:type="dxa"/>
            <w:vMerge/>
            <w:tcBorders>
              <w:left w:val="nil"/>
              <w:bottom w:val="single" w:sz="8" w:space="0" w:color="auto"/>
              <w:right w:val="single" w:sz="8" w:space="0" w:color="auto"/>
            </w:tcBorders>
            <w:shd w:val="clear" w:color="auto" w:fill="FFFFFF"/>
          </w:tcPr>
          <w:p w14:paraId="7A30B9DE" w14:textId="77777777" w:rsidR="00830CE6"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3A5766E5"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5 / amount</w:t>
            </w:r>
          </w:p>
        </w:tc>
      </w:tr>
    </w:tbl>
    <w:p w14:paraId="698E4470" w14:textId="77777777" w:rsidR="00830CE6" w:rsidRDefault="00830CE6" w:rsidP="00830CE6"/>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830CE6" w:rsidRPr="008334DE" w14:paraId="05A947BA" w14:textId="77777777" w:rsidTr="00830CE6">
        <w:trPr>
          <w:trHeight w:val="383"/>
        </w:trPr>
        <w:tc>
          <w:tcPr>
            <w:tcW w:w="9214" w:type="dxa"/>
            <w:gridSpan w:val="3"/>
            <w:shd w:val="clear" w:color="auto" w:fill="C0C0C0"/>
          </w:tcPr>
          <w:p w14:paraId="11E47D58" w14:textId="77777777" w:rsidR="00830CE6" w:rsidRPr="008334DE" w:rsidRDefault="00830CE6" w:rsidP="00830CE6">
            <w:pPr>
              <w:spacing w:before="120"/>
              <w:rPr>
                <w:rFonts w:ascii="Arial" w:hAnsi="Arial" w:cs="Arial"/>
                <w:b/>
                <w:sz w:val="20"/>
              </w:rPr>
            </w:pPr>
            <w:r w:rsidRPr="008334DE">
              <w:rPr>
                <w:rFonts w:ascii="Arial" w:hAnsi="Arial" w:cs="Arial"/>
                <w:b/>
                <w:sz w:val="20"/>
              </w:rPr>
              <w:br w:type="page"/>
            </w:r>
            <w:r>
              <w:rPr>
                <w:rFonts w:ascii="Arial" w:hAnsi="Arial" w:cs="Arial"/>
                <w:b/>
                <w:sz w:val="20"/>
              </w:rPr>
              <w:t>C</w:t>
            </w:r>
            <w:r w:rsidRPr="00757B7A">
              <w:rPr>
                <w:rFonts w:ascii="Arial" w:hAnsi="Arial" w:cs="Arial"/>
                <w:b/>
                <w:sz w:val="20"/>
              </w:rPr>
              <w:tab/>
            </w:r>
            <w:r>
              <w:rPr>
                <w:rFonts w:ascii="Arial" w:hAnsi="Arial" w:cs="Arial"/>
                <w:b/>
                <w:sz w:val="20"/>
              </w:rPr>
              <w:t>Financial Report (enclosed as Annex 1.1)</w:t>
            </w:r>
          </w:p>
        </w:tc>
      </w:tr>
      <w:tr w:rsidR="00830CE6" w:rsidRPr="00757B7A" w14:paraId="32F89586" w14:textId="77777777" w:rsidTr="00830CE6">
        <w:tblPrEx>
          <w:tblBorders>
            <w:insideH w:val="single" w:sz="4" w:space="0" w:color="auto"/>
            <w:insideV w:val="single" w:sz="4" w:space="0" w:color="auto"/>
          </w:tblBorders>
          <w:shd w:val="clear" w:color="auto" w:fill="auto"/>
        </w:tblPrEx>
        <w:trPr>
          <w:trHeight w:val="402"/>
        </w:trPr>
        <w:tc>
          <w:tcPr>
            <w:tcW w:w="1276" w:type="dxa"/>
            <w:vMerge w:val="restart"/>
          </w:tcPr>
          <w:p w14:paraId="4A316B3C" w14:textId="77777777" w:rsidR="00830CE6" w:rsidRPr="00757B7A" w:rsidRDefault="00830CE6" w:rsidP="00830CE6">
            <w:pPr>
              <w:spacing w:before="120"/>
              <w:rPr>
                <w:rFonts w:ascii="Arial" w:hAnsi="Arial" w:cs="Arial"/>
                <w:b/>
                <w:sz w:val="16"/>
                <w:szCs w:val="16"/>
              </w:rPr>
            </w:pPr>
            <w:r w:rsidRPr="00757B7A">
              <w:rPr>
                <w:rFonts w:ascii="Arial" w:hAnsi="Arial" w:cs="Arial"/>
                <w:sz w:val="16"/>
                <w:szCs w:val="16"/>
              </w:rPr>
              <w:t>Financial report</w:t>
            </w:r>
          </w:p>
        </w:tc>
        <w:tc>
          <w:tcPr>
            <w:tcW w:w="4533" w:type="dxa"/>
          </w:tcPr>
          <w:p w14:paraId="64EBAD45" w14:textId="77777777" w:rsidR="00830CE6" w:rsidRPr="00757B7A" w:rsidRDefault="00830CE6" w:rsidP="00830CE6">
            <w:pPr>
              <w:spacing w:before="120"/>
              <w:rPr>
                <w:rFonts w:ascii="Arial" w:hAnsi="Arial" w:cs="Arial"/>
                <w:b/>
                <w:sz w:val="16"/>
                <w:szCs w:val="16"/>
              </w:rPr>
            </w:pPr>
            <w:r>
              <w:rPr>
                <w:rFonts w:ascii="Arial" w:hAnsi="Arial" w:cs="Arial"/>
                <w:sz w:val="16"/>
                <w:szCs w:val="16"/>
              </w:rPr>
              <w:t>12.</w:t>
            </w:r>
            <w:r w:rsidRPr="00757B7A">
              <w:rPr>
                <w:rFonts w:ascii="Arial" w:hAnsi="Arial" w:cs="Arial"/>
                <w:sz w:val="16"/>
                <w:szCs w:val="16"/>
              </w:rPr>
              <w:t xml:space="preserve"> Approximately how many expense transactions have been </w:t>
            </w:r>
            <w:r>
              <w:rPr>
                <w:rFonts w:ascii="Arial" w:hAnsi="Arial" w:cs="Arial"/>
                <w:sz w:val="16"/>
                <w:szCs w:val="16"/>
              </w:rPr>
              <w:t>reported / are expected to be reported in the Financial Report</w:t>
            </w:r>
            <w:r w:rsidRPr="00757B7A">
              <w:rPr>
                <w:rFonts w:ascii="Arial" w:hAnsi="Arial" w:cs="Arial"/>
                <w:sz w:val="16"/>
                <w:szCs w:val="16"/>
              </w:rPr>
              <w:t>?</w:t>
            </w:r>
          </w:p>
        </w:tc>
        <w:tc>
          <w:tcPr>
            <w:tcW w:w="3405" w:type="dxa"/>
          </w:tcPr>
          <w:p w14:paraId="40630D0D" w14:textId="77777777" w:rsidR="00830CE6" w:rsidRPr="00757B7A" w:rsidRDefault="00830CE6" w:rsidP="00830CE6">
            <w:pPr>
              <w:spacing w:before="120"/>
              <w:rPr>
                <w:rFonts w:ascii="Arial" w:hAnsi="Arial" w:cs="Arial"/>
                <w:b/>
                <w:sz w:val="16"/>
                <w:szCs w:val="16"/>
              </w:rPr>
            </w:pPr>
          </w:p>
        </w:tc>
      </w:tr>
      <w:tr w:rsidR="00830CE6" w:rsidRPr="005D75E0" w14:paraId="38C97ADB" w14:textId="77777777" w:rsidTr="00830CE6">
        <w:tblPrEx>
          <w:tblBorders>
            <w:insideH w:val="single" w:sz="4" w:space="0" w:color="auto"/>
            <w:insideV w:val="single" w:sz="4" w:space="0" w:color="auto"/>
          </w:tblBorders>
          <w:shd w:val="clear" w:color="auto" w:fill="auto"/>
        </w:tblPrEx>
        <w:trPr>
          <w:trHeight w:val="517"/>
        </w:trPr>
        <w:tc>
          <w:tcPr>
            <w:tcW w:w="1276" w:type="dxa"/>
            <w:vMerge/>
          </w:tcPr>
          <w:p w14:paraId="058CFB71" w14:textId="77777777" w:rsidR="00830CE6" w:rsidRPr="00757B7A" w:rsidRDefault="00830CE6" w:rsidP="00830CE6">
            <w:pPr>
              <w:spacing w:before="120"/>
              <w:rPr>
                <w:rFonts w:ascii="Arial" w:hAnsi="Arial" w:cs="Arial"/>
                <w:sz w:val="16"/>
                <w:szCs w:val="16"/>
              </w:rPr>
            </w:pPr>
          </w:p>
        </w:tc>
        <w:tc>
          <w:tcPr>
            <w:tcW w:w="4533" w:type="dxa"/>
          </w:tcPr>
          <w:p w14:paraId="0C96D5A7" w14:textId="77777777" w:rsidR="00830CE6" w:rsidRPr="00757B7A" w:rsidRDefault="00830CE6" w:rsidP="00830CE6">
            <w:pPr>
              <w:spacing w:before="120"/>
              <w:rPr>
                <w:rFonts w:ascii="Arial" w:hAnsi="Arial" w:cs="Arial"/>
                <w:sz w:val="16"/>
                <w:szCs w:val="16"/>
              </w:rPr>
            </w:pPr>
            <w:r>
              <w:rPr>
                <w:rFonts w:ascii="Arial" w:hAnsi="Arial" w:cs="Arial"/>
                <w:sz w:val="16"/>
                <w:szCs w:val="16"/>
              </w:rPr>
              <w:t>13.</w:t>
            </w:r>
            <w:r w:rsidRPr="00757B7A">
              <w:rPr>
                <w:rFonts w:ascii="Arial" w:hAnsi="Arial" w:cs="Arial"/>
                <w:sz w:val="16"/>
                <w:szCs w:val="16"/>
              </w:rPr>
              <w:t xml:space="preserve"> What is the distribution of these transactions (</w:t>
            </w:r>
            <w:r>
              <w:rPr>
                <w:rFonts w:ascii="Arial" w:hAnsi="Arial" w:cs="Arial"/>
                <w:sz w:val="16"/>
                <w:szCs w:val="16"/>
              </w:rPr>
              <w:t>e.g.</w:t>
            </w:r>
            <w:r w:rsidRPr="00757B7A">
              <w:rPr>
                <w:rFonts w:ascii="Arial" w:hAnsi="Arial" w:cs="Arial"/>
                <w:sz w:val="16"/>
                <w:szCs w:val="16"/>
              </w:rPr>
              <w:t xml:space="preserve"> capital</w:t>
            </w:r>
            <w:r>
              <w:rPr>
                <w:rFonts w:ascii="Arial" w:hAnsi="Arial" w:cs="Arial"/>
                <w:sz w:val="16"/>
                <w:szCs w:val="16"/>
              </w:rPr>
              <w:t xml:space="preserve"> expenditure, </w:t>
            </w:r>
            <w:r w:rsidRPr="00757B7A">
              <w:rPr>
                <w:rFonts w:ascii="Arial" w:hAnsi="Arial" w:cs="Arial"/>
                <w:sz w:val="16"/>
                <w:szCs w:val="16"/>
              </w:rPr>
              <w:t>operating expenditure</w:t>
            </w:r>
            <w:r>
              <w:rPr>
                <w:rFonts w:ascii="Arial" w:hAnsi="Arial" w:cs="Arial"/>
                <w:sz w:val="16"/>
                <w:szCs w:val="16"/>
              </w:rPr>
              <w:t>, fees, simplified costs, per diem, etc.), Are the transactions</w:t>
            </w:r>
            <w:r w:rsidRPr="00757B7A">
              <w:rPr>
                <w:rFonts w:ascii="Arial" w:hAnsi="Arial" w:cs="Arial"/>
                <w:sz w:val="16"/>
                <w:szCs w:val="16"/>
              </w:rPr>
              <w:t xml:space="preserve"> few</w:t>
            </w:r>
            <w:r>
              <w:rPr>
                <w:rFonts w:ascii="Arial" w:hAnsi="Arial" w:cs="Arial"/>
                <w:sz w:val="16"/>
                <w:szCs w:val="16"/>
              </w:rPr>
              <w:t>/many</w:t>
            </w:r>
            <w:r w:rsidRPr="00757B7A">
              <w:rPr>
                <w:rFonts w:ascii="Arial" w:hAnsi="Arial" w:cs="Arial"/>
                <w:sz w:val="16"/>
                <w:szCs w:val="16"/>
              </w:rPr>
              <w:t xml:space="preserve"> of large</w:t>
            </w:r>
            <w:r>
              <w:rPr>
                <w:rFonts w:ascii="Arial" w:hAnsi="Arial" w:cs="Arial"/>
                <w:sz w:val="16"/>
                <w:szCs w:val="16"/>
              </w:rPr>
              <w:t>/small</w:t>
            </w:r>
            <w:r w:rsidRPr="00757B7A">
              <w:rPr>
                <w:rFonts w:ascii="Arial" w:hAnsi="Arial" w:cs="Arial"/>
                <w:sz w:val="16"/>
                <w:szCs w:val="16"/>
              </w:rPr>
              <w:t xml:space="preserve"> value?</w:t>
            </w:r>
          </w:p>
        </w:tc>
        <w:tc>
          <w:tcPr>
            <w:tcW w:w="3405" w:type="dxa"/>
          </w:tcPr>
          <w:p w14:paraId="118F129B" w14:textId="77777777" w:rsidR="00830CE6" w:rsidRPr="00980523" w:rsidRDefault="00830CE6" w:rsidP="00830CE6">
            <w:pPr>
              <w:spacing w:before="120"/>
              <w:rPr>
                <w:rFonts w:ascii="Arial" w:hAnsi="Arial" w:cs="Arial"/>
                <w:b/>
                <w:sz w:val="16"/>
                <w:szCs w:val="16"/>
              </w:rPr>
            </w:pPr>
          </w:p>
        </w:tc>
      </w:tr>
      <w:tr w:rsidR="00830CE6" w:rsidRPr="00757B7A" w14:paraId="516376EC" w14:textId="77777777" w:rsidTr="00830CE6">
        <w:tblPrEx>
          <w:tblBorders>
            <w:insideH w:val="single" w:sz="4" w:space="0" w:color="auto"/>
            <w:insideV w:val="single" w:sz="4" w:space="0" w:color="auto"/>
          </w:tblBorders>
          <w:shd w:val="clear" w:color="auto" w:fill="auto"/>
        </w:tblPrEx>
        <w:trPr>
          <w:trHeight w:val="517"/>
        </w:trPr>
        <w:tc>
          <w:tcPr>
            <w:tcW w:w="1276" w:type="dxa"/>
            <w:vMerge/>
          </w:tcPr>
          <w:p w14:paraId="247B0664" w14:textId="77777777" w:rsidR="00830CE6" w:rsidRPr="005D75E0" w:rsidRDefault="00830CE6" w:rsidP="00830CE6">
            <w:pPr>
              <w:spacing w:before="120"/>
              <w:rPr>
                <w:rFonts w:ascii="Arial" w:hAnsi="Arial" w:cs="Arial"/>
                <w:sz w:val="16"/>
                <w:szCs w:val="16"/>
              </w:rPr>
            </w:pPr>
          </w:p>
        </w:tc>
        <w:tc>
          <w:tcPr>
            <w:tcW w:w="4533" w:type="dxa"/>
          </w:tcPr>
          <w:p w14:paraId="1EB0F436" w14:textId="77777777" w:rsidR="00830CE6" w:rsidRPr="00757B7A" w:rsidRDefault="00830CE6" w:rsidP="00830CE6">
            <w:pPr>
              <w:spacing w:before="120"/>
              <w:rPr>
                <w:rFonts w:ascii="Arial" w:hAnsi="Arial" w:cs="Arial"/>
                <w:sz w:val="16"/>
                <w:szCs w:val="16"/>
              </w:rPr>
            </w:pPr>
            <w:r>
              <w:rPr>
                <w:rFonts w:ascii="Arial" w:hAnsi="Arial" w:cs="Arial"/>
                <w:sz w:val="16"/>
                <w:szCs w:val="16"/>
              </w:rPr>
              <w:t>14.</w:t>
            </w:r>
            <w:r w:rsidRPr="00757B7A">
              <w:rPr>
                <w:rFonts w:ascii="Arial" w:hAnsi="Arial" w:cs="Arial"/>
                <w:sz w:val="16"/>
                <w:szCs w:val="16"/>
              </w:rPr>
              <w:t xml:space="preserve"> To what </w:t>
            </w:r>
            <w:r>
              <w:rPr>
                <w:rFonts w:ascii="Arial" w:hAnsi="Arial" w:cs="Arial"/>
                <w:sz w:val="16"/>
                <w:szCs w:val="16"/>
              </w:rPr>
              <w:t>extent</w:t>
            </w:r>
            <w:r w:rsidRPr="00757B7A">
              <w:rPr>
                <w:rFonts w:ascii="Arial" w:hAnsi="Arial" w:cs="Arial"/>
                <w:sz w:val="16"/>
                <w:szCs w:val="16"/>
              </w:rPr>
              <w:t xml:space="preserve"> have Project transactions been carried out in cash?  </w:t>
            </w:r>
          </w:p>
        </w:tc>
        <w:tc>
          <w:tcPr>
            <w:tcW w:w="3405" w:type="dxa"/>
          </w:tcPr>
          <w:p w14:paraId="059572D8" w14:textId="77777777" w:rsidR="00830CE6" w:rsidRPr="00757B7A" w:rsidRDefault="00830CE6" w:rsidP="00830CE6">
            <w:pPr>
              <w:spacing w:before="120"/>
              <w:rPr>
                <w:rFonts w:ascii="Arial" w:hAnsi="Arial" w:cs="Arial"/>
                <w:b/>
                <w:sz w:val="16"/>
                <w:szCs w:val="16"/>
              </w:rPr>
            </w:pPr>
            <w:r>
              <w:rPr>
                <w:rFonts w:ascii="Arial" w:hAnsi="Arial" w:cs="Arial"/>
                <w:b/>
                <w:sz w:val="16"/>
                <w:szCs w:val="16"/>
              </w:rPr>
              <w:t>[</w:t>
            </w:r>
            <w:r w:rsidRPr="007B1002">
              <w:rPr>
                <w:rFonts w:ascii="Arial" w:hAnsi="Arial" w:cs="Arial"/>
                <w:b/>
                <w:sz w:val="16"/>
                <w:szCs w:val="16"/>
                <w:shd w:val="clear" w:color="auto" w:fill="D9D9D9" w:themeFill="background1" w:themeFillShade="D9"/>
              </w:rPr>
              <w:t>high, medium, low</w:t>
            </w:r>
            <w:r>
              <w:rPr>
                <w:rFonts w:ascii="Arial" w:hAnsi="Arial" w:cs="Arial"/>
                <w:b/>
                <w:sz w:val="16"/>
                <w:szCs w:val="16"/>
              </w:rPr>
              <w:t>]</w:t>
            </w:r>
          </w:p>
        </w:tc>
      </w:tr>
      <w:tr w:rsidR="00830CE6" w:rsidRPr="00757B7A" w14:paraId="04983F4A" w14:textId="77777777" w:rsidTr="00830CE6">
        <w:tblPrEx>
          <w:tblBorders>
            <w:insideH w:val="single" w:sz="4" w:space="0" w:color="auto"/>
            <w:insideV w:val="single" w:sz="4" w:space="0" w:color="auto"/>
          </w:tblBorders>
          <w:shd w:val="clear" w:color="auto" w:fill="auto"/>
        </w:tblPrEx>
        <w:trPr>
          <w:trHeight w:val="517"/>
        </w:trPr>
        <w:tc>
          <w:tcPr>
            <w:tcW w:w="1276" w:type="dxa"/>
            <w:vMerge/>
          </w:tcPr>
          <w:p w14:paraId="6FD62D40" w14:textId="77777777" w:rsidR="00830CE6" w:rsidRPr="00757B7A" w:rsidRDefault="00830CE6" w:rsidP="00830CE6">
            <w:pPr>
              <w:spacing w:before="120"/>
              <w:rPr>
                <w:rFonts w:ascii="Arial" w:hAnsi="Arial" w:cs="Arial"/>
                <w:sz w:val="16"/>
                <w:szCs w:val="16"/>
              </w:rPr>
            </w:pPr>
          </w:p>
        </w:tc>
        <w:tc>
          <w:tcPr>
            <w:tcW w:w="4533" w:type="dxa"/>
          </w:tcPr>
          <w:p w14:paraId="0692D136" w14:textId="77777777" w:rsidR="00830CE6" w:rsidRPr="00757B7A" w:rsidRDefault="00830CE6" w:rsidP="00830CE6">
            <w:pPr>
              <w:spacing w:before="120"/>
              <w:rPr>
                <w:rFonts w:ascii="Arial" w:hAnsi="Arial" w:cs="Arial"/>
                <w:sz w:val="16"/>
                <w:szCs w:val="16"/>
              </w:rPr>
            </w:pPr>
            <w:r>
              <w:rPr>
                <w:rFonts w:ascii="Arial" w:hAnsi="Arial" w:cs="Arial"/>
                <w:sz w:val="16"/>
                <w:szCs w:val="16"/>
              </w:rPr>
              <w:t>15.</w:t>
            </w:r>
            <w:r w:rsidRPr="00757B7A">
              <w:rPr>
                <w:rFonts w:ascii="Arial" w:hAnsi="Arial" w:cs="Arial"/>
                <w:sz w:val="16"/>
                <w:szCs w:val="16"/>
              </w:rPr>
              <w:t xml:space="preserve"> In </w:t>
            </w:r>
            <w:r>
              <w:rPr>
                <w:rFonts w:ascii="Arial" w:hAnsi="Arial" w:cs="Arial"/>
                <w:sz w:val="16"/>
                <w:szCs w:val="16"/>
              </w:rPr>
              <w:t xml:space="preserve">which currencies has expenditure been incurred? </w:t>
            </w:r>
          </w:p>
        </w:tc>
        <w:tc>
          <w:tcPr>
            <w:tcW w:w="3405" w:type="dxa"/>
          </w:tcPr>
          <w:p w14:paraId="4970B9E4" w14:textId="77777777" w:rsidR="00830CE6" w:rsidRPr="00757B7A" w:rsidRDefault="00830CE6" w:rsidP="00830CE6">
            <w:pPr>
              <w:spacing w:before="120"/>
              <w:rPr>
                <w:rFonts w:ascii="Arial" w:hAnsi="Arial" w:cs="Arial"/>
                <w:b/>
                <w:sz w:val="16"/>
                <w:szCs w:val="16"/>
              </w:rPr>
            </w:pPr>
          </w:p>
        </w:tc>
      </w:tr>
      <w:tr w:rsidR="00830CE6" w:rsidRPr="00757B7A" w14:paraId="23CE48FB" w14:textId="77777777" w:rsidTr="00830CE6">
        <w:tblPrEx>
          <w:tblBorders>
            <w:insideH w:val="single" w:sz="4" w:space="0" w:color="auto"/>
            <w:insideV w:val="single" w:sz="4" w:space="0" w:color="auto"/>
          </w:tblBorders>
          <w:shd w:val="clear" w:color="auto" w:fill="auto"/>
        </w:tblPrEx>
        <w:trPr>
          <w:trHeight w:val="550"/>
        </w:trPr>
        <w:tc>
          <w:tcPr>
            <w:tcW w:w="1276" w:type="dxa"/>
            <w:vMerge/>
          </w:tcPr>
          <w:p w14:paraId="5FC0BD18" w14:textId="77777777" w:rsidR="00830CE6" w:rsidRPr="00757B7A" w:rsidRDefault="00830CE6" w:rsidP="00830CE6">
            <w:pPr>
              <w:spacing w:before="120"/>
              <w:rPr>
                <w:rFonts w:ascii="Arial" w:hAnsi="Arial" w:cs="Arial"/>
                <w:sz w:val="16"/>
                <w:szCs w:val="16"/>
              </w:rPr>
            </w:pPr>
          </w:p>
        </w:tc>
        <w:tc>
          <w:tcPr>
            <w:tcW w:w="4533" w:type="dxa"/>
          </w:tcPr>
          <w:p w14:paraId="002318F1" w14:textId="77777777" w:rsidR="00830CE6" w:rsidRDefault="00830CE6" w:rsidP="00830CE6">
            <w:pPr>
              <w:spacing w:before="120"/>
              <w:rPr>
                <w:rFonts w:ascii="Arial" w:hAnsi="Arial" w:cs="Arial"/>
                <w:sz w:val="16"/>
                <w:szCs w:val="16"/>
              </w:rPr>
            </w:pPr>
            <w:r>
              <w:rPr>
                <w:rFonts w:ascii="Arial" w:hAnsi="Arial" w:cs="Arial"/>
                <w:sz w:val="16"/>
                <w:szCs w:val="16"/>
              </w:rPr>
              <w:t xml:space="preserve">16. </w:t>
            </w:r>
            <w:r w:rsidRPr="008E5496">
              <w:rPr>
                <w:rFonts w:ascii="Arial" w:hAnsi="Arial" w:cs="Arial"/>
                <w:sz w:val="16"/>
                <w:szCs w:val="16"/>
              </w:rPr>
              <w:t xml:space="preserve">What is the reporting currency? </w:t>
            </w:r>
          </w:p>
        </w:tc>
        <w:tc>
          <w:tcPr>
            <w:tcW w:w="3405" w:type="dxa"/>
          </w:tcPr>
          <w:p w14:paraId="5D807325" w14:textId="77777777" w:rsidR="00830CE6" w:rsidRPr="00757B7A" w:rsidRDefault="00830CE6" w:rsidP="00830CE6">
            <w:pPr>
              <w:spacing w:before="120"/>
              <w:rPr>
                <w:rFonts w:ascii="Arial" w:hAnsi="Arial" w:cs="Arial"/>
                <w:b/>
                <w:sz w:val="16"/>
                <w:szCs w:val="16"/>
              </w:rPr>
            </w:pPr>
          </w:p>
        </w:tc>
      </w:tr>
      <w:tr w:rsidR="00830CE6" w:rsidRPr="00757B7A" w14:paraId="2055CABD" w14:textId="77777777" w:rsidTr="00830CE6">
        <w:tblPrEx>
          <w:tblBorders>
            <w:insideH w:val="single" w:sz="4" w:space="0" w:color="auto"/>
            <w:insideV w:val="single" w:sz="4" w:space="0" w:color="auto"/>
          </w:tblBorders>
          <w:shd w:val="clear" w:color="auto" w:fill="auto"/>
        </w:tblPrEx>
        <w:trPr>
          <w:trHeight w:val="550"/>
        </w:trPr>
        <w:tc>
          <w:tcPr>
            <w:tcW w:w="1276" w:type="dxa"/>
          </w:tcPr>
          <w:p w14:paraId="3BD294AF" w14:textId="77777777" w:rsidR="00830CE6" w:rsidRPr="00757B7A" w:rsidRDefault="00830CE6" w:rsidP="00830CE6">
            <w:pPr>
              <w:spacing w:before="120"/>
              <w:rPr>
                <w:rFonts w:ascii="Arial" w:hAnsi="Arial" w:cs="Arial"/>
                <w:sz w:val="16"/>
                <w:szCs w:val="16"/>
              </w:rPr>
            </w:pPr>
          </w:p>
        </w:tc>
        <w:tc>
          <w:tcPr>
            <w:tcW w:w="4533" w:type="dxa"/>
          </w:tcPr>
          <w:p w14:paraId="189ECCB4" w14:textId="77777777" w:rsidR="00830CE6" w:rsidRDefault="00830CE6" w:rsidP="00830CE6">
            <w:pPr>
              <w:spacing w:before="120"/>
              <w:rPr>
                <w:rFonts w:ascii="Arial" w:hAnsi="Arial" w:cs="Arial"/>
                <w:sz w:val="16"/>
                <w:szCs w:val="16"/>
              </w:rPr>
            </w:pPr>
            <w:r>
              <w:rPr>
                <w:rFonts w:ascii="Arial" w:hAnsi="Arial" w:cs="Arial"/>
                <w:sz w:val="16"/>
                <w:szCs w:val="16"/>
              </w:rPr>
              <w:t>17</w:t>
            </w:r>
            <w:r w:rsidRPr="008E5496">
              <w:rPr>
                <w:rFonts w:ascii="Arial" w:hAnsi="Arial" w:cs="Arial"/>
                <w:sz w:val="16"/>
                <w:szCs w:val="16"/>
              </w:rPr>
              <w:t>. How many other Financial Reports have already been presented by the</w:t>
            </w:r>
            <w:r w:rsidR="00D77C44">
              <w:rPr>
                <w:rFonts w:ascii="Arial" w:hAnsi="Arial" w:cs="Arial"/>
                <w:sz w:val="16"/>
                <w:szCs w:val="16"/>
              </w:rPr>
              <w:t xml:space="preserve"> </w:t>
            </w:r>
            <w:r w:rsidR="00862498">
              <w:rPr>
                <w:rFonts w:ascii="Arial" w:hAnsi="Arial" w:cs="Arial"/>
                <w:sz w:val="16"/>
                <w:szCs w:val="16"/>
              </w:rPr>
              <w:t>Coordinator</w:t>
            </w:r>
            <w:r w:rsidRPr="008E5496">
              <w:rPr>
                <w:rFonts w:ascii="Arial" w:hAnsi="Arial" w:cs="Arial"/>
                <w:sz w:val="16"/>
                <w:szCs w:val="16"/>
              </w:rPr>
              <w:t xml:space="preserve"> under this contract?</w:t>
            </w:r>
          </w:p>
        </w:tc>
        <w:tc>
          <w:tcPr>
            <w:tcW w:w="3405" w:type="dxa"/>
          </w:tcPr>
          <w:p w14:paraId="1F1FC1AD" w14:textId="77777777" w:rsidR="00830CE6" w:rsidRPr="00757B7A" w:rsidRDefault="00830CE6" w:rsidP="00830CE6">
            <w:pPr>
              <w:spacing w:before="120"/>
              <w:rPr>
                <w:rFonts w:ascii="Arial" w:hAnsi="Arial" w:cs="Arial"/>
                <w:b/>
                <w:sz w:val="16"/>
                <w:szCs w:val="16"/>
              </w:rPr>
            </w:pPr>
          </w:p>
        </w:tc>
      </w:tr>
    </w:tbl>
    <w:p w14:paraId="164F73AD" w14:textId="77777777" w:rsidR="00830CE6" w:rsidRDefault="00830CE6" w:rsidP="00830CE6"/>
    <w:tbl>
      <w:tblPr>
        <w:tblW w:w="9214"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533"/>
        <w:gridCol w:w="3405"/>
      </w:tblGrid>
      <w:tr w:rsidR="00830CE6" w:rsidRPr="00D1299C" w14:paraId="3187DA85" w14:textId="77777777" w:rsidTr="00830CE6">
        <w:trPr>
          <w:trHeight w:val="517"/>
        </w:trPr>
        <w:tc>
          <w:tcPr>
            <w:tcW w:w="9214" w:type="dxa"/>
            <w:gridSpan w:val="3"/>
            <w:shd w:val="clear" w:color="auto" w:fill="BFBFBF"/>
            <w:vAlign w:val="center"/>
          </w:tcPr>
          <w:p w14:paraId="0115847A" w14:textId="77777777" w:rsidR="00830CE6" w:rsidRPr="00D1299C" w:rsidRDefault="00830CE6" w:rsidP="00830CE6">
            <w:pPr>
              <w:spacing w:before="120"/>
              <w:rPr>
                <w:rFonts w:ascii="Arial" w:hAnsi="Arial" w:cs="Arial"/>
                <w:b/>
                <w:sz w:val="20"/>
              </w:rPr>
            </w:pPr>
            <w:r>
              <w:rPr>
                <w:rFonts w:ascii="Arial" w:hAnsi="Arial" w:cs="Arial"/>
                <w:b/>
                <w:sz w:val="20"/>
              </w:rPr>
              <w:t>D</w:t>
            </w:r>
            <w:r w:rsidRPr="00D1299C">
              <w:rPr>
                <w:rFonts w:ascii="Arial" w:hAnsi="Arial" w:cs="Arial"/>
                <w:b/>
                <w:sz w:val="20"/>
              </w:rPr>
              <w:tab/>
            </w:r>
            <w:r>
              <w:rPr>
                <w:rFonts w:ascii="Arial" w:hAnsi="Arial" w:cs="Arial"/>
                <w:b/>
                <w:sz w:val="20"/>
              </w:rPr>
              <w:t>Procurement</w:t>
            </w:r>
          </w:p>
        </w:tc>
      </w:tr>
      <w:tr w:rsidR="00830CE6" w:rsidRPr="00757B7A" w14:paraId="74E9D780" w14:textId="77777777" w:rsidTr="00830CE6">
        <w:trPr>
          <w:trHeight w:val="517"/>
        </w:trPr>
        <w:tc>
          <w:tcPr>
            <w:tcW w:w="1276" w:type="dxa"/>
            <w:vMerge w:val="restart"/>
          </w:tcPr>
          <w:p w14:paraId="43D6DB83" w14:textId="77777777" w:rsidR="00830CE6" w:rsidRPr="00757B7A" w:rsidRDefault="00830CE6" w:rsidP="00830CE6">
            <w:pPr>
              <w:spacing w:before="120"/>
              <w:rPr>
                <w:rFonts w:ascii="Arial" w:hAnsi="Arial" w:cs="Arial"/>
                <w:sz w:val="16"/>
                <w:szCs w:val="16"/>
              </w:rPr>
            </w:pPr>
            <w:r>
              <w:rPr>
                <w:rFonts w:ascii="Arial" w:hAnsi="Arial" w:cs="Arial"/>
                <w:sz w:val="16"/>
                <w:szCs w:val="16"/>
              </w:rPr>
              <w:t>Procurement</w:t>
            </w:r>
          </w:p>
          <w:p w14:paraId="24B0029A" w14:textId="77777777" w:rsidR="00830CE6" w:rsidRPr="00757B7A" w:rsidRDefault="00830CE6" w:rsidP="00830CE6">
            <w:pPr>
              <w:spacing w:before="120"/>
              <w:rPr>
                <w:rFonts w:ascii="Arial" w:hAnsi="Arial" w:cs="Arial"/>
                <w:sz w:val="16"/>
                <w:szCs w:val="16"/>
              </w:rPr>
            </w:pPr>
          </w:p>
        </w:tc>
        <w:tc>
          <w:tcPr>
            <w:tcW w:w="4533" w:type="dxa"/>
          </w:tcPr>
          <w:p w14:paraId="0F608D30" w14:textId="77777777" w:rsidR="00830CE6" w:rsidRPr="00757B7A" w:rsidRDefault="00830CE6" w:rsidP="00830CE6">
            <w:pPr>
              <w:spacing w:before="120"/>
              <w:rPr>
                <w:rFonts w:ascii="Arial" w:hAnsi="Arial" w:cs="Arial"/>
                <w:sz w:val="16"/>
                <w:szCs w:val="16"/>
              </w:rPr>
            </w:pPr>
            <w:r>
              <w:rPr>
                <w:rFonts w:ascii="Arial" w:hAnsi="Arial" w:cs="Arial"/>
                <w:sz w:val="16"/>
                <w:szCs w:val="16"/>
              </w:rPr>
              <w:t>18.</w:t>
            </w:r>
            <w:r w:rsidRPr="00757B7A">
              <w:rPr>
                <w:rFonts w:ascii="Arial" w:hAnsi="Arial" w:cs="Arial"/>
                <w:sz w:val="16"/>
                <w:szCs w:val="16"/>
              </w:rPr>
              <w:t xml:space="preserve"> How many </w:t>
            </w:r>
            <w:r>
              <w:rPr>
                <w:rFonts w:ascii="Arial" w:hAnsi="Arial" w:cs="Arial"/>
                <w:sz w:val="16"/>
                <w:szCs w:val="16"/>
              </w:rPr>
              <w:t>procurement procedures have</w:t>
            </w:r>
            <w:r w:rsidRPr="00757B7A">
              <w:rPr>
                <w:rFonts w:ascii="Arial" w:hAnsi="Arial" w:cs="Arial"/>
                <w:sz w:val="16"/>
                <w:szCs w:val="16"/>
              </w:rPr>
              <w:t xml:space="preserve"> been undertaken during the period covered by the </w:t>
            </w:r>
            <w:r>
              <w:rPr>
                <w:rFonts w:ascii="Arial" w:hAnsi="Arial" w:cs="Arial"/>
                <w:sz w:val="16"/>
                <w:szCs w:val="16"/>
              </w:rPr>
              <w:t>Financial R</w:t>
            </w:r>
            <w:r w:rsidRPr="00757B7A">
              <w:rPr>
                <w:rFonts w:ascii="Arial" w:hAnsi="Arial" w:cs="Arial"/>
                <w:sz w:val="16"/>
                <w:szCs w:val="16"/>
              </w:rPr>
              <w:t>eport?</w:t>
            </w:r>
          </w:p>
        </w:tc>
        <w:tc>
          <w:tcPr>
            <w:tcW w:w="3405" w:type="dxa"/>
          </w:tcPr>
          <w:p w14:paraId="0615299B" w14:textId="77777777" w:rsidR="00830CE6" w:rsidRPr="00757B7A" w:rsidRDefault="00830CE6" w:rsidP="00830CE6">
            <w:pPr>
              <w:spacing w:before="120"/>
              <w:rPr>
                <w:rFonts w:ascii="Arial" w:hAnsi="Arial" w:cs="Arial"/>
                <w:b/>
                <w:sz w:val="16"/>
                <w:szCs w:val="16"/>
              </w:rPr>
            </w:pPr>
          </w:p>
        </w:tc>
      </w:tr>
      <w:tr w:rsidR="00830CE6" w:rsidRPr="00757B7A" w14:paraId="4C83ADEF" w14:textId="77777777" w:rsidTr="00830CE6">
        <w:trPr>
          <w:trHeight w:val="517"/>
        </w:trPr>
        <w:tc>
          <w:tcPr>
            <w:tcW w:w="1276" w:type="dxa"/>
            <w:vMerge/>
          </w:tcPr>
          <w:p w14:paraId="49FD528B" w14:textId="77777777" w:rsidR="00830CE6" w:rsidRPr="00757B7A" w:rsidRDefault="00830CE6" w:rsidP="00830CE6">
            <w:pPr>
              <w:spacing w:before="120"/>
              <w:rPr>
                <w:rFonts w:ascii="Arial" w:hAnsi="Arial" w:cs="Arial"/>
                <w:sz w:val="16"/>
                <w:szCs w:val="16"/>
              </w:rPr>
            </w:pPr>
          </w:p>
        </w:tc>
        <w:tc>
          <w:tcPr>
            <w:tcW w:w="4533" w:type="dxa"/>
          </w:tcPr>
          <w:p w14:paraId="165480E1" w14:textId="77777777" w:rsidR="00830CE6" w:rsidRPr="00757B7A" w:rsidRDefault="00830CE6" w:rsidP="00830CE6">
            <w:pPr>
              <w:spacing w:before="120"/>
              <w:rPr>
                <w:rFonts w:ascii="Arial" w:hAnsi="Arial" w:cs="Arial"/>
                <w:sz w:val="16"/>
                <w:szCs w:val="16"/>
              </w:rPr>
            </w:pPr>
            <w:r>
              <w:rPr>
                <w:rFonts w:ascii="Arial" w:hAnsi="Arial" w:cs="Arial"/>
                <w:sz w:val="16"/>
                <w:szCs w:val="16"/>
              </w:rPr>
              <w:t>19.</w:t>
            </w:r>
            <w:r w:rsidRPr="00757B7A">
              <w:rPr>
                <w:rFonts w:ascii="Arial" w:hAnsi="Arial" w:cs="Arial"/>
                <w:sz w:val="16"/>
                <w:szCs w:val="16"/>
              </w:rPr>
              <w:t xml:space="preserve"> </w:t>
            </w:r>
            <w:r>
              <w:rPr>
                <w:rFonts w:ascii="Arial" w:hAnsi="Arial" w:cs="Arial"/>
                <w:sz w:val="16"/>
                <w:szCs w:val="16"/>
              </w:rPr>
              <w:t>Was</w:t>
            </w:r>
            <w:r w:rsidRPr="00757B7A">
              <w:rPr>
                <w:rFonts w:ascii="Arial" w:hAnsi="Arial" w:cs="Arial"/>
                <w:sz w:val="16"/>
                <w:szCs w:val="16"/>
              </w:rPr>
              <w:t xml:space="preserve"> the EC involved in any </w:t>
            </w:r>
            <w:r>
              <w:rPr>
                <w:rFonts w:ascii="Arial" w:hAnsi="Arial" w:cs="Arial"/>
                <w:sz w:val="16"/>
                <w:szCs w:val="16"/>
              </w:rPr>
              <w:t xml:space="preserve">of the </w:t>
            </w:r>
            <w:r w:rsidRPr="00757B7A">
              <w:rPr>
                <w:rFonts w:ascii="Arial" w:hAnsi="Arial" w:cs="Arial"/>
                <w:sz w:val="16"/>
                <w:szCs w:val="16"/>
              </w:rPr>
              <w:t xml:space="preserve">procurement </w:t>
            </w:r>
            <w:r>
              <w:rPr>
                <w:rFonts w:ascii="Arial" w:hAnsi="Arial" w:cs="Arial"/>
                <w:sz w:val="16"/>
                <w:szCs w:val="16"/>
              </w:rPr>
              <w:t>procedures referred to in question 18 (e.g. ex-ante verifications or derogations to the rule of origin)</w:t>
            </w:r>
            <w:r w:rsidRPr="00757B7A">
              <w:rPr>
                <w:rFonts w:ascii="Arial" w:hAnsi="Arial" w:cs="Arial"/>
                <w:sz w:val="16"/>
                <w:szCs w:val="16"/>
              </w:rPr>
              <w:t>?</w:t>
            </w:r>
          </w:p>
        </w:tc>
        <w:tc>
          <w:tcPr>
            <w:tcW w:w="3405" w:type="dxa"/>
          </w:tcPr>
          <w:p w14:paraId="42E0FE2C" w14:textId="77777777" w:rsidR="00830CE6" w:rsidRPr="00757B7A" w:rsidRDefault="00830CE6" w:rsidP="00830CE6">
            <w:pPr>
              <w:spacing w:before="120"/>
              <w:rPr>
                <w:rFonts w:ascii="Arial" w:hAnsi="Arial" w:cs="Arial"/>
                <w:b/>
                <w:sz w:val="16"/>
                <w:szCs w:val="16"/>
              </w:rPr>
            </w:pPr>
          </w:p>
        </w:tc>
      </w:tr>
      <w:tr w:rsidR="00830CE6" w:rsidRPr="00757B7A" w14:paraId="57C71A1F" w14:textId="77777777" w:rsidTr="00830CE6">
        <w:trPr>
          <w:trHeight w:val="517"/>
        </w:trPr>
        <w:tc>
          <w:tcPr>
            <w:tcW w:w="1276" w:type="dxa"/>
            <w:vMerge/>
          </w:tcPr>
          <w:p w14:paraId="72B47C64" w14:textId="77777777" w:rsidR="00830CE6" w:rsidRPr="00757B7A" w:rsidRDefault="00830CE6" w:rsidP="00830CE6">
            <w:pPr>
              <w:spacing w:before="120"/>
              <w:rPr>
                <w:rFonts w:ascii="Arial" w:hAnsi="Arial" w:cs="Arial"/>
                <w:sz w:val="16"/>
                <w:szCs w:val="16"/>
              </w:rPr>
            </w:pPr>
          </w:p>
        </w:tc>
        <w:tc>
          <w:tcPr>
            <w:tcW w:w="4533" w:type="dxa"/>
          </w:tcPr>
          <w:p w14:paraId="11150EFA" w14:textId="77777777" w:rsidR="00830CE6" w:rsidRDefault="00830CE6" w:rsidP="00830CE6">
            <w:pPr>
              <w:spacing w:before="120"/>
              <w:rPr>
                <w:rFonts w:ascii="Arial" w:hAnsi="Arial" w:cs="Arial"/>
                <w:sz w:val="16"/>
                <w:szCs w:val="16"/>
              </w:rPr>
            </w:pPr>
            <w:r>
              <w:rPr>
                <w:rFonts w:ascii="Arial" w:hAnsi="Arial" w:cs="Arial"/>
                <w:sz w:val="16"/>
                <w:szCs w:val="16"/>
              </w:rPr>
              <w:t>20.</w:t>
            </w:r>
            <w:r w:rsidRPr="00757B7A">
              <w:rPr>
                <w:rFonts w:ascii="Arial" w:hAnsi="Arial" w:cs="Arial"/>
                <w:sz w:val="16"/>
                <w:szCs w:val="16"/>
              </w:rPr>
              <w:t xml:space="preserve"> Are </w:t>
            </w:r>
            <w:r>
              <w:rPr>
                <w:rFonts w:ascii="Arial" w:hAnsi="Arial" w:cs="Arial"/>
                <w:sz w:val="16"/>
                <w:szCs w:val="16"/>
              </w:rPr>
              <w:t>works done and supplies delivered under the contract</w:t>
            </w:r>
            <w:r w:rsidRPr="00757B7A">
              <w:rPr>
                <w:rFonts w:ascii="Arial" w:hAnsi="Arial" w:cs="Arial"/>
                <w:sz w:val="16"/>
                <w:szCs w:val="16"/>
              </w:rPr>
              <w:t xml:space="preserve"> located centrally or are they dispersed?</w:t>
            </w:r>
          </w:p>
        </w:tc>
        <w:tc>
          <w:tcPr>
            <w:tcW w:w="3405" w:type="dxa"/>
          </w:tcPr>
          <w:p w14:paraId="6FEC5007" w14:textId="77777777" w:rsidR="00830CE6" w:rsidRPr="00757B7A" w:rsidRDefault="00830CE6" w:rsidP="00830CE6">
            <w:pPr>
              <w:spacing w:before="120"/>
              <w:rPr>
                <w:rFonts w:ascii="Arial" w:hAnsi="Arial" w:cs="Arial"/>
                <w:b/>
                <w:sz w:val="16"/>
                <w:szCs w:val="16"/>
              </w:rPr>
            </w:pPr>
          </w:p>
        </w:tc>
      </w:tr>
    </w:tbl>
    <w:p w14:paraId="0C420197" w14:textId="77777777" w:rsidR="00830CE6" w:rsidRDefault="00830CE6" w:rsidP="00830CE6"/>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830CE6" w:rsidRPr="008334DE" w14:paraId="4D840C3C" w14:textId="77777777" w:rsidTr="00830CE6">
        <w:trPr>
          <w:trHeight w:val="383"/>
        </w:trPr>
        <w:tc>
          <w:tcPr>
            <w:tcW w:w="9214" w:type="dxa"/>
            <w:gridSpan w:val="3"/>
            <w:shd w:val="clear" w:color="auto" w:fill="C0C0C0"/>
          </w:tcPr>
          <w:p w14:paraId="5B43A7AA" w14:textId="77777777" w:rsidR="00830CE6" w:rsidRPr="008334DE" w:rsidRDefault="00830CE6" w:rsidP="00830CE6">
            <w:pPr>
              <w:spacing w:before="120"/>
              <w:rPr>
                <w:rFonts w:ascii="Arial" w:hAnsi="Arial" w:cs="Arial"/>
                <w:b/>
                <w:sz w:val="20"/>
              </w:rPr>
            </w:pPr>
            <w:r w:rsidRPr="008334DE">
              <w:rPr>
                <w:rFonts w:ascii="Arial" w:hAnsi="Arial" w:cs="Arial"/>
                <w:b/>
                <w:sz w:val="20"/>
              </w:rPr>
              <w:br w:type="page"/>
            </w:r>
            <w:r>
              <w:rPr>
                <w:rFonts w:ascii="Arial" w:hAnsi="Arial" w:cs="Arial"/>
                <w:b/>
                <w:sz w:val="20"/>
              </w:rPr>
              <w:t>E</w:t>
            </w:r>
            <w:r w:rsidRPr="00757B7A">
              <w:rPr>
                <w:rFonts w:ascii="Arial" w:hAnsi="Arial" w:cs="Arial"/>
                <w:b/>
                <w:sz w:val="20"/>
              </w:rPr>
              <w:tab/>
            </w:r>
            <w:r w:rsidRPr="003D5C08">
              <w:rPr>
                <w:rFonts w:ascii="Arial" w:hAnsi="Arial" w:cs="Arial"/>
                <w:b/>
                <w:sz w:val="20"/>
              </w:rPr>
              <w:t>Previous</w:t>
            </w:r>
            <w:r>
              <w:rPr>
                <w:rFonts w:ascii="Arial" w:hAnsi="Arial" w:cs="Arial"/>
                <w:b/>
                <w:sz w:val="20"/>
              </w:rPr>
              <w:t xml:space="preserve"> contracts</w:t>
            </w:r>
            <w:r w:rsidRPr="003D5C08">
              <w:rPr>
                <w:rFonts w:ascii="Arial" w:hAnsi="Arial" w:cs="Arial"/>
                <w:b/>
                <w:sz w:val="20"/>
              </w:rPr>
              <w:t xml:space="preserve"> verifications, audits or monitoring</w:t>
            </w:r>
          </w:p>
        </w:tc>
      </w:tr>
      <w:tr w:rsidR="00830CE6" w:rsidRPr="0086591E" w14:paraId="327FD5EB" w14:textId="77777777" w:rsidTr="00830CE6">
        <w:tblPrEx>
          <w:tblBorders>
            <w:insideH w:val="single" w:sz="4" w:space="0" w:color="auto"/>
            <w:insideV w:val="single" w:sz="4" w:space="0" w:color="auto"/>
          </w:tblBorders>
          <w:shd w:val="clear" w:color="auto" w:fill="auto"/>
        </w:tblPrEx>
        <w:trPr>
          <w:trHeight w:val="325"/>
        </w:trPr>
        <w:tc>
          <w:tcPr>
            <w:tcW w:w="1276" w:type="dxa"/>
            <w:vMerge w:val="restart"/>
          </w:tcPr>
          <w:p w14:paraId="5DD62DB7" w14:textId="77777777" w:rsidR="00830CE6" w:rsidRPr="0086591E" w:rsidRDefault="00830CE6" w:rsidP="00830CE6">
            <w:pPr>
              <w:spacing w:before="120"/>
              <w:rPr>
                <w:rFonts w:ascii="Arial" w:hAnsi="Arial" w:cs="Arial"/>
                <w:sz w:val="16"/>
                <w:szCs w:val="16"/>
              </w:rPr>
            </w:pPr>
            <w:r w:rsidRPr="0086591E">
              <w:rPr>
                <w:rFonts w:ascii="Arial" w:hAnsi="Arial" w:cs="Arial"/>
                <w:sz w:val="16"/>
                <w:szCs w:val="16"/>
              </w:rPr>
              <w:t>Previous verifications, audits or monitoring</w:t>
            </w:r>
          </w:p>
        </w:tc>
        <w:tc>
          <w:tcPr>
            <w:tcW w:w="4533" w:type="dxa"/>
          </w:tcPr>
          <w:p w14:paraId="7CA4B01A" w14:textId="77777777" w:rsidR="00830CE6" w:rsidRDefault="00830CE6" w:rsidP="00830CE6">
            <w:pPr>
              <w:spacing w:before="120"/>
              <w:rPr>
                <w:rFonts w:ascii="Arial" w:hAnsi="Arial" w:cs="Arial"/>
                <w:sz w:val="16"/>
                <w:szCs w:val="16"/>
              </w:rPr>
            </w:pPr>
            <w:r>
              <w:rPr>
                <w:rFonts w:ascii="Arial" w:hAnsi="Arial" w:cs="Arial"/>
                <w:sz w:val="16"/>
                <w:szCs w:val="16"/>
              </w:rPr>
              <w:t>21.</w:t>
            </w:r>
            <w:r w:rsidRPr="00757B7A">
              <w:rPr>
                <w:rFonts w:ascii="Arial" w:hAnsi="Arial" w:cs="Arial"/>
                <w:sz w:val="16"/>
                <w:szCs w:val="16"/>
              </w:rPr>
              <w:t xml:space="preserve"> </w:t>
            </w:r>
            <w:r>
              <w:rPr>
                <w:rFonts w:ascii="Arial" w:hAnsi="Arial" w:cs="Arial"/>
                <w:sz w:val="16"/>
                <w:szCs w:val="16"/>
              </w:rPr>
              <w:t>Which previous experience did</w:t>
            </w:r>
            <w:r w:rsidRPr="00757B7A">
              <w:rPr>
                <w:rFonts w:ascii="Arial" w:hAnsi="Arial" w:cs="Arial"/>
                <w:sz w:val="16"/>
                <w:szCs w:val="16"/>
              </w:rPr>
              <w:t xml:space="preserve"> the Entity </w:t>
            </w:r>
            <w:r>
              <w:rPr>
                <w:rFonts w:ascii="Arial" w:hAnsi="Arial" w:cs="Arial"/>
                <w:sz w:val="16"/>
                <w:szCs w:val="16"/>
              </w:rPr>
              <w:t xml:space="preserve">have with </w:t>
            </w:r>
            <w:r w:rsidRPr="00757B7A">
              <w:rPr>
                <w:rFonts w:ascii="Arial" w:hAnsi="Arial" w:cs="Arial"/>
                <w:sz w:val="16"/>
                <w:szCs w:val="16"/>
              </w:rPr>
              <w:t xml:space="preserve">EC contracts and associated regulations? </w:t>
            </w:r>
          </w:p>
        </w:tc>
        <w:tc>
          <w:tcPr>
            <w:tcW w:w="3405" w:type="dxa"/>
          </w:tcPr>
          <w:p w14:paraId="5504C17E" w14:textId="77777777" w:rsidR="00830CE6" w:rsidRPr="0086591E" w:rsidRDefault="00830CE6" w:rsidP="00830CE6">
            <w:pPr>
              <w:spacing w:before="120"/>
              <w:rPr>
                <w:rFonts w:ascii="Arial" w:hAnsi="Arial" w:cs="Arial"/>
                <w:b/>
                <w:sz w:val="16"/>
                <w:szCs w:val="16"/>
              </w:rPr>
            </w:pPr>
          </w:p>
        </w:tc>
      </w:tr>
      <w:tr w:rsidR="00830CE6" w:rsidRPr="0086591E" w14:paraId="765FE875" w14:textId="77777777" w:rsidTr="00830CE6">
        <w:tblPrEx>
          <w:tblBorders>
            <w:insideH w:val="single" w:sz="4" w:space="0" w:color="auto"/>
            <w:insideV w:val="single" w:sz="4" w:space="0" w:color="auto"/>
          </w:tblBorders>
          <w:shd w:val="clear" w:color="auto" w:fill="auto"/>
        </w:tblPrEx>
        <w:trPr>
          <w:trHeight w:val="325"/>
        </w:trPr>
        <w:tc>
          <w:tcPr>
            <w:tcW w:w="1276" w:type="dxa"/>
            <w:vMerge/>
          </w:tcPr>
          <w:p w14:paraId="6D3E555C" w14:textId="77777777" w:rsidR="00830CE6" w:rsidRPr="0086591E" w:rsidRDefault="00830CE6" w:rsidP="00830CE6">
            <w:pPr>
              <w:spacing w:before="120"/>
              <w:rPr>
                <w:rFonts w:ascii="Arial" w:hAnsi="Arial" w:cs="Arial"/>
                <w:b/>
                <w:sz w:val="16"/>
                <w:szCs w:val="16"/>
              </w:rPr>
            </w:pPr>
          </w:p>
        </w:tc>
        <w:tc>
          <w:tcPr>
            <w:tcW w:w="4533" w:type="dxa"/>
          </w:tcPr>
          <w:p w14:paraId="0B5DA515" w14:textId="77777777" w:rsidR="00830CE6" w:rsidRDefault="00830CE6" w:rsidP="002F60BB">
            <w:pPr>
              <w:spacing w:before="120"/>
              <w:rPr>
                <w:rFonts w:ascii="Arial" w:hAnsi="Arial" w:cs="Arial"/>
                <w:sz w:val="16"/>
                <w:szCs w:val="16"/>
              </w:rPr>
            </w:pPr>
            <w:r>
              <w:rPr>
                <w:rFonts w:ascii="Arial" w:hAnsi="Arial" w:cs="Arial"/>
                <w:sz w:val="16"/>
                <w:szCs w:val="16"/>
              </w:rPr>
              <w:t>22. How many of the previously presented Financial Reports (if any) have been subject to audit/verification by external consultants contracted by the</w:t>
            </w:r>
            <w:r w:rsidR="00D77C44">
              <w:rPr>
                <w:rFonts w:ascii="Arial" w:hAnsi="Arial" w:cs="Arial"/>
                <w:sz w:val="16"/>
                <w:szCs w:val="16"/>
              </w:rPr>
              <w:t xml:space="preserve"> </w:t>
            </w:r>
            <w:r w:rsidR="002F60BB">
              <w:rPr>
                <w:rFonts w:ascii="Arial" w:hAnsi="Arial" w:cs="Arial"/>
                <w:sz w:val="16"/>
                <w:szCs w:val="16"/>
              </w:rPr>
              <w:t>Coordinator</w:t>
            </w:r>
            <w:r>
              <w:rPr>
                <w:rFonts w:ascii="Arial" w:hAnsi="Arial" w:cs="Arial"/>
                <w:sz w:val="16"/>
                <w:szCs w:val="16"/>
              </w:rPr>
              <w:t>?</w:t>
            </w:r>
          </w:p>
        </w:tc>
        <w:tc>
          <w:tcPr>
            <w:tcW w:w="3405" w:type="dxa"/>
          </w:tcPr>
          <w:p w14:paraId="2292D772" w14:textId="77777777" w:rsidR="00830CE6" w:rsidRPr="0086591E" w:rsidRDefault="00830CE6" w:rsidP="00830CE6">
            <w:pPr>
              <w:spacing w:before="120"/>
              <w:rPr>
                <w:rFonts w:ascii="Arial" w:hAnsi="Arial" w:cs="Arial"/>
                <w:b/>
                <w:sz w:val="16"/>
                <w:szCs w:val="16"/>
              </w:rPr>
            </w:pPr>
          </w:p>
        </w:tc>
      </w:tr>
      <w:tr w:rsidR="00830CE6" w:rsidRPr="0086591E" w14:paraId="2A67D33D" w14:textId="77777777" w:rsidTr="00830CE6">
        <w:tblPrEx>
          <w:tblBorders>
            <w:insideH w:val="single" w:sz="4" w:space="0" w:color="auto"/>
            <w:insideV w:val="single" w:sz="4" w:space="0" w:color="auto"/>
          </w:tblBorders>
          <w:shd w:val="clear" w:color="auto" w:fill="auto"/>
        </w:tblPrEx>
        <w:trPr>
          <w:trHeight w:val="325"/>
        </w:trPr>
        <w:tc>
          <w:tcPr>
            <w:tcW w:w="1276" w:type="dxa"/>
            <w:vMerge/>
          </w:tcPr>
          <w:p w14:paraId="5865CB9C" w14:textId="77777777" w:rsidR="00830CE6" w:rsidRPr="0086591E" w:rsidRDefault="00830CE6" w:rsidP="00830CE6">
            <w:pPr>
              <w:spacing w:before="120"/>
              <w:rPr>
                <w:rFonts w:ascii="Arial" w:hAnsi="Arial" w:cs="Arial"/>
                <w:b/>
                <w:sz w:val="16"/>
                <w:szCs w:val="16"/>
              </w:rPr>
            </w:pPr>
          </w:p>
        </w:tc>
        <w:tc>
          <w:tcPr>
            <w:tcW w:w="4533" w:type="dxa"/>
          </w:tcPr>
          <w:p w14:paraId="54410A4B" w14:textId="77777777" w:rsidR="00830CE6" w:rsidRPr="0086591E" w:rsidRDefault="00830CE6" w:rsidP="00862498">
            <w:pPr>
              <w:spacing w:before="120"/>
              <w:rPr>
                <w:rFonts w:ascii="Arial" w:hAnsi="Arial" w:cs="Arial"/>
                <w:b/>
                <w:sz w:val="16"/>
                <w:szCs w:val="16"/>
              </w:rPr>
            </w:pPr>
            <w:r>
              <w:rPr>
                <w:rFonts w:ascii="Arial" w:hAnsi="Arial" w:cs="Arial"/>
                <w:sz w:val="16"/>
                <w:szCs w:val="16"/>
              </w:rPr>
              <w:t>23.</w:t>
            </w:r>
            <w:r w:rsidRPr="00757B7A">
              <w:rPr>
                <w:rFonts w:ascii="Arial" w:hAnsi="Arial" w:cs="Arial"/>
                <w:sz w:val="16"/>
                <w:szCs w:val="16"/>
              </w:rPr>
              <w:t xml:space="preserve"> Have any </w:t>
            </w:r>
            <w:r>
              <w:rPr>
                <w:rFonts w:ascii="Arial" w:hAnsi="Arial" w:cs="Arial"/>
                <w:sz w:val="16"/>
                <w:szCs w:val="16"/>
              </w:rPr>
              <w:t xml:space="preserve">verification, </w:t>
            </w:r>
            <w:r w:rsidRPr="00757B7A">
              <w:rPr>
                <w:rFonts w:ascii="Arial" w:hAnsi="Arial" w:cs="Arial"/>
                <w:sz w:val="16"/>
                <w:szCs w:val="16"/>
              </w:rPr>
              <w:t>audit</w:t>
            </w:r>
            <w:r>
              <w:rPr>
                <w:rFonts w:ascii="Arial" w:hAnsi="Arial" w:cs="Arial"/>
                <w:sz w:val="16"/>
                <w:szCs w:val="16"/>
              </w:rPr>
              <w:t xml:space="preserve"> or monitoring exercises other than those referred to under numeral 22 been carried out with regard to the contract or the </w:t>
            </w:r>
            <w:r w:rsidR="00862498">
              <w:rPr>
                <w:rFonts w:ascii="Arial" w:hAnsi="Arial" w:cs="Arial"/>
                <w:sz w:val="16"/>
                <w:szCs w:val="16"/>
              </w:rPr>
              <w:t xml:space="preserve">Coordinator </w:t>
            </w:r>
            <w:r>
              <w:rPr>
                <w:rFonts w:ascii="Arial" w:hAnsi="Arial" w:cs="Arial"/>
                <w:sz w:val="16"/>
                <w:szCs w:val="16"/>
              </w:rPr>
              <w:t>that are relevant for the scope of the current verification?</w:t>
            </w:r>
          </w:p>
        </w:tc>
        <w:tc>
          <w:tcPr>
            <w:tcW w:w="3405" w:type="dxa"/>
          </w:tcPr>
          <w:p w14:paraId="5E34CB4B" w14:textId="77777777" w:rsidR="00830CE6" w:rsidRPr="0086591E" w:rsidRDefault="00830CE6" w:rsidP="00830CE6">
            <w:pPr>
              <w:spacing w:before="120"/>
              <w:rPr>
                <w:rFonts w:ascii="Arial" w:hAnsi="Arial" w:cs="Arial"/>
                <w:b/>
                <w:sz w:val="16"/>
                <w:szCs w:val="16"/>
              </w:rPr>
            </w:pPr>
          </w:p>
        </w:tc>
      </w:tr>
      <w:tr w:rsidR="00830CE6" w:rsidRPr="00757B7A" w14:paraId="681FD881" w14:textId="77777777" w:rsidTr="00830CE6">
        <w:tblPrEx>
          <w:tblBorders>
            <w:insideH w:val="single" w:sz="4" w:space="0" w:color="auto"/>
            <w:insideV w:val="single" w:sz="4" w:space="0" w:color="auto"/>
          </w:tblBorders>
          <w:shd w:val="clear" w:color="auto" w:fill="auto"/>
        </w:tblPrEx>
        <w:trPr>
          <w:trHeight w:val="517"/>
        </w:trPr>
        <w:tc>
          <w:tcPr>
            <w:tcW w:w="1276" w:type="dxa"/>
            <w:vMerge/>
          </w:tcPr>
          <w:p w14:paraId="6C1FA093" w14:textId="77777777" w:rsidR="00830CE6" w:rsidRPr="00757B7A" w:rsidRDefault="00830CE6" w:rsidP="00830CE6">
            <w:pPr>
              <w:spacing w:before="120"/>
              <w:rPr>
                <w:rFonts w:ascii="Arial" w:hAnsi="Arial" w:cs="Arial"/>
                <w:sz w:val="16"/>
                <w:szCs w:val="16"/>
              </w:rPr>
            </w:pPr>
          </w:p>
        </w:tc>
        <w:tc>
          <w:tcPr>
            <w:tcW w:w="4533" w:type="dxa"/>
          </w:tcPr>
          <w:p w14:paraId="14602A4E" w14:textId="77777777" w:rsidR="00830CE6" w:rsidRPr="00757B7A" w:rsidRDefault="00830CE6" w:rsidP="00830CE6">
            <w:pPr>
              <w:spacing w:before="120"/>
              <w:rPr>
                <w:rFonts w:ascii="Arial" w:hAnsi="Arial" w:cs="Arial"/>
                <w:sz w:val="16"/>
                <w:szCs w:val="16"/>
              </w:rPr>
            </w:pPr>
            <w:r>
              <w:rPr>
                <w:rFonts w:ascii="Arial" w:hAnsi="Arial" w:cs="Arial"/>
                <w:sz w:val="16"/>
                <w:szCs w:val="16"/>
              </w:rPr>
              <w:t>24.</w:t>
            </w:r>
            <w:r w:rsidRPr="00757B7A">
              <w:rPr>
                <w:rFonts w:ascii="Arial" w:hAnsi="Arial" w:cs="Arial"/>
                <w:sz w:val="16"/>
                <w:szCs w:val="16"/>
              </w:rPr>
              <w:t xml:space="preserve"> Have any significant findings been raised </w:t>
            </w:r>
            <w:r>
              <w:rPr>
                <w:rFonts w:ascii="Arial" w:hAnsi="Arial" w:cs="Arial"/>
                <w:sz w:val="16"/>
                <w:szCs w:val="16"/>
              </w:rPr>
              <w:t>under</w:t>
            </w:r>
            <w:r w:rsidRPr="00757B7A">
              <w:rPr>
                <w:rFonts w:ascii="Arial" w:hAnsi="Arial" w:cs="Arial"/>
                <w:sz w:val="16"/>
                <w:szCs w:val="16"/>
              </w:rPr>
              <w:t xml:space="preserve"> the </w:t>
            </w:r>
            <w:r>
              <w:rPr>
                <w:rFonts w:ascii="Arial" w:hAnsi="Arial" w:cs="Arial"/>
                <w:sz w:val="16"/>
                <w:szCs w:val="16"/>
              </w:rPr>
              <w:t xml:space="preserve">exercises referred to in questions 22 and 23? </w:t>
            </w:r>
            <w:r w:rsidRPr="00757B7A">
              <w:rPr>
                <w:rFonts w:ascii="Arial" w:hAnsi="Arial" w:cs="Arial"/>
                <w:sz w:val="16"/>
                <w:szCs w:val="16"/>
              </w:rPr>
              <w:t>If so, what are they?</w:t>
            </w:r>
          </w:p>
        </w:tc>
        <w:tc>
          <w:tcPr>
            <w:tcW w:w="3405" w:type="dxa"/>
          </w:tcPr>
          <w:p w14:paraId="4843B266" w14:textId="77777777" w:rsidR="00830CE6" w:rsidRPr="00757B7A" w:rsidRDefault="00830CE6" w:rsidP="00830CE6">
            <w:pPr>
              <w:spacing w:before="120"/>
              <w:rPr>
                <w:rFonts w:ascii="Arial" w:hAnsi="Arial" w:cs="Arial"/>
                <w:b/>
                <w:sz w:val="16"/>
                <w:szCs w:val="16"/>
              </w:rPr>
            </w:pPr>
          </w:p>
        </w:tc>
      </w:tr>
      <w:tr w:rsidR="00830CE6" w:rsidRPr="00757B7A" w14:paraId="783D1ED9" w14:textId="77777777" w:rsidTr="00830CE6">
        <w:tblPrEx>
          <w:tblBorders>
            <w:insideH w:val="single" w:sz="4" w:space="0" w:color="auto"/>
            <w:insideV w:val="single" w:sz="4" w:space="0" w:color="auto"/>
          </w:tblBorders>
          <w:shd w:val="clear" w:color="auto" w:fill="auto"/>
        </w:tblPrEx>
        <w:trPr>
          <w:trHeight w:val="517"/>
        </w:trPr>
        <w:tc>
          <w:tcPr>
            <w:tcW w:w="1276" w:type="dxa"/>
            <w:vMerge/>
          </w:tcPr>
          <w:p w14:paraId="28C1CAD2" w14:textId="77777777" w:rsidR="00830CE6" w:rsidRPr="00757B7A" w:rsidRDefault="00830CE6" w:rsidP="00830CE6">
            <w:pPr>
              <w:spacing w:before="120"/>
              <w:rPr>
                <w:rFonts w:ascii="Arial" w:hAnsi="Arial" w:cs="Arial"/>
                <w:sz w:val="16"/>
                <w:szCs w:val="16"/>
              </w:rPr>
            </w:pPr>
          </w:p>
        </w:tc>
        <w:tc>
          <w:tcPr>
            <w:tcW w:w="4533" w:type="dxa"/>
          </w:tcPr>
          <w:p w14:paraId="2D8E9ABB" w14:textId="77777777" w:rsidR="00830CE6" w:rsidRPr="00757B7A" w:rsidRDefault="00830CE6" w:rsidP="00830CE6">
            <w:pPr>
              <w:spacing w:before="120"/>
              <w:rPr>
                <w:rFonts w:ascii="Arial" w:hAnsi="Arial" w:cs="Arial"/>
                <w:sz w:val="16"/>
                <w:szCs w:val="16"/>
              </w:rPr>
            </w:pPr>
            <w:r>
              <w:rPr>
                <w:rFonts w:ascii="Arial" w:hAnsi="Arial" w:cs="Arial"/>
                <w:sz w:val="16"/>
                <w:szCs w:val="16"/>
              </w:rPr>
              <w:t>25.</w:t>
            </w:r>
            <w:r w:rsidRPr="00757B7A">
              <w:rPr>
                <w:rFonts w:ascii="Arial" w:hAnsi="Arial" w:cs="Arial"/>
                <w:sz w:val="16"/>
                <w:szCs w:val="16"/>
              </w:rPr>
              <w:t xml:space="preserve"> Have any instances of fraud or irregularities been previously identified in dealings with the particular Entity?</w:t>
            </w:r>
          </w:p>
        </w:tc>
        <w:tc>
          <w:tcPr>
            <w:tcW w:w="3405" w:type="dxa"/>
          </w:tcPr>
          <w:p w14:paraId="52D2B380" w14:textId="77777777" w:rsidR="00830CE6" w:rsidRPr="00757B7A" w:rsidRDefault="00830CE6" w:rsidP="00830CE6">
            <w:pPr>
              <w:spacing w:before="120"/>
              <w:rPr>
                <w:rFonts w:ascii="Arial" w:hAnsi="Arial" w:cs="Arial"/>
                <w:b/>
                <w:sz w:val="16"/>
                <w:szCs w:val="16"/>
              </w:rPr>
            </w:pPr>
          </w:p>
        </w:tc>
      </w:tr>
    </w:tbl>
    <w:tbl>
      <w:tblPr>
        <w:tblpPr w:leftFromText="180" w:rightFromText="180" w:vertAnchor="text" w:horzAnchor="margin" w:tblpY="796"/>
        <w:tblW w:w="9214"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574"/>
        <w:gridCol w:w="3785"/>
        <w:gridCol w:w="1080"/>
        <w:gridCol w:w="2775"/>
      </w:tblGrid>
      <w:tr w:rsidR="00830CE6" w:rsidRPr="00757B7A" w14:paraId="21F172A0" w14:textId="77777777" w:rsidTr="00830CE6">
        <w:tc>
          <w:tcPr>
            <w:tcW w:w="9214" w:type="dxa"/>
            <w:gridSpan w:val="4"/>
            <w:shd w:val="clear" w:color="auto" w:fill="C0C0C0"/>
          </w:tcPr>
          <w:p w14:paraId="5BD55381" w14:textId="77777777" w:rsidR="00830CE6" w:rsidRPr="00757B7A" w:rsidRDefault="00830CE6" w:rsidP="00830CE6">
            <w:pPr>
              <w:spacing w:before="120"/>
              <w:rPr>
                <w:rFonts w:ascii="Arial" w:hAnsi="Arial" w:cs="Arial"/>
                <w:b/>
                <w:i/>
                <w:sz w:val="20"/>
              </w:rPr>
            </w:pPr>
            <w:r w:rsidRPr="00757B7A">
              <w:rPr>
                <w:sz w:val="20"/>
              </w:rPr>
              <w:br w:type="page"/>
            </w:r>
            <w:r>
              <w:rPr>
                <w:rFonts w:ascii="Arial" w:hAnsi="Arial" w:cs="Arial"/>
                <w:b/>
                <w:sz w:val="20"/>
              </w:rPr>
              <w:t>F</w:t>
            </w:r>
            <w:r w:rsidRPr="00757B7A">
              <w:rPr>
                <w:rFonts w:ascii="Arial" w:hAnsi="Arial" w:cs="Arial"/>
                <w:b/>
                <w:sz w:val="20"/>
              </w:rPr>
              <w:tab/>
              <w:t>Contact Details</w:t>
            </w:r>
          </w:p>
        </w:tc>
      </w:tr>
      <w:tr w:rsidR="00830CE6" w:rsidRPr="00757B7A" w14:paraId="640E64FF"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tcPr>
          <w:p w14:paraId="46C73A25" w14:textId="77777777" w:rsidR="00830CE6" w:rsidRPr="00757B7A" w:rsidRDefault="00BF5A9C" w:rsidP="00BE773D">
            <w:pPr>
              <w:spacing w:before="120"/>
              <w:rPr>
                <w:rFonts w:ascii="Arial" w:hAnsi="Arial" w:cs="Arial"/>
                <w:b/>
                <w:sz w:val="16"/>
                <w:szCs w:val="16"/>
              </w:rPr>
            </w:pPr>
            <w:r>
              <w:rPr>
                <w:rFonts w:ascii="Arial" w:hAnsi="Arial" w:cs="Arial"/>
                <w:b/>
                <w:sz w:val="16"/>
                <w:szCs w:val="16"/>
              </w:rPr>
              <w:t>Coordinator</w:t>
            </w:r>
            <w:r w:rsidR="00830CE6" w:rsidRPr="00757B7A">
              <w:rPr>
                <w:rFonts w:ascii="Arial" w:hAnsi="Arial" w:cs="Arial"/>
                <w:b/>
                <w:sz w:val="16"/>
                <w:szCs w:val="16"/>
              </w:rPr>
              <w:t xml:space="preserve">: </w:t>
            </w:r>
            <w:r w:rsidR="00830CE6">
              <w:rPr>
                <w:rFonts w:ascii="Arial" w:hAnsi="Arial" w:cs="Arial"/>
                <w:b/>
                <w:sz w:val="16"/>
                <w:szCs w:val="16"/>
              </w:rPr>
              <w:t>&lt;</w:t>
            </w:r>
            <w:r w:rsidR="00830CE6" w:rsidRPr="009C1AE0">
              <w:rPr>
                <w:rFonts w:ascii="Arial" w:hAnsi="Arial" w:cs="Arial"/>
                <w:b/>
                <w:sz w:val="16"/>
                <w:szCs w:val="16"/>
                <w:highlight w:val="yellow"/>
              </w:rPr>
              <w:t>full name of the entity subject to audit</w:t>
            </w:r>
            <w:r w:rsidR="00830CE6">
              <w:rPr>
                <w:rFonts w:ascii="Arial" w:hAnsi="Arial" w:cs="Arial"/>
                <w:b/>
                <w:sz w:val="16"/>
                <w:szCs w:val="16"/>
              </w:rPr>
              <w:t>&gt;</w:t>
            </w:r>
          </w:p>
        </w:tc>
      </w:tr>
      <w:tr w:rsidR="00830CE6" w:rsidRPr="00757B7A" w14:paraId="77D17D7C"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tcPr>
          <w:p w14:paraId="17457663"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Address</w:t>
            </w:r>
          </w:p>
        </w:tc>
        <w:tc>
          <w:tcPr>
            <w:tcW w:w="3785" w:type="dxa"/>
          </w:tcPr>
          <w:p w14:paraId="5EDB6F15" w14:textId="77777777" w:rsidR="00830CE6" w:rsidRPr="00757B7A" w:rsidRDefault="00830CE6" w:rsidP="00830CE6">
            <w:pPr>
              <w:spacing w:before="120"/>
              <w:rPr>
                <w:rFonts w:ascii="Arial" w:hAnsi="Arial" w:cs="Arial"/>
                <w:sz w:val="16"/>
                <w:szCs w:val="16"/>
              </w:rPr>
            </w:pPr>
          </w:p>
        </w:tc>
        <w:tc>
          <w:tcPr>
            <w:tcW w:w="1080" w:type="dxa"/>
          </w:tcPr>
          <w:p w14:paraId="23415E89"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Country</w:t>
            </w:r>
          </w:p>
        </w:tc>
        <w:tc>
          <w:tcPr>
            <w:tcW w:w="2775" w:type="dxa"/>
            <w:tcBorders>
              <w:right w:val="nil"/>
            </w:tcBorders>
          </w:tcPr>
          <w:p w14:paraId="1DD46272" w14:textId="77777777" w:rsidR="00830CE6" w:rsidRPr="00757B7A" w:rsidRDefault="00830CE6" w:rsidP="00830CE6">
            <w:pPr>
              <w:spacing w:before="120"/>
              <w:rPr>
                <w:rFonts w:ascii="Arial" w:hAnsi="Arial" w:cs="Arial"/>
                <w:sz w:val="16"/>
                <w:szCs w:val="16"/>
              </w:rPr>
            </w:pPr>
          </w:p>
        </w:tc>
      </w:tr>
      <w:tr w:rsidR="00830CE6" w:rsidRPr="00757B7A" w14:paraId="12E70A13"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bottom w:val="single" w:sz="4" w:space="0" w:color="auto"/>
            </w:tcBorders>
          </w:tcPr>
          <w:p w14:paraId="3AC80897"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Phone</w:t>
            </w:r>
          </w:p>
        </w:tc>
        <w:tc>
          <w:tcPr>
            <w:tcW w:w="3785" w:type="dxa"/>
            <w:tcBorders>
              <w:bottom w:val="single" w:sz="4" w:space="0" w:color="auto"/>
            </w:tcBorders>
          </w:tcPr>
          <w:p w14:paraId="26FE5D27" w14:textId="77777777" w:rsidR="00830CE6" w:rsidRPr="00757B7A" w:rsidRDefault="00830CE6" w:rsidP="00830CE6">
            <w:pPr>
              <w:spacing w:before="120"/>
              <w:rPr>
                <w:rFonts w:ascii="Arial" w:hAnsi="Arial" w:cs="Arial"/>
                <w:sz w:val="16"/>
                <w:szCs w:val="16"/>
              </w:rPr>
            </w:pPr>
          </w:p>
        </w:tc>
        <w:tc>
          <w:tcPr>
            <w:tcW w:w="1080" w:type="dxa"/>
            <w:tcBorders>
              <w:bottom w:val="single" w:sz="4" w:space="0" w:color="auto"/>
            </w:tcBorders>
          </w:tcPr>
          <w:p w14:paraId="074861E9"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Fax</w:t>
            </w:r>
          </w:p>
        </w:tc>
        <w:tc>
          <w:tcPr>
            <w:tcW w:w="2775" w:type="dxa"/>
            <w:tcBorders>
              <w:bottom w:val="single" w:sz="4" w:space="0" w:color="auto"/>
              <w:right w:val="nil"/>
            </w:tcBorders>
          </w:tcPr>
          <w:p w14:paraId="7EE0D8B8" w14:textId="77777777" w:rsidR="00830CE6" w:rsidRPr="00757B7A" w:rsidRDefault="00830CE6" w:rsidP="00830CE6">
            <w:pPr>
              <w:spacing w:before="120"/>
              <w:rPr>
                <w:rFonts w:ascii="Arial" w:hAnsi="Arial" w:cs="Arial"/>
                <w:sz w:val="16"/>
                <w:szCs w:val="16"/>
              </w:rPr>
            </w:pPr>
          </w:p>
        </w:tc>
      </w:tr>
      <w:tr w:rsidR="00830CE6" w:rsidRPr="00757B7A" w14:paraId="11E293FC"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tcPr>
          <w:p w14:paraId="447A3EDD"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Website</w:t>
            </w:r>
          </w:p>
        </w:tc>
        <w:tc>
          <w:tcPr>
            <w:tcW w:w="7640" w:type="dxa"/>
            <w:gridSpan w:val="3"/>
            <w:tcBorders>
              <w:right w:val="nil"/>
            </w:tcBorders>
          </w:tcPr>
          <w:p w14:paraId="20CA7476" w14:textId="77777777" w:rsidR="00830CE6" w:rsidRPr="00757B7A" w:rsidRDefault="00830CE6" w:rsidP="00830CE6">
            <w:pPr>
              <w:spacing w:before="120"/>
              <w:rPr>
                <w:rFonts w:ascii="Arial" w:hAnsi="Arial" w:cs="Arial"/>
                <w:sz w:val="16"/>
                <w:szCs w:val="16"/>
              </w:rPr>
            </w:pPr>
          </w:p>
        </w:tc>
      </w:tr>
      <w:tr w:rsidR="00830CE6" w:rsidRPr="00757B7A" w14:paraId="77964811"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tcPr>
          <w:p w14:paraId="3C53D81B" w14:textId="77777777" w:rsidR="00830CE6" w:rsidRPr="00757B7A" w:rsidRDefault="00830CE6" w:rsidP="00830CE6">
            <w:pPr>
              <w:spacing w:before="120"/>
              <w:rPr>
                <w:rFonts w:ascii="Arial" w:hAnsi="Arial" w:cs="Arial"/>
                <w:i/>
                <w:sz w:val="16"/>
                <w:szCs w:val="16"/>
              </w:rPr>
            </w:pPr>
            <w:r w:rsidRPr="00757B7A">
              <w:rPr>
                <w:rFonts w:ascii="Arial" w:hAnsi="Arial" w:cs="Arial"/>
                <w:i/>
                <w:sz w:val="16"/>
                <w:szCs w:val="16"/>
              </w:rPr>
              <w:t xml:space="preserve">Key contact  </w:t>
            </w:r>
          </w:p>
        </w:tc>
      </w:tr>
    </w:tbl>
    <w:p w14:paraId="5B57A039" w14:textId="77777777" w:rsidR="00830CE6" w:rsidRDefault="00830CE6" w:rsidP="00830CE6"/>
    <w:p w14:paraId="4BAA81D9" w14:textId="77777777" w:rsidR="00830CE6" w:rsidRDefault="00830CE6" w:rsidP="00830CE6">
      <w:pPr>
        <w:spacing w:before="120"/>
        <w:rPr>
          <w:sz w:val="20"/>
        </w:rPr>
      </w:pPr>
      <w:r w:rsidRPr="00900684">
        <w:rPr>
          <w:sz w:val="20"/>
        </w:rPr>
        <w:t>Annex 1/&lt;… &gt;</w:t>
      </w:r>
      <w:r>
        <w:rPr>
          <w:sz w:val="20"/>
        </w:rPr>
        <w:t>.1</w:t>
      </w:r>
      <w:r w:rsidRPr="00900684">
        <w:rPr>
          <w:sz w:val="20"/>
        </w:rPr>
        <w:t>:</w:t>
      </w:r>
      <w:r>
        <w:rPr>
          <w:sz w:val="20"/>
        </w:rPr>
        <w:t xml:space="preserve"> Financial Report(s) to be verified</w:t>
      </w:r>
    </w:p>
    <w:p w14:paraId="6744452F" w14:textId="77777777" w:rsidR="00830CE6" w:rsidRDefault="00830CE6" w:rsidP="00830CE6">
      <w:pPr>
        <w:spacing w:before="120"/>
        <w:rPr>
          <w:sz w:val="20"/>
        </w:rPr>
      </w:pPr>
      <w:r>
        <w:rPr>
          <w:sz w:val="20"/>
        </w:rPr>
        <w:t xml:space="preserve">Annex </w:t>
      </w:r>
      <w:r w:rsidRPr="00900684">
        <w:rPr>
          <w:sz w:val="20"/>
        </w:rPr>
        <w:t>1/&lt;… &gt;</w:t>
      </w:r>
      <w:r>
        <w:rPr>
          <w:sz w:val="20"/>
        </w:rPr>
        <w:t>.2: Contract and riders</w:t>
      </w:r>
    </w:p>
    <w:p w14:paraId="411F16BB" w14:textId="77777777" w:rsidR="00830CE6" w:rsidRDefault="00830CE6" w:rsidP="00830CE6">
      <w:pPr>
        <w:spacing w:before="120"/>
        <w:rPr>
          <w:sz w:val="20"/>
        </w:rPr>
      </w:pPr>
      <w:r>
        <w:rPr>
          <w:rFonts w:ascii="Arial" w:hAnsi="Arial" w:cs="Arial"/>
          <w:sz w:val="18"/>
          <w:szCs w:val="18"/>
        </w:rPr>
        <w:t>&lt;</w:t>
      </w:r>
      <w:r w:rsidRPr="00786B4C">
        <w:rPr>
          <w:sz w:val="20"/>
          <w:highlight w:val="lightGray"/>
          <w:shd w:val="clear" w:color="auto" w:fill="FFFF00"/>
        </w:rPr>
        <w:t xml:space="preserve">Other documents to be sent to the Auditor, (e.g. </w:t>
      </w:r>
      <w:r w:rsidRPr="00786B4C">
        <w:rPr>
          <w:color w:val="0D0D0D"/>
          <w:sz w:val="20"/>
          <w:highlight w:val="lightGray"/>
        </w:rPr>
        <w:t>narrative reports, previous audit reports</w:t>
      </w:r>
      <w:r>
        <w:rPr>
          <w:rFonts w:ascii="Arial" w:hAnsi="Arial" w:cs="Arial"/>
          <w:color w:val="0D0D0D"/>
          <w:sz w:val="20"/>
        </w:rPr>
        <w:t>)</w:t>
      </w:r>
      <w:r>
        <w:rPr>
          <w:rFonts w:ascii="Arial" w:hAnsi="Arial" w:cs="Arial"/>
          <w:sz w:val="18"/>
          <w:szCs w:val="18"/>
        </w:rPr>
        <w:t>&gt;</w:t>
      </w:r>
    </w:p>
    <w:p w14:paraId="60B7EB09" w14:textId="77777777" w:rsidR="0088450B" w:rsidRDefault="0088450B">
      <w:pPr>
        <w:spacing w:after="0"/>
        <w:jc w:val="left"/>
        <w:rPr>
          <w:color w:val="000000"/>
          <w:sz w:val="24"/>
          <w:szCs w:val="24"/>
        </w:rPr>
      </w:pPr>
      <w:r>
        <w:rPr>
          <w:color w:val="000000"/>
          <w:sz w:val="24"/>
          <w:szCs w:val="24"/>
        </w:rPr>
        <w:br w:type="page"/>
      </w:r>
    </w:p>
    <w:p w14:paraId="0AC08FB7" w14:textId="77777777" w:rsidR="00830CE6" w:rsidRPr="00830CE6" w:rsidRDefault="00830CE6" w:rsidP="00830CE6">
      <w:pPr>
        <w:spacing w:after="0"/>
        <w:jc w:val="left"/>
        <w:rPr>
          <w:vanish/>
          <w:sz w:val="24"/>
          <w:lang w:val="en-US"/>
        </w:rPr>
      </w:pPr>
    </w:p>
    <w:p w14:paraId="185611FC" w14:textId="77777777" w:rsidR="00830CE6" w:rsidRPr="00830CE6" w:rsidRDefault="00830CE6" w:rsidP="00830CE6">
      <w:pPr>
        <w:spacing w:after="0"/>
        <w:jc w:val="center"/>
        <w:rPr>
          <w:rFonts w:ascii="Arial" w:hAnsi="Arial"/>
          <w:b/>
          <w:sz w:val="28"/>
          <w:lang w:val="en-US"/>
        </w:rPr>
      </w:pPr>
      <w:r w:rsidRPr="00830CE6">
        <w:rPr>
          <w:rFonts w:ascii="Arial" w:hAnsi="Arial"/>
          <w:b/>
          <w:sz w:val="28"/>
          <w:lang w:val="en-US"/>
        </w:rPr>
        <w:t xml:space="preserve">Annex 2: Guidelines for risk analysis and </w:t>
      </w:r>
    </w:p>
    <w:p w14:paraId="38FCB45C" w14:textId="77777777" w:rsidR="00830CE6" w:rsidRPr="00830CE6" w:rsidRDefault="00972583" w:rsidP="00830CE6">
      <w:pPr>
        <w:spacing w:after="0"/>
        <w:jc w:val="center"/>
        <w:rPr>
          <w:rFonts w:ascii="Arial" w:hAnsi="Arial"/>
          <w:b/>
          <w:sz w:val="28"/>
        </w:rPr>
      </w:pPr>
      <w:r w:rsidRPr="00830CE6">
        <w:rPr>
          <w:rFonts w:ascii="Arial" w:hAnsi="Arial"/>
          <w:b/>
          <w:sz w:val="28"/>
          <w:lang w:val="en-US"/>
        </w:rPr>
        <w:t>Verification</w:t>
      </w:r>
      <w:r w:rsidR="00830CE6" w:rsidRPr="00830CE6">
        <w:rPr>
          <w:rFonts w:ascii="Arial" w:hAnsi="Arial"/>
          <w:b/>
          <w:sz w:val="28"/>
          <w:lang w:val="en-US"/>
        </w:rPr>
        <w:t xml:space="preserve"> procedures</w:t>
      </w:r>
      <w:r w:rsidR="00830CE6" w:rsidRPr="00830CE6">
        <w:rPr>
          <w:rFonts w:ascii="Arial" w:hAnsi="Arial"/>
          <w:b/>
          <w:sz w:val="28"/>
        </w:rPr>
        <w:t xml:space="preserve"> </w:t>
      </w:r>
    </w:p>
    <w:p w14:paraId="519FEFA8" w14:textId="77777777" w:rsidR="00830CE6" w:rsidRPr="00830CE6" w:rsidRDefault="00830CE6" w:rsidP="00830CE6">
      <w:pPr>
        <w:spacing w:after="0"/>
        <w:jc w:val="center"/>
        <w:rPr>
          <w:rFonts w:ascii="Arial" w:hAnsi="Arial"/>
          <w:b/>
          <w:sz w:val="28"/>
        </w:rPr>
      </w:pPr>
    </w:p>
    <w:p w14:paraId="7FB9EFBF" w14:textId="77777777" w:rsidR="00830CE6" w:rsidRPr="00830CE6" w:rsidRDefault="00830CE6" w:rsidP="00830CE6">
      <w:pPr>
        <w:spacing w:after="0"/>
        <w:jc w:val="center"/>
        <w:rPr>
          <w:rFonts w:ascii="Arial" w:hAnsi="Arial"/>
          <w:b/>
          <w:sz w:val="28"/>
        </w:rPr>
      </w:pPr>
    </w:p>
    <w:p w14:paraId="1B2F6BEC" w14:textId="77777777" w:rsidR="00830CE6" w:rsidRPr="00830CE6" w:rsidRDefault="00830CE6" w:rsidP="00830CE6">
      <w:pPr>
        <w:spacing w:after="0"/>
        <w:jc w:val="center"/>
        <w:rPr>
          <w:rFonts w:ascii="Arial" w:hAnsi="Arial"/>
          <w:b/>
          <w:sz w:val="28"/>
        </w:rPr>
      </w:pPr>
    </w:p>
    <w:p w14:paraId="054C0831" w14:textId="77777777" w:rsidR="00830CE6" w:rsidRPr="00830CE6" w:rsidRDefault="00830CE6" w:rsidP="00830CE6">
      <w:pPr>
        <w:spacing w:after="240"/>
        <w:jc w:val="center"/>
        <w:rPr>
          <w:rFonts w:ascii="Arial" w:hAnsi="Arial"/>
          <w:b/>
          <w:sz w:val="28"/>
        </w:rPr>
      </w:pPr>
      <w:r w:rsidRPr="00830CE6">
        <w:rPr>
          <w:rFonts w:ascii="Arial" w:hAnsi="Arial"/>
          <w:b/>
          <w:sz w:val="28"/>
        </w:rPr>
        <w:t>Table of Contents</w:t>
      </w:r>
    </w:p>
    <w:p w14:paraId="50E2EFE7" w14:textId="77777777" w:rsidR="00830CE6" w:rsidRPr="00830CE6" w:rsidRDefault="00830CE6" w:rsidP="00830CE6">
      <w:pPr>
        <w:spacing w:after="0"/>
        <w:jc w:val="left"/>
        <w:rPr>
          <w:vanish/>
          <w:sz w:val="24"/>
          <w:lang w:val="en-US"/>
        </w:rPr>
      </w:pPr>
    </w:p>
    <w:p w14:paraId="2D1A6249" w14:textId="77777777" w:rsidR="00830CE6" w:rsidRPr="00830CE6" w:rsidRDefault="00830CE6" w:rsidP="00830CE6">
      <w:pPr>
        <w:spacing w:after="0"/>
        <w:jc w:val="left"/>
        <w:rPr>
          <w:vanish/>
          <w:sz w:val="24"/>
          <w:lang w:val="en-US"/>
        </w:rPr>
      </w:pPr>
    </w:p>
    <w:p w14:paraId="68395D8A" w14:textId="35C4ECF9" w:rsidR="00830CE6" w:rsidRPr="00830CE6" w:rsidRDefault="00830CE6" w:rsidP="00830CE6">
      <w:pPr>
        <w:tabs>
          <w:tab w:val="left" w:pos="480"/>
          <w:tab w:val="right" w:leader="dot" w:pos="8296"/>
        </w:tabs>
        <w:spacing w:before="120"/>
        <w:jc w:val="left"/>
        <w:rPr>
          <w:rFonts w:asciiTheme="minorHAnsi" w:eastAsiaTheme="minorEastAsia" w:hAnsiTheme="minorHAnsi" w:cstheme="minorBidi"/>
          <w:noProof/>
          <w:szCs w:val="22"/>
        </w:rPr>
      </w:pPr>
      <w:r w:rsidRPr="00830CE6">
        <w:rPr>
          <w:rFonts w:ascii="Arial" w:hAnsi="Arial" w:cs="Arial"/>
          <w:caps/>
          <w:noProof/>
          <w:sz w:val="20"/>
        </w:rPr>
        <w:fldChar w:fldCharType="begin"/>
      </w:r>
      <w:r w:rsidRPr="00830CE6">
        <w:rPr>
          <w:rFonts w:ascii="Arial" w:hAnsi="Arial" w:cs="Arial"/>
          <w:caps/>
          <w:noProof/>
          <w:sz w:val="20"/>
        </w:rPr>
        <w:instrText xml:space="preserve"> TOC \o "1-2" \h \z \u </w:instrText>
      </w:r>
      <w:r w:rsidRPr="00830CE6">
        <w:rPr>
          <w:rFonts w:ascii="Arial" w:hAnsi="Arial" w:cs="Arial"/>
          <w:caps/>
          <w:noProof/>
          <w:sz w:val="20"/>
        </w:rPr>
        <w:fldChar w:fldCharType="separate"/>
      </w:r>
      <w:hyperlink w:anchor="_Toc519778670" w:history="1">
        <w:r w:rsidRPr="00830CE6">
          <w:rPr>
            <w:b/>
            <w:caps/>
            <w:noProof/>
            <w:color w:val="0000FF"/>
            <w:sz w:val="20"/>
            <w:u w:val="single"/>
            <w:lang w:val="en-US"/>
          </w:rPr>
          <w:t>1. RISK ANALYSIS AND DETERMINATION OF THE SAMPLE</w:t>
        </w:r>
        <w:r w:rsidRPr="00830CE6">
          <w:rPr>
            <w:b/>
            <w:caps/>
            <w:noProof/>
            <w:webHidden/>
            <w:sz w:val="20"/>
          </w:rPr>
          <w:tab/>
        </w:r>
        <w:r w:rsidRPr="00830CE6">
          <w:rPr>
            <w:b/>
            <w:caps/>
            <w:noProof/>
            <w:webHidden/>
            <w:sz w:val="20"/>
          </w:rPr>
          <w:fldChar w:fldCharType="begin"/>
        </w:r>
        <w:r w:rsidRPr="00830CE6">
          <w:rPr>
            <w:b/>
            <w:caps/>
            <w:noProof/>
            <w:webHidden/>
            <w:sz w:val="20"/>
          </w:rPr>
          <w:instrText xml:space="preserve"> PAGEREF _Toc519778670 \h </w:instrText>
        </w:r>
        <w:r w:rsidRPr="00830CE6">
          <w:rPr>
            <w:b/>
            <w:caps/>
            <w:noProof/>
            <w:webHidden/>
            <w:sz w:val="20"/>
          </w:rPr>
        </w:r>
        <w:r w:rsidRPr="00830CE6">
          <w:rPr>
            <w:b/>
            <w:caps/>
            <w:noProof/>
            <w:webHidden/>
            <w:sz w:val="20"/>
          </w:rPr>
          <w:fldChar w:fldCharType="separate"/>
        </w:r>
        <w:r w:rsidR="00071691">
          <w:rPr>
            <w:b/>
            <w:caps/>
            <w:noProof/>
            <w:webHidden/>
            <w:sz w:val="20"/>
          </w:rPr>
          <w:t>13</w:t>
        </w:r>
        <w:r w:rsidRPr="00830CE6">
          <w:rPr>
            <w:b/>
            <w:caps/>
            <w:noProof/>
            <w:webHidden/>
            <w:sz w:val="20"/>
          </w:rPr>
          <w:fldChar w:fldCharType="end"/>
        </w:r>
      </w:hyperlink>
    </w:p>
    <w:p w14:paraId="7BC65ADC" w14:textId="1828342B" w:rsidR="00830CE6" w:rsidRPr="00830CE6" w:rsidRDefault="00830CE6" w:rsidP="00830CE6">
      <w:pPr>
        <w:tabs>
          <w:tab w:val="left" w:pos="480"/>
          <w:tab w:val="right" w:leader="dot" w:pos="8296"/>
        </w:tabs>
        <w:spacing w:before="120"/>
        <w:jc w:val="left"/>
        <w:rPr>
          <w:rFonts w:asciiTheme="minorHAnsi" w:eastAsiaTheme="minorEastAsia" w:hAnsiTheme="minorHAnsi" w:cstheme="minorBidi"/>
          <w:noProof/>
          <w:szCs w:val="22"/>
        </w:rPr>
      </w:pPr>
      <w:hyperlink w:anchor="_Toc519778671" w:history="1">
        <w:r w:rsidRPr="00830CE6">
          <w:rPr>
            <w:b/>
            <w:caps/>
            <w:noProof/>
            <w:color w:val="0000FF"/>
            <w:sz w:val="20"/>
            <w:u w:val="single"/>
          </w:rPr>
          <w:t>2. EXPENDITURE VERIFICATION PROCEDURES</w:t>
        </w:r>
        <w:r w:rsidRPr="00830CE6">
          <w:rPr>
            <w:b/>
            <w:caps/>
            <w:noProof/>
            <w:webHidden/>
            <w:sz w:val="20"/>
          </w:rPr>
          <w:tab/>
        </w:r>
        <w:r w:rsidRPr="00830CE6">
          <w:rPr>
            <w:b/>
            <w:caps/>
            <w:noProof/>
            <w:webHidden/>
            <w:sz w:val="20"/>
          </w:rPr>
          <w:fldChar w:fldCharType="begin"/>
        </w:r>
        <w:r w:rsidRPr="00830CE6">
          <w:rPr>
            <w:b/>
            <w:caps/>
            <w:noProof/>
            <w:webHidden/>
            <w:sz w:val="20"/>
          </w:rPr>
          <w:instrText xml:space="preserve"> PAGEREF _Toc519778671 \h </w:instrText>
        </w:r>
        <w:r w:rsidRPr="00830CE6">
          <w:rPr>
            <w:b/>
            <w:caps/>
            <w:noProof/>
            <w:webHidden/>
            <w:sz w:val="20"/>
          </w:rPr>
        </w:r>
        <w:r w:rsidRPr="00830CE6">
          <w:rPr>
            <w:b/>
            <w:caps/>
            <w:noProof/>
            <w:webHidden/>
            <w:sz w:val="20"/>
          </w:rPr>
          <w:fldChar w:fldCharType="separate"/>
        </w:r>
        <w:r w:rsidR="00071691">
          <w:rPr>
            <w:b/>
            <w:caps/>
            <w:noProof/>
            <w:webHidden/>
            <w:sz w:val="20"/>
          </w:rPr>
          <w:t>13</w:t>
        </w:r>
        <w:r w:rsidRPr="00830CE6">
          <w:rPr>
            <w:b/>
            <w:caps/>
            <w:noProof/>
            <w:webHidden/>
            <w:sz w:val="20"/>
          </w:rPr>
          <w:fldChar w:fldCharType="end"/>
        </w:r>
      </w:hyperlink>
    </w:p>
    <w:p w14:paraId="0398A110" w14:textId="3DE1AE70" w:rsidR="00E56CD7" w:rsidRDefault="00830CE6" w:rsidP="00E56CD7">
      <w:pPr>
        <w:tabs>
          <w:tab w:val="left" w:pos="720"/>
          <w:tab w:val="left" w:pos="960"/>
          <w:tab w:val="right" w:leader="dot" w:pos="8296"/>
        </w:tabs>
        <w:spacing w:after="0"/>
        <w:ind w:left="709" w:hanging="482"/>
        <w:jc w:val="left"/>
        <w:rPr>
          <w:smallCaps/>
          <w:noProof/>
          <w:sz w:val="20"/>
        </w:rPr>
      </w:pPr>
      <w:hyperlink w:anchor="_Toc519778672" w:history="1">
        <w:r w:rsidRPr="00830CE6">
          <w:rPr>
            <w:smallCaps/>
            <w:noProof/>
            <w:color w:val="0000FF"/>
            <w:sz w:val="20"/>
            <w:u w:val="single"/>
          </w:rPr>
          <w:t xml:space="preserve">2.1 </w:t>
        </w:r>
        <w:r w:rsidRPr="00830CE6">
          <w:rPr>
            <w:rFonts w:asciiTheme="minorHAnsi" w:eastAsiaTheme="minorEastAsia" w:hAnsiTheme="minorHAnsi" w:cstheme="minorBidi"/>
            <w:noProof/>
            <w:szCs w:val="22"/>
          </w:rPr>
          <w:tab/>
        </w:r>
        <w:r w:rsidRPr="00830CE6">
          <w:rPr>
            <w:smallCaps/>
            <w:noProof/>
            <w:color w:val="0000FF"/>
            <w:sz w:val="20"/>
            <w:u w:val="single"/>
          </w:rPr>
          <w:t>The expenditure was incurred by and pertains to the Entity.</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_Toc519778672 \h </w:instrText>
        </w:r>
        <w:r w:rsidRPr="00830CE6">
          <w:rPr>
            <w:smallCaps/>
            <w:noProof/>
            <w:webHidden/>
            <w:sz w:val="20"/>
          </w:rPr>
        </w:r>
        <w:r w:rsidRPr="00830CE6">
          <w:rPr>
            <w:smallCaps/>
            <w:noProof/>
            <w:webHidden/>
            <w:sz w:val="20"/>
          </w:rPr>
          <w:fldChar w:fldCharType="separate"/>
        </w:r>
        <w:r w:rsidR="00071691">
          <w:rPr>
            <w:smallCaps/>
            <w:noProof/>
            <w:webHidden/>
            <w:sz w:val="20"/>
          </w:rPr>
          <w:t>13</w:t>
        </w:r>
        <w:r w:rsidRPr="00830CE6">
          <w:rPr>
            <w:smallCaps/>
            <w:noProof/>
            <w:webHidden/>
            <w:sz w:val="20"/>
          </w:rPr>
          <w:fldChar w:fldCharType="end"/>
        </w:r>
      </w:hyperlink>
    </w:p>
    <w:p w14:paraId="11678F19" w14:textId="62812EBA" w:rsidR="00830CE6" w:rsidRPr="00E56CD7" w:rsidRDefault="00830CE6" w:rsidP="00E56CD7">
      <w:pPr>
        <w:tabs>
          <w:tab w:val="left" w:pos="720"/>
          <w:tab w:val="left" w:pos="960"/>
          <w:tab w:val="right" w:leader="dot" w:pos="8296"/>
        </w:tabs>
        <w:spacing w:after="0"/>
        <w:ind w:left="709" w:hanging="482"/>
        <w:jc w:val="left"/>
        <w:rPr>
          <w:smallCaps/>
          <w:noProof/>
          <w:sz w:val="20"/>
        </w:rPr>
      </w:pPr>
      <w:hyperlink w:anchor="_Toc519778673" w:history="1">
        <w:r w:rsidRPr="00830CE6">
          <w:rPr>
            <w:smallCaps/>
            <w:noProof/>
            <w:color w:val="0000FF"/>
            <w:sz w:val="20"/>
            <w:u w:val="single"/>
          </w:rPr>
          <w:t xml:space="preserve">2.2 </w:t>
        </w:r>
        <w:r w:rsidRPr="00830CE6">
          <w:rPr>
            <w:rFonts w:asciiTheme="minorHAnsi" w:eastAsiaTheme="minorEastAsia" w:hAnsiTheme="minorHAnsi" w:cstheme="minorBidi"/>
            <w:noProof/>
            <w:szCs w:val="22"/>
          </w:rPr>
          <w:tab/>
        </w:r>
        <w:r w:rsidRPr="00830CE6">
          <w:rPr>
            <w:smallCaps/>
            <w:noProof/>
            <w:color w:val="0000FF"/>
            <w:sz w:val="20"/>
            <w:u w:val="single"/>
          </w:rPr>
          <w:t>The expenditure is recorded in the accounting system of</w:t>
        </w:r>
        <w:r w:rsidR="006A519A">
          <w:rPr>
            <w:smallCaps/>
            <w:noProof/>
            <w:color w:val="0000FF"/>
            <w:sz w:val="20"/>
            <w:u w:val="single"/>
          </w:rPr>
          <w:t xml:space="preserve"> coordinator and other beneficiary(ies) and affiliated entity(ies)</w:t>
        </w:r>
        <w:r w:rsidRPr="00830CE6">
          <w:rPr>
            <w:smallCaps/>
            <w:noProof/>
            <w:color w:val="0000FF"/>
            <w:sz w:val="20"/>
            <w:u w:val="single"/>
          </w:rPr>
          <w:t xml:space="preserve"> </w:t>
        </w:r>
        <w:r w:rsidR="00E56CD7">
          <w:rPr>
            <w:smallCaps/>
            <w:noProof/>
            <w:sz w:val="20"/>
          </w:rPr>
          <w:tab/>
        </w:r>
        <w:r w:rsidRPr="00E56CD7">
          <w:rPr>
            <w:smallCaps/>
            <w:noProof/>
            <w:webHidden/>
            <w:sz w:val="20"/>
          </w:rPr>
          <w:fldChar w:fldCharType="begin"/>
        </w:r>
        <w:r w:rsidRPr="00E56CD7">
          <w:rPr>
            <w:smallCaps/>
            <w:noProof/>
            <w:webHidden/>
            <w:sz w:val="20"/>
          </w:rPr>
          <w:instrText xml:space="preserve"> PAGEREF _Toc519778673 \h </w:instrText>
        </w:r>
        <w:r w:rsidRPr="00E56CD7">
          <w:rPr>
            <w:smallCaps/>
            <w:noProof/>
            <w:webHidden/>
            <w:sz w:val="20"/>
          </w:rPr>
        </w:r>
        <w:r w:rsidRPr="00E56CD7">
          <w:rPr>
            <w:smallCaps/>
            <w:noProof/>
            <w:webHidden/>
            <w:sz w:val="20"/>
          </w:rPr>
          <w:fldChar w:fldCharType="separate"/>
        </w:r>
        <w:r w:rsidR="00071691">
          <w:rPr>
            <w:smallCaps/>
            <w:noProof/>
            <w:webHidden/>
            <w:sz w:val="20"/>
          </w:rPr>
          <w:t>13</w:t>
        </w:r>
        <w:r w:rsidRPr="00E56CD7">
          <w:rPr>
            <w:smallCaps/>
            <w:noProof/>
            <w:webHidden/>
            <w:sz w:val="20"/>
          </w:rPr>
          <w:fldChar w:fldCharType="end"/>
        </w:r>
      </w:hyperlink>
    </w:p>
    <w:p w14:paraId="4CE972F8" w14:textId="10EE30B6"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4" w:history="1">
        <w:r w:rsidRPr="00830CE6">
          <w:rPr>
            <w:smallCaps/>
            <w:noProof/>
            <w:color w:val="0000FF"/>
            <w:sz w:val="20"/>
            <w:u w:val="single"/>
          </w:rPr>
          <w:t>2.3</w:t>
        </w:r>
        <w:r w:rsidRPr="00830CE6">
          <w:rPr>
            <w:rFonts w:asciiTheme="minorHAnsi" w:eastAsiaTheme="minorEastAsia" w:hAnsiTheme="minorHAnsi" w:cstheme="minorBidi"/>
            <w:noProof/>
            <w:szCs w:val="22"/>
          </w:rPr>
          <w:tab/>
        </w:r>
        <w:r w:rsidRPr="00830CE6">
          <w:rPr>
            <w:smallCaps/>
            <w:noProof/>
            <w:color w:val="0000FF"/>
            <w:sz w:val="20"/>
            <w:u w:val="single"/>
          </w:rPr>
          <w:t>Expenditure incurred during the contractual eligibility period</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_Toc519778674 \h </w:instrText>
        </w:r>
        <w:r w:rsidRPr="00830CE6">
          <w:rPr>
            <w:smallCaps/>
            <w:noProof/>
            <w:webHidden/>
            <w:sz w:val="20"/>
          </w:rPr>
        </w:r>
        <w:r w:rsidRPr="00830CE6">
          <w:rPr>
            <w:smallCaps/>
            <w:noProof/>
            <w:webHidden/>
            <w:sz w:val="20"/>
          </w:rPr>
          <w:fldChar w:fldCharType="separate"/>
        </w:r>
        <w:r w:rsidR="00071691">
          <w:rPr>
            <w:smallCaps/>
            <w:noProof/>
            <w:webHidden/>
            <w:sz w:val="20"/>
          </w:rPr>
          <w:t>13</w:t>
        </w:r>
        <w:r w:rsidRPr="00830CE6">
          <w:rPr>
            <w:smallCaps/>
            <w:noProof/>
            <w:webHidden/>
            <w:sz w:val="20"/>
          </w:rPr>
          <w:fldChar w:fldCharType="end"/>
        </w:r>
      </w:hyperlink>
    </w:p>
    <w:p w14:paraId="32EC7979" w14:textId="5C3AFC14"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5" w:history="1">
        <w:r w:rsidRPr="00830CE6">
          <w:rPr>
            <w:smallCaps/>
            <w:noProof/>
            <w:color w:val="0000FF"/>
            <w:sz w:val="20"/>
            <w:u w:val="single"/>
          </w:rPr>
          <w:t>2.4</w:t>
        </w:r>
        <w:r w:rsidRPr="00830CE6">
          <w:rPr>
            <w:rFonts w:asciiTheme="minorHAnsi" w:eastAsiaTheme="minorEastAsia" w:hAnsiTheme="minorHAnsi" w:cstheme="minorBidi"/>
            <w:noProof/>
            <w:szCs w:val="22"/>
          </w:rPr>
          <w:tab/>
        </w:r>
        <w:r w:rsidRPr="00830CE6">
          <w:rPr>
            <w:smallCaps/>
            <w:noProof/>
            <w:color w:val="0000FF"/>
            <w:sz w:val="20"/>
            <w:u w:val="single"/>
          </w:rPr>
          <w:t>Expenditure indicated in the contractual estimated budget</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_Toc519778675 \h </w:instrText>
        </w:r>
        <w:r w:rsidRPr="00830CE6">
          <w:rPr>
            <w:smallCaps/>
            <w:noProof/>
            <w:webHidden/>
            <w:sz w:val="20"/>
          </w:rPr>
        </w:r>
        <w:r w:rsidRPr="00830CE6">
          <w:rPr>
            <w:smallCaps/>
            <w:noProof/>
            <w:webHidden/>
            <w:sz w:val="20"/>
          </w:rPr>
          <w:fldChar w:fldCharType="separate"/>
        </w:r>
        <w:r w:rsidR="00071691">
          <w:rPr>
            <w:smallCaps/>
            <w:noProof/>
            <w:webHidden/>
            <w:sz w:val="20"/>
          </w:rPr>
          <w:t>14</w:t>
        </w:r>
        <w:r w:rsidRPr="00830CE6">
          <w:rPr>
            <w:smallCaps/>
            <w:noProof/>
            <w:webHidden/>
            <w:sz w:val="20"/>
          </w:rPr>
          <w:fldChar w:fldCharType="end"/>
        </w:r>
      </w:hyperlink>
    </w:p>
    <w:p w14:paraId="34FCE795" w14:textId="472D6E68"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6" w:history="1">
        <w:r w:rsidRPr="00830CE6">
          <w:rPr>
            <w:smallCaps/>
            <w:noProof/>
            <w:color w:val="0000FF"/>
            <w:sz w:val="20"/>
            <w:u w:val="single"/>
          </w:rPr>
          <w:t>2.5</w:t>
        </w:r>
        <w:r w:rsidRPr="00830CE6">
          <w:rPr>
            <w:rFonts w:asciiTheme="minorHAnsi" w:eastAsiaTheme="minorEastAsia" w:hAnsiTheme="minorHAnsi" w:cstheme="minorBidi"/>
            <w:noProof/>
            <w:szCs w:val="22"/>
          </w:rPr>
          <w:tab/>
        </w:r>
        <w:r w:rsidRPr="00830CE6">
          <w:rPr>
            <w:smallCaps/>
            <w:noProof/>
            <w:color w:val="0000FF"/>
            <w:sz w:val="20"/>
            <w:u w:val="single"/>
          </w:rPr>
          <w:t>Expenditure necessary for the implementation of the contractual activities, reasonable and justified</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_Toc519778676 \h </w:instrText>
        </w:r>
        <w:r w:rsidRPr="00830CE6">
          <w:rPr>
            <w:smallCaps/>
            <w:noProof/>
            <w:webHidden/>
            <w:sz w:val="20"/>
          </w:rPr>
        </w:r>
        <w:r w:rsidRPr="00830CE6">
          <w:rPr>
            <w:smallCaps/>
            <w:noProof/>
            <w:webHidden/>
            <w:sz w:val="20"/>
          </w:rPr>
          <w:fldChar w:fldCharType="separate"/>
        </w:r>
        <w:r w:rsidR="00071691">
          <w:rPr>
            <w:smallCaps/>
            <w:noProof/>
            <w:webHidden/>
            <w:sz w:val="20"/>
          </w:rPr>
          <w:t>14</w:t>
        </w:r>
        <w:r w:rsidRPr="00830CE6">
          <w:rPr>
            <w:smallCaps/>
            <w:noProof/>
            <w:webHidden/>
            <w:sz w:val="20"/>
          </w:rPr>
          <w:fldChar w:fldCharType="end"/>
        </w:r>
      </w:hyperlink>
    </w:p>
    <w:p w14:paraId="654D03B0" w14:textId="2DD3FF6A"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7" w:history="1">
        <w:r w:rsidRPr="00830CE6">
          <w:rPr>
            <w:smallCaps/>
            <w:noProof/>
            <w:color w:val="0000FF"/>
            <w:sz w:val="20"/>
            <w:u w:val="single"/>
          </w:rPr>
          <w:t>2.6</w:t>
        </w:r>
        <w:r w:rsidRPr="00830CE6">
          <w:rPr>
            <w:rFonts w:asciiTheme="minorHAnsi" w:eastAsiaTheme="minorEastAsia" w:hAnsiTheme="minorHAnsi" w:cstheme="minorBidi"/>
            <w:noProof/>
            <w:szCs w:val="22"/>
          </w:rPr>
          <w:tab/>
        </w:r>
        <w:r w:rsidRPr="00830CE6">
          <w:rPr>
            <w:smallCaps/>
            <w:noProof/>
            <w:color w:val="0000FF"/>
            <w:sz w:val="20"/>
            <w:u w:val="single"/>
          </w:rPr>
          <w:t>Expenditure identifiable and verifiable</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_Toc519778677 \h </w:instrText>
        </w:r>
        <w:r w:rsidRPr="00830CE6">
          <w:rPr>
            <w:smallCaps/>
            <w:noProof/>
            <w:webHidden/>
            <w:sz w:val="20"/>
          </w:rPr>
        </w:r>
        <w:r w:rsidRPr="00830CE6">
          <w:rPr>
            <w:smallCaps/>
            <w:noProof/>
            <w:webHidden/>
            <w:sz w:val="20"/>
          </w:rPr>
          <w:fldChar w:fldCharType="separate"/>
        </w:r>
        <w:r w:rsidR="00071691">
          <w:rPr>
            <w:smallCaps/>
            <w:noProof/>
            <w:webHidden/>
            <w:sz w:val="20"/>
          </w:rPr>
          <w:t>14</w:t>
        </w:r>
        <w:r w:rsidRPr="00830CE6">
          <w:rPr>
            <w:smallCaps/>
            <w:noProof/>
            <w:webHidden/>
            <w:sz w:val="20"/>
          </w:rPr>
          <w:fldChar w:fldCharType="end"/>
        </w:r>
      </w:hyperlink>
    </w:p>
    <w:p w14:paraId="5693587E" w14:textId="776533CC"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8" w:history="1">
        <w:r w:rsidRPr="00830CE6">
          <w:rPr>
            <w:smallCaps/>
            <w:noProof/>
            <w:color w:val="0000FF"/>
            <w:sz w:val="20"/>
            <w:u w:val="single"/>
          </w:rPr>
          <w:t>2.7</w:t>
        </w:r>
        <w:r w:rsidRPr="00830CE6">
          <w:rPr>
            <w:rFonts w:asciiTheme="minorHAnsi" w:eastAsiaTheme="minorEastAsia" w:hAnsiTheme="minorHAnsi" w:cstheme="minorBidi"/>
            <w:noProof/>
            <w:szCs w:val="22"/>
          </w:rPr>
          <w:tab/>
        </w:r>
        <w:r w:rsidRPr="00830CE6">
          <w:rPr>
            <w:smallCaps/>
            <w:noProof/>
            <w:color w:val="0000FF"/>
            <w:sz w:val="20"/>
            <w:u w:val="single"/>
          </w:rPr>
          <w:t>Compliance with Procurement Principles and Nationality and Origin Rules</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_Toc519778678 \h </w:instrText>
        </w:r>
        <w:r w:rsidRPr="00830CE6">
          <w:rPr>
            <w:smallCaps/>
            <w:noProof/>
            <w:webHidden/>
            <w:sz w:val="20"/>
          </w:rPr>
        </w:r>
        <w:r w:rsidRPr="00830CE6">
          <w:rPr>
            <w:smallCaps/>
            <w:noProof/>
            <w:webHidden/>
            <w:sz w:val="20"/>
          </w:rPr>
          <w:fldChar w:fldCharType="separate"/>
        </w:r>
        <w:r w:rsidR="00071691">
          <w:rPr>
            <w:smallCaps/>
            <w:noProof/>
            <w:webHidden/>
            <w:sz w:val="20"/>
          </w:rPr>
          <w:t>14</w:t>
        </w:r>
        <w:r w:rsidRPr="00830CE6">
          <w:rPr>
            <w:smallCaps/>
            <w:noProof/>
            <w:webHidden/>
            <w:sz w:val="20"/>
          </w:rPr>
          <w:fldChar w:fldCharType="end"/>
        </w:r>
      </w:hyperlink>
    </w:p>
    <w:p w14:paraId="6DB6C6A4" w14:textId="6FA4529F"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9" w:history="1">
        <w:r w:rsidRPr="00830CE6">
          <w:rPr>
            <w:smallCaps/>
            <w:noProof/>
            <w:color w:val="0000FF"/>
            <w:sz w:val="20"/>
            <w:u w:val="single"/>
          </w:rPr>
          <w:t>2.8</w:t>
        </w:r>
        <w:r w:rsidRPr="00830CE6">
          <w:rPr>
            <w:rFonts w:asciiTheme="minorHAnsi" w:eastAsiaTheme="minorEastAsia" w:hAnsiTheme="minorHAnsi" w:cstheme="minorBidi"/>
            <w:noProof/>
            <w:szCs w:val="22"/>
          </w:rPr>
          <w:tab/>
        </w:r>
        <w:r w:rsidRPr="00830CE6">
          <w:rPr>
            <w:smallCaps/>
            <w:noProof/>
            <w:color w:val="0000FF"/>
            <w:sz w:val="20"/>
            <w:u w:val="single"/>
          </w:rPr>
          <w:t>Expenditure complies with the requirements of applicable tax and social legislation</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_Toc519778679 \h </w:instrText>
        </w:r>
        <w:r w:rsidRPr="00830CE6">
          <w:rPr>
            <w:smallCaps/>
            <w:noProof/>
            <w:webHidden/>
            <w:sz w:val="20"/>
          </w:rPr>
        </w:r>
        <w:r w:rsidRPr="00830CE6">
          <w:rPr>
            <w:smallCaps/>
            <w:noProof/>
            <w:webHidden/>
            <w:sz w:val="20"/>
          </w:rPr>
          <w:fldChar w:fldCharType="separate"/>
        </w:r>
        <w:r w:rsidR="00071691">
          <w:rPr>
            <w:smallCaps/>
            <w:noProof/>
            <w:webHidden/>
            <w:sz w:val="20"/>
          </w:rPr>
          <w:t>14</w:t>
        </w:r>
        <w:r w:rsidRPr="00830CE6">
          <w:rPr>
            <w:smallCaps/>
            <w:noProof/>
            <w:webHidden/>
            <w:sz w:val="20"/>
          </w:rPr>
          <w:fldChar w:fldCharType="end"/>
        </w:r>
      </w:hyperlink>
    </w:p>
    <w:p w14:paraId="17EF7EDC" w14:textId="15C64632"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0" w:history="1">
        <w:r w:rsidRPr="00830CE6">
          <w:rPr>
            <w:smallCaps/>
            <w:noProof/>
            <w:color w:val="0000FF"/>
            <w:sz w:val="20"/>
            <w:u w:val="single"/>
          </w:rPr>
          <w:t>2.9</w:t>
        </w:r>
        <w:r w:rsidRPr="00830CE6">
          <w:rPr>
            <w:rFonts w:asciiTheme="minorHAnsi" w:eastAsiaTheme="minorEastAsia" w:hAnsiTheme="minorHAnsi" w:cstheme="minorBidi"/>
            <w:noProof/>
            <w:szCs w:val="22"/>
          </w:rPr>
          <w:tab/>
        </w:r>
        <w:r w:rsidRPr="00830CE6">
          <w:rPr>
            <w:smallCaps/>
            <w:noProof/>
            <w:color w:val="0000FF"/>
            <w:sz w:val="20"/>
            <w:u w:val="single"/>
          </w:rPr>
          <w:t>Financial support to third parties (sub-granting)</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_Toc519778680 \h </w:instrText>
        </w:r>
        <w:r w:rsidRPr="00830CE6">
          <w:rPr>
            <w:smallCaps/>
            <w:noProof/>
            <w:webHidden/>
            <w:sz w:val="20"/>
          </w:rPr>
        </w:r>
        <w:r w:rsidRPr="00830CE6">
          <w:rPr>
            <w:smallCaps/>
            <w:noProof/>
            <w:webHidden/>
            <w:sz w:val="20"/>
          </w:rPr>
          <w:fldChar w:fldCharType="separate"/>
        </w:r>
        <w:r w:rsidR="00071691">
          <w:rPr>
            <w:smallCaps/>
            <w:noProof/>
            <w:webHidden/>
            <w:sz w:val="20"/>
          </w:rPr>
          <w:t>14</w:t>
        </w:r>
        <w:r w:rsidRPr="00830CE6">
          <w:rPr>
            <w:smallCaps/>
            <w:noProof/>
            <w:webHidden/>
            <w:sz w:val="20"/>
          </w:rPr>
          <w:fldChar w:fldCharType="end"/>
        </w:r>
      </w:hyperlink>
    </w:p>
    <w:p w14:paraId="59E28C5F" w14:textId="24391278"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1" w:history="1">
        <w:r w:rsidRPr="00830CE6">
          <w:rPr>
            <w:smallCaps/>
            <w:noProof/>
            <w:color w:val="0000FF"/>
            <w:sz w:val="20"/>
            <w:u w:val="single"/>
          </w:rPr>
          <w:t>2.10</w:t>
        </w:r>
        <w:r w:rsidRPr="00830CE6">
          <w:rPr>
            <w:rFonts w:asciiTheme="minorHAnsi" w:eastAsiaTheme="minorEastAsia" w:hAnsiTheme="minorHAnsi" w:cstheme="minorBidi"/>
            <w:noProof/>
            <w:szCs w:val="22"/>
          </w:rPr>
          <w:tab/>
        </w:r>
        <w:r w:rsidRPr="00830CE6">
          <w:rPr>
            <w:smallCaps/>
            <w:noProof/>
            <w:color w:val="0000FF"/>
            <w:sz w:val="20"/>
            <w:u w:val="single"/>
          </w:rPr>
          <w:t>Other eligibility requirements</w:t>
        </w:r>
        <w:r w:rsidRPr="00830CE6">
          <w:rPr>
            <w:smallCaps/>
            <w:noProof/>
            <w:webHidden/>
            <w:sz w:val="20"/>
          </w:rPr>
          <w:tab/>
        </w:r>
        <w:r w:rsidRPr="00830CE6">
          <w:rPr>
            <w:smallCaps/>
            <w:noProof/>
            <w:webHidden/>
            <w:sz w:val="20"/>
          </w:rPr>
          <w:fldChar w:fldCharType="begin"/>
        </w:r>
        <w:r w:rsidRPr="00830CE6">
          <w:rPr>
            <w:smallCaps/>
            <w:noProof/>
            <w:webHidden/>
            <w:sz w:val="20"/>
          </w:rPr>
          <w:instrText xml:space="preserve"> PAGEREF _Toc519778681 \h </w:instrText>
        </w:r>
        <w:r w:rsidRPr="00830CE6">
          <w:rPr>
            <w:smallCaps/>
            <w:noProof/>
            <w:webHidden/>
            <w:sz w:val="20"/>
          </w:rPr>
        </w:r>
        <w:r w:rsidRPr="00830CE6">
          <w:rPr>
            <w:smallCaps/>
            <w:noProof/>
            <w:webHidden/>
            <w:sz w:val="20"/>
          </w:rPr>
          <w:fldChar w:fldCharType="separate"/>
        </w:r>
        <w:r w:rsidR="00071691">
          <w:rPr>
            <w:smallCaps/>
            <w:noProof/>
            <w:webHidden/>
            <w:sz w:val="20"/>
          </w:rPr>
          <w:t>15</w:t>
        </w:r>
        <w:r w:rsidRPr="00830CE6">
          <w:rPr>
            <w:smallCaps/>
            <w:noProof/>
            <w:webHidden/>
            <w:sz w:val="20"/>
          </w:rPr>
          <w:fldChar w:fldCharType="end"/>
        </w:r>
      </w:hyperlink>
    </w:p>
    <w:p w14:paraId="632FF92B" w14:textId="77777777"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2" w:history="1"/>
    </w:p>
    <w:p w14:paraId="4276CC99" w14:textId="77777777" w:rsidR="00830CE6" w:rsidRPr="00830CE6" w:rsidRDefault="00830CE6" w:rsidP="00830CE6">
      <w:pPr>
        <w:spacing w:after="0"/>
        <w:jc w:val="left"/>
        <w:rPr>
          <w:rFonts w:ascii="Arial" w:hAnsi="Arial" w:cs="Arial"/>
          <w:sz w:val="20"/>
        </w:rPr>
      </w:pPr>
      <w:r w:rsidRPr="00830CE6">
        <w:rPr>
          <w:rFonts w:ascii="Arial" w:hAnsi="Arial" w:cs="Arial"/>
          <w:sz w:val="20"/>
        </w:rPr>
        <w:fldChar w:fldCharType="end"/>
      </w:r>
    </w:p>
    <w:p w14:paraId="6293EB96" w14:textId="77777777" w:rsidR="00830CE6" w:rsidRPr="00830CE6" w:rsidRDefault="00830CE6" w:rsidP="00830CE6">
      <w:pPr>
        <w:spacing w:after="0"/>
        <w:jc w:val="left"/>
        <w:rPr>
          <w:rFonts w:ascii="Arial" w:hAnsi="Arial" w:cs="Arial"/>
          <w:sz w:val="20"/>
        </w:rPr>
      </w:pPr>
    </w:p>
    <w:p w14:paraId="5FC1C9CF" w14:textId="77777777" w:rsidR="00830CE6" w:rsidRPr="00830CE6" w:rsidRDefault="00830CE6" w:rsidP="00830CE6">
      <w:pPr>
        <w:spacing w:after="0"/>
        <w:jc w:val="left"/>
        <w:rPr>
          <w:rFonts w:ascii="Arial" w:hAnsi="Arial" w:cs="Arial"/>
          <w:sz w:val="20"/>
        </w:rPr>
      </w:pPr>
    </w:p>
    <w:p w14:paraId="2867EEC1" w14:textId="77777777" w:rsidR="00830CE6" w:rsidRPr="00830CE6" w:rsidRDefault="00830CE6" w:rsidP="00830CE6">
      <w:pPr>
        <w:keepNext/>
        <w:spacing w:after="0"/>
        <w:ind w:left="432" w:hanging="432"/>
        <w:outlineLvl w:val="0"/>
        <w:rPr>
          <w:rFonts w:ascii="Arial" w:hAnsi="Arial"/>
          <w:b/>
          <w:kern w:val="28"/>
          <w:sz w:val="28"/>
          <w:lang w:val="en-US"/>
        </w:rPr>
      </w:pPr>
      <w:r w:rsidRPr="00830CE6">
        <w:rPr>
          <w:rFonts w:ascii="Arial" w:hAnsi="Arial"/>
          <w:b/>
          <w:kern w:val="28"/>
          <w:sz w:val="28"/>
          <w:lang w:val="en-US"/>
        </w:rPr>
        <w:br w:type="page"/>
      </w:r>
      <w:bookmarkStart w:id="165" w:name="_Toc519778670"/>
      <w:bookmarkStart w:id="166" w:name="_Toc205984773"/>
      <w:r w:rsidRPr="00830CE6">
        <w:rPr>
          <w:rFonts w:ascii="Arial" w:hAnsi="Arial"/>
          <w:b/>
          <w:kern w:val="28"/>
          <w:sz w:val="28"/>
          <w:lang w:val="en-US"/>
        </w:rPr>
        <w:lastRenderedPageBreak/>
        <w:t>1. RISK ANALYSIS AND DETERMINATION OF THE SAMPLE</w:t>
      </w:r>
      <w:bookmarkEnd w:id="165"/>
      <w:bookmarkEnd w:id="166"/>
    </w:p>
    <w:p w14:paraId="363F32D0" w14:textId="77777777" w:rsidR="00830CE6" w:rsidRPr="00830CE6" w:rsidRDefault="00830CE6" w:rsidP="00830CE6">
      <w:pPr>
        <w:spacing w:after="0"/>
        <w:jc w:val="left"/>
        <w:rPr>
          <w:sz w:val="24"/>
          <w:lang w:val="en-US"/>
        </w:rPr>
      </w:pPr>
    </w:p>
    <w:p w14:paraId="318D2117" w14:textId="77777777" w:rsidR="00830CE6" w:rsidRPr="00830CE6" w:rsidRDefault="00830CE6" w:rsidP="00830CE6">
      <w:pPr>
        <w:spacing w:after="0"/>
        <w:rPr>
          <w:sz w:val="24"/>
          <w:szCs w:val="24"/>
          <w:lang w:val="en-US"/>
        </w:rPr>
      </w:pPr>
      <w:r w:rsidRPr="00830CE6">
        <w:rPr>
          <w:sz w:val="24"/>
          <w:szCs w:val="24"/>
          <w:lang w:val="en-US"/>
        </w:rPr>
        <w:t>The Expenditure Verifier should assess the risks of material errors or misstatements in the expenditure and revenue declared in the Financial Report in order to determine the size and structure of the expenditure sample to be tested according to the procedures described in Section 2.</w:t>
      </w:r>
    </w:p>
    <w:p w14:paraId="0E3B4CCB" w14:textId="77777777" w:rsidR="00830CE6" w:rsidRPr="00830CE6" w:rsidRDefault="00830CE6" w:rsidP="00830CE6">
      <w:pPr>
        <w:spacing w:after="0"/>
        <w:rPr>
          <w:sz w:val="24"/>
          <w:szCs w:val="24"/>
          <w:lang w:val="en-US"/>
        </w:rPr>
      </w:pPr>
    </w:p>
    <w:p w14:paraId="13FDCEA2" w14:textId="77777777" w:rsidR="00830CE6" w:rsidRPr="00830CE6" w:rsidRDefault="00830CE6" w:rsidP="00830CE6">
      <w:pPr>
        <w:spacing w:after="0"/>
        <w:rPr>
          <w:sz w:val="24"/>
          <w:szCs w:val="24"/>
          <w:lang w:val="en-US"/>
        </w:rPr>
      </w:pPr>
      <w:r w:rsidRPr="00830CE6">
        <w:rPr>
          <w:sz w:val="24"/>
          <w:szCs w:val="24"/>
          <w:lang w:val="en-US"/>
        </w:rPr>
        <w:t>This work involves an assessment of the inherent risks that:</w:t>
      </w:r>
    </w:p>
    <w:p w14:paraId="0AECC9E3"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The Financial Report is not reliable, i.e. that it does not present, in all material aspects, the actual expenditure incurred and the revenue received in conformity with applicable conditions.</w:t>
      </w:r>
    </w:p>
    <w:p w14:paraId="3909C34F"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Expenditure declared in the financial report has not, in all material aspects, been incurred in conformity with applicable contractual conditions.</w:t>
      </w:r>
    </w:p>
    <w:p w14:paraId="4696903B"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Revenues generated by the</w:t>
      </w:r>
      <w:r w:rsidR="00FE2122">
        <w:rPr>
          <w:sz w:val="24"/>
          <w:szCs w:val="24"/>
          <w:lang w:val="en-US"/>
        </w:rPr>
        <w:t xml:space="preserve"> Coordinator</w:t>
      </w:r>
      <w:r w:rsidRPr="00830CE6">
        <w:rPr>
          <w:sz w:val="24"/>
          <w:szCs w:val="24"/>
          <w:lang w:val="en-US"/>
        </w:rPr>
        <w:t xml:space="preserve"> in the execution of the contract are not deducted from the declared expenditure in conformity with applicable conditions. </w:t>
      </w:r>
    </w:p>
    <w:p w14:paraId="1927FBCE"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Fraud and irregularities have occurred which could have had an impact on expenditure and/or revenue reported under the contract.</w:t>
      </w:r>
    </w:p>
    <w:p w14:paraId="2DF3D58B" w14:textId="77777777" w:rsidR="00830CE6" w:rsidRPr="00830CE6" w:rsidRDefault="00830CE6" w:rsidP="00830CE6">
      <w:pPr>
        <w:spacing w:after="0"/>
        <w:rPr>
          <w:sz w:val="24"/>
          <w:szCs w:val="24"/>
          <w:lang w:val="en-US"/>
        </w:rPr>
      </w:pPr>
    </w:p>
    <w:p w14:paraId="7E5408D0" w14:textId="77777777" w:rsidR="00830CE6" w:rsidRPr="00830CE6" w:rsidRDefault="00830CE6" w:rsidP="00830CE6">
      <w:pPr>
        <w:spacing w:after="0"/>
        <w:rPr>
          <w:sz w:val="24"/>
          <w:szCs w:val="24"/>
          <w:lang w:val="en-US"/>
        </w:rPr>
      </w:pPr>
      <w:r w:rsidRPr="00830CE6">
        <w:rPr>
          <w:sz w:val="24"/>
          <w:szCs w:val="24"/>
          <w:lang w:val="en-US"/>
        </w:rPr>
        <w:t>The Expenditure Verifier should assess the inherent risk based, inter alia, on the number and complexity of the transactions, the complexity of the activities provided for by the Contract, the number of implementing Entities involved and the environment where the Contract is implemented. In addition</w:t>
      </w:r>
      <w:r w:rsidR="00810899">
        <w:rPr>
          <w:sz w:val="24"/>
          <w:szCs w:val="24"/>
          <w:lang w:val="en-US"/>
        </w:rPr>
        <w:t>,</w:t>
      </w:r>
      <w:r w:rsidRPr="00830CE6">
        <w:rPr>
          <w:sz w:val="24"/>
          <w:szCs w:val="24"/>
          <w:lang w:val="en-US"/>
        </w:rPr>
        <w:t xml:space="preserve"> the Expenditure Verifier, based inter alia on the information provided in annex 1 to the Terms of Reference (</w:t>
      </w:r>
      <w:r w:rsidRPr="00830CE6">
        <w:rPr>
          <w:i/>
          <w:sz w:val="24"/>
          <w:szCs w:val="24"/>
          <w:lang w:val="en-US"/>
        </w:rPr>
        <w:t>Engagement Context / Key Information</w:t>
      </w:r>
      <w:r w:rsidRPr="00830CE6">
        <w:rPr>
          <w:sz w:val="24"/>
          <w:szCs w:val="24"/>
          <w:lang w:val="en-US"/>
        </w:rPr>
        <w:t>) will consider the control risk, i.e. whether the design of the Internal Control System sufficiently mitigates the identified inherent risks and whether it is plausible that it is operating effectively.</w:t>
      </w:r>
    </w:p>
    <w:p w14:paraId="78E3132A" w14:textId="77777777" w:rsidR="00830CE6" w:rsidRPr="00830CE6" w:rsidRDefault="00830CE6" w:rsidP="00830CE6">
      <w:pPr>
        <w:spacing w:after="0"/>
        <w:jc w:val="left"/>
        <w:rPr>
          <w:sz w:val="24"/>
          <w:lang w:val="en-US"/>
        </w:rPr>
      </w:pPr>
    </w:p>
    <w:p w14:paraId="3A6318FC" w14:textId="77777777" w:rsidR="00830CE6" w:rsidRPr="00830CE6" w:rsidRDefault="00830CE6" w:rsidP="00830CE6">
      <w:pPr>
        <w:keepNext/>
        <w:spacing w:after="0"/>
        <w:ind w:left="432" w:hanging="432"/>
        <w:outlineLvl w:val="0"/>
        <w:rPr>
          <w:rFonts w:ascii="Arial" w:hAnsi="Arial"/>
          <w:b/>
          <w:kern w:val="28"/>
          <w:sz w:val="28"/>
        </w:rPr>
      </w:pPr>
      <w:bookmarkStart w:id="167" w:name="_Toc519778671"/>
      <w:bookmarkStart w:id="168" w:name="_Toc205984774"/>
      <w:r w:rsidRPr="00830CE6">
        <w:rPr>
          <w:rFonts w:ascii="Arial" w:hAnsi="Arial"/>
          <w:b/>
          <w:kern w:val="28"/>
          <w:sz w:val="28"/>
        </w:rPr>
        <w:t>2. EXPENDITURE VERIFICATION PROCEDURES</w:t>
      </w:r>
      <w:bookmarkEnd w:id="167"/>
      <w:bookmarkEnd w:id="168"/>
      <w:r w:rsidRPr="00830CE6">
        <w:rPr>
          <w:rFonts w:ascii="Arial" w:hAnsi="Arial"/>
          <w:b/>
          <w:kern w:val="28"/>
          <w:sz w:val="28"/>
        </w:rPr>
        <w:t xml:space="preserve"> </w:t>
      </w:r>
    </w:p>
    <w:p w14:paraId="06C25697" w14:textId="77777777" w:rsidR="00830CE6" w:rsidRPr="00830CE6" w:rsidRDefault="00830CE6" w:rsidP="00830CE6">
      <w:pPr>
        <w:spacing w:after="0"/>
        <w:jc w:val="left"/>
        <w:rPr>
          <w:sz w:val="24"/>
        </w:rPr>
      </w:pPr>
    </w:p>
    <w:p w14:paraId="68808691" w14:textId="77777777" w:rsidR="00830CE6" w:rsidRPr="00830CE6" w:rsidRDefault="00830CE6" w:rsidP="00830CE6">
      <w:pPr>
        <w:spacing w:after="0"/>
        <w:rPr>
          <w:sz w:val="24"/>
          <w:szCs w:val="24"/>
        </w:rPr>
      </w:pPr>
      <w:r w:rsidRPr="00830CE6">
        <w:rPr>
          <w:sz w:val="24"/>
          <w:szCs w:val="24"/>
        </w:rPr>
        <w:t xml:space="preserve">The following checks must be performed by the Expenditure Verifier unless they are irrelevant in relation to the eligibility criteria applicable to the contract type. Therefore the Expenditure Verifier is required to gain appropriate understanding of such requirements in order to carry out only the relevant checks and properly apply the relevant eligibility requirements. </w:t>
      </w:r>
    </w:p>
    <w:p w14:paraId="25B74CDB" w14:textId="77777777" w:rsidR="00830CE6" w:rsidRPr="00830CE6" w:rsidRDefault="00830CE6" w:rsidP="00830CE6">
      <w:pPr>
        <w:spacing w:after="0"/>
        <w:rPr>
          <w:sz w:val="24"/>
          <w:szCs w:val="24"/>
        </w:rPr>
      </w:pPr>
    </w:p>
    <w:p w14:paraId="040C41C8" w14:textId="77777777" w:rsidR="00830CE6" w:rsidRPr="00830CE6" w:rsidRDefault="00830CE6" w:rsidP="00830CE6">
      <w:pPr>
        <w:keepNext/>
        <w:spacing w:before="240" w:after="60"/>
        <w:jc w:val="left"/>
        <w:outlineLvl w:val="1"/>
        <w:rPr>
          <w:rFonts w:ascii="Arial" w:hAnsi="Arial"/>
          <w:b/>
          <w:i/>
          <w:color w:val="000000"/>
          <w:sz w:val="24"/>
          <w:szCs w:val="24"/>
        </w:rPr>
      </w:pPr>
      <w:bookmarkStart w:id="169" w:name="_Toc519778672"/>
      <w:bookmarkStart w:id="170" w:name="_Toc205984775"/>
      <w:r w:rsidRPr="00830CE6">
        <w:rPr>
          <w:rFonts w:ascii="Arial" w:hAnsi="Arial"/>
          <w:b/>
          <w:i/>
          <w:color w:val="000000"/>
          <w:sz w:val="24"/>
          <w:szCs w:val="24"/>
        </w:rPr>
        <w:t xml:space="preserve">2.1 </w:t>
      </w:r>
      <w:r w:rsidRPr="00830CE6">
        <w:rPr>
          <w:rFonts w:ascii="Arial" w:hAnsi="Arial"/>
          <w:b/>
          <w:i/>
          <w:color w:val="000000"/>
          <w:sz w:val="24"/>
          <w:szCs w:val="24"/>
        </w:rPr>
        <w:tab/>
        <w:t>The expenditure was incurred by and pertains to the Entity.</w:t>
      </w:r>
      <w:bookmarkEnd w:id="169"/>
      <w:bookmarkEnd w:id="170"/>
    </w:p>
    <w:p w14:paraId="65444F6D" w14:textId="77777777" w:rsidR="00830CE6" w:rsidRPr="00FE2122" w:rsidRDefault="00830CE6" w:rsidP="00830CE6">
      <w:pPr>
        <w:keepNext/>
        <w:spacing w:before="240" w:after="60"/>
        <w:outlineLvl w:val="1"/>
        <w:rPr>
          <w:rFonts w:ascii="Arial" w:hAnsi="Arial"/>
          <w:b/>
          <w:i/>
          <w:sz w:val="24"/>
          <w:szCs w:val="24"/>
        </w:rPr>
      </w:pPr>
      <w:bookmarkStart w:id="171" w:name="_Toc519778673"/>
      <w:bookmarkStart w:id="172" w:name="_Toc205984776"/>
      <w:r w:rsidRPr="00830CE6">
        <w:rPr>
          <w:rFonts w:ascii="Arial" w:hAnsi="Arial"/>
          <w:b/>
          <w:i/>
          <w:sz w:val="24"/>
        </w:rPr>
        <w:t xml:space="preserve">2.2 </w:t>
      </w:r>
      <w:r w:rsidRPr="00830CE6">
        <w:rPr>
          <w:rFonts w:ascii="Arial" w:hAnsi="Arial"/>
          <w:b/>
          <w:i/>
          <w:sz w:val="24"/>
        </w:rPr>
        <w:tab/>
        <w:t>The expenditure is recorded in the accounting system of the</w:t>
      </w:r>
      <w:r w:rsidR="00FE2122" w:rsidRPr="00FE2122">
        <w:rPr>
          <w:rFonts w:ascii="Arial" w:hAnsi="Arial" w:cs="Arial"/>
          <w:sz w:val="16"/>
          <w:szCs w:val="16"/>
        </w:rPr>
        <w:t xml:space="preserve"> </w:t>
      </w:r>
      <w:r w:rsidR="00FE2122" w:rsidRPr="001F79B3">
        <w:rPr>
          <w:rFonts w:ascii="Arial" w:hAnsi="Arial" w:cs="Arial"/>
          <w:b/>
          <w:i/>
          <w:sz w:val="24"/>
          <w:szCs w:val="24"/>
        </w:rPr>
        <w:t>Coordinator and other Beneficiary(ies) and affiliated entity(ies</w:t>
      </w:r>
      <w:r w:rsidR="003656ED">
        <w:rPr>
          <w:rFonts w:ascii="Arial" w:hAnsi="Arial" w:cs="Arial"/>
          <w:b/>
          <w:i/>
          <w:sz w:val="24"/>
          <w:szCs w:val="24"/>
        </w:rPr>
        <w:t>)</w:t>
      </w:r>
      <w:bookmarkEnd w:id="171"/>
      <w:bookmarkEnd w:id="172"/>
    </w:p>
    <w:p w14:paraId="08A7E42A" w14:textId="77777777" w:rsidR="00830CE6" w:rsidRPr="00830CE6" w:rsidRDefault="00830CE6" w:rsidP="00830CE6">
      <w:pPr>
        <w:spacing w:before="120"/>
        <w:rPr>
          <w:color w:val="000000"/>
          <w:sz w:val="24"/>
          <w:szCs w:val="24"/>
        </w:rPr>
      </w:pPr>
      <w:r w:rsidRPr="00830CE6">
        <w:rPr>
          <w:color w:val="000000"/>
          <w:sz w:val="24"/>
          <w:szCs w:val="24"/>
        </w:rPr>
        <w:t xml:space="preserve">The expenditure is recorded in the accounting system of the </w:t>
      </w:r>
      <w:r w:rsidR="00FE2122" w:rsidRPr="001F79B3">
        <w:rPr>
          <w:sz w:val="24"/>
          <w:szCs w:val="24"/>
        </w:rPr>
        <w:t>Coordinator and other Beneficiary(ies) and affiliated entity(ies</w:t>
      </w:r>
      <w:r w:rsidR="00D773F8">
        <w:rPr>
          <w:sz w:val="24"/>
          <w:szCs w:val="24"/>
        </w:rPr>
        <w:t>)</w:t>
      </w:r>
      <w:r w:rsidR="00FE2122" w:rsidRPr="00FE2122" w:rsidDel="00FE2122">
        <w:rPr>
          <w:color w:val="000000"/>
          <w:sz w:val="24"/>
          <w:szCs w:val="24"/>
        </w:rPr>
        <w:t xml:space="preserve"> </w:t>
      </w:r>
      <w:r w:rsidRPr="00830CE6">
        <w:rPr>
          <w:color w:val="000000"/>
          <w:sz w:val="24"/>
          <w:szCs w:val="24"/>
        </w:rPr>
        <w:t xml:space="preserve">in accordance with the applicable accounting standards and the </w:t>
      </w:r>
      <w:r w:rsidR="00FE2122" w:rsidRPr="008625F9">
        <w:rPr>
          <w:sz w:val="24"/>
          <w:szCs w:val="24"/>
        </w:rPr>
        <w:t>Coordinator</w:t>
      </w:r>
      <w:r w:rsidRPr="00830CE6">
        <w:rPr>
          <w:color w:val="000000"/>
          <w:sz w:val="24"/>
          <w:szCs w:val="24"/>
        </w:rPr>
        <w:t>’s usual cost accounting practices.</w:t>
      </w:r>
    </w:p>
    <w:p w14:paraId="2BE8D163" w14:textId="77777777" w:rsidR="00830CE6" w:rsidRPr="00830CE6" w:rsidRDefault="00830CE6" w:rsidP="00830CE6">
      <w:pPr>
        <w:keepNext/>
        <w:spacing w:before="240" w:after="60"/>
        <w:jc w:val="left"/>
        <w:outlineLvl w:val="1"/>
        <w:rPr>
          <w:rFonts w:ascii="Arial" w:hAnsi="Arial"/>
          <w:b/>
          <w:i/>
          <w:sz w:val="24"/>
        </w:rPr>
      </w:pPr>
      <w:bookmarkStart w:id="173" w:name="_Toc519778674"/>
      <w:bookmarkStart w:id="174" w:name="_Toc205984777"/>
      <w:r w:rsidRPr="00830CE6">
        <w:rPr>
          <w:rFonts w:ascii="Arial" w:hAnsi="Arial"/>
          <w:b/>
          <w:i/>
          <w:sz w:val="24"/>
        </w:rPr>
        <w:t>2.3</w:t>
      </w:r>
      <w:r w:rsidRPr="00830CE6">
        <w:rPr>
          <w:rFonts w:ascii="Arial" w:hAnsi="Arial"/>
          <w:b/>
          <w:i/>
          <w:sz w:val="24"/>
        </w:rPr>
        <w:tab/>
        <w:t>Expenditure incurred during the contractual eligibility period</w:t>
      </w:r>
      <w:bookmarkEnd w:id="173"/>
      <w:bookmarkEnd w:id="174"/>
      <w:r w:rsidRPr="00830CE6">
        <w:rPr>
          <w:rFonts w:ascii="Arial" w:hAnsi="Arial"/>
          <w:b/>
          <w:i/>
          <w:sz w:val="24"/>
        </w:rPr>
        <w:t xml:space="preserve"> </w:t>
      </w:r>
    </w:p>
    <w:p w14:paraId="1DB58A4D" w14:textId="77777777" w:rsidR="00830CE6" w:rsidRPr="00830CE6" w:rsidRDefault="00830CE6" w:rsidP="00830CE6">
      <w:pPr>
        <w:spacing w:before="120"/>
        <w:rPr>
          <w:color w:val="000000"/>
          <w:sz w:val="24"/>
          <w:szCs w:val="24"/>
        </w:rPr>
      </w:pPr>
      <w:r w:rsidRPr="00830CE6">
        <w:rPr>
          <w:color w:val="000000"/>
          <w:sz w:val="24"/>
          <w:szCs w:val="24"/>
        </w:rPr>
        <w:t xml:space="preserve">The expenditure declared in the financial report was </w:t>
      </w:r>
      <w:r w:rsidRPr="00830CE6">
        <w:rPr>
          <w:color w:val="000000"/>
          <w:sz w:val="24"/>
          <w:szCs w:val="24"/>
          <w:u w:val="single"/>
        </w:rPr>
        <w:t>incurred</w:t>
      </w:r>
      <w:r w:rsidRPr="00830CE6">
        <w:rPr>
          <w:color w:val="000000"/>
          <w:sz w:val="24"/>
          <w:szCs w:val="24"/>
        </w:rPr>
        <w:t xml:space="preserve"> during the contractual implementation period of the Action, except for expenditure relating to final reports, expenditure verification, audit and evaluation. Expenditure </w:t>
      </w:r>
      <w:r w:rsidRPr="00830CE6">
        <w:rPr>
          <w:color w:val="000000"/>
          <w:sz w:val="24"/>
          <w:szCs w:val="24"/>
          <w:u w:val="single"/>
        </w:rPr>
        <w:t>paid</w:t>
      </w:r>
      <w:r w:rsidRPr="00830CE6">
        <w:rPr>
          <w:color w:val="000000"/>
          <w:sz w:val="24"/>
          <w:szCs w:val="24"/>
        </w:rPr>
        <w:t xml:space="preserve"> after the submission of the financial report, is listed in the final report along with the estimated date of payment.</w:t>
      </w:r>
    </w:p>
    <w:p w14:paraId="58875C73" w14:textId="77777777" w:rsidR="00830CE6" w:rsidRPr="00830CE6" w:rsidRDefault="00830CE6" w:rsidP="00830CE6">
      <w:pPr>
        <w:keepNext/>
        <w:spacing w:before="240" w:after="60"/>
        <w:jc w:val="left"/>
        <w:outlineLvl w:val="1"/>
        <w:rPr>
          <w:rFonts w:ascii="Arial" w:hAnsi="Arial"/>
          <w:b/>
          <w:i/>
          <w:sz w:val="24"/>
        </w:rPr>
      </w:pPr>
      <w:bookmarkStart w:id="175" w:name="_Toc519778675"/>
      <w:bookmarkStart w:id="176" w:name="_Toc205984778"/>
      <w:r w:rsidRPr="00830CE6">
        <w:rPr>
          <w:rFonts w:ascii="Arial" w:hAnsi="Arial"/>
          <w:b/>
          <w:i/>
          <w:sz w:val="24"/>
        </w:rPr>
        <w:lastRenderedPageBreak/>
        <w:t>2.4</w:t>
      </w:r>
      <w:r w:rsidRPr="00830CE6">
        <w:rPr>
          <w:rFonts w:ascii="Arial" w:hAnsi="Arial"/>
          <w:b/>
          <w:i/>
          <w:sz w:val="24"/>
        </w:rPr>
        <w:tab/>
        <w:t>Expenditure indicated in the contractual estimated budget</w:t>
      </w:r>
      <w:bookmarkEnd w:id="175"/>
      <w:bookmarkEnd w:id="176"/>
    </w:p>
    <w:p w14:paraId="5BF2959F" w14:textId="77777777" w:rsidR="00830CE6" w:rsidRPr="00830CE6" w:rsidRDefault="00830CE6" w:rsidP="00830CE6">
      <w:pPr>
        <w:spacing w:before="120"/>
        <w:rPr>
          <w:color w:val="000000"/>
          <w:sz w:val="24"/>
          <w:szCs w:val="24"/>
        </w:rPr>
      </w:pPr>
      <w:r w:rsidRPr="00830CE6">
        <w:rPr>
          <w:color w:val="000000"/>
          <w:sz w:val="24"/>
          <w:szCs w:val="24"/>
        </w:rPr>
        <w:t>The expenditure included in the financial report was indicated in the contractual budget.</w:t>
      </w:r>
    </w:p>
    <w:p w14:paraId="0462D98B" w14:textId="77777777" w:rsidR="00830CE6" w:rsidRPr="00830CE6" w:rsidRDefault="00830CE6" w:rsidP="00830CE6">
      <w:pPr>
        <w:spacing w:before="120"/>
        <w:rPr>
          <w:color w:val="000000"/>
          <w:sz w:val="24"/>
          <w:szCs w:val="24"/>
        </w:rPr>
      </w:pPr>
      <w:r w:rsidRPr="00830CE6">
        <w:rPr>
          <w:color w:val="000000"/>
          <w:sz w:val="24"/>
          <w:szCs w:val="24"/>
        </w:rPr>
        <w:t>The applicable budget ceilings were not exceeded.</w:t>
      </w:r>
    </w:p>
    <w:p w14:paraId="5F4068BC" w14:textId="77777777" w:rsidR="00830CE6" w:rsidRPr="00830CE6" w:rsidRDefault="00830CE6" w:rsidP="00830CE6">
      <w:pPr>
        <w:spacing w:before="120"/>
        <w:rPr>
          <w:color w:val="000000"/>
          <w:sz w:val="24"/>
          <w:szCs w:val="24"/>
        </w:rPr>
      </w:pPr>
      <w:r w:rsidRPr="00830CE6">
        <w:rPr>
          <w:color w:val="000000"/>
          <w:sz w:val="24"/>
          <w:szCs w:val="24"/>
        </w:rPr>
        <w:t>The expenditure has been allocated to the correct heading of the Financial Report.</w:t>
      </w:r>
    </w:p>
    <w:p w14:paraId="44FED9D3" w14:textId="77777777" w:rsidR="00830CE6" w:rsidRPr="00830CE6" w:rsidRDefault="00830CE6" w:rsidP="00830CE6">
      <w:pPr>
        <w:keepNext/>
        <w:spacing w:before="240" w:after="60"/>
        <w:outlineLvl w:val="1"/>
        <w:rPr>
          <w:rFonts w:ascii="Arial" w:hAnsi="Arial"/>
          <w:b/>
          <w:i/>
          <w:sz w:val="24"/>
        </w:rPr>
      </w:pPr>
      <w:bookmarkStart w:id="177" w:name="_Toc519778676"/>
      <w:bookmarkStart w:id="178" w:name="_Toc205984779"/>
      <w:r w:rsidRPr="00830CE6">
        <w:rPr>
          <w:rFonts w:ascii="Arial" w:hAnsi="Arial"/>
          <w:b/>
          <w:i/>
          <w:sz w:val="24"/>
        </w:rPr>
        <w:t>2.5</w:t>
      </w:r>
      <w:r w:rsidRPr="00830CE6">
        <w:rPr>
          <w:rFonts w:ascii="Arial" w:hAnsi="Arial"/>
          <w:b/>
          <w:i/>
          <w:sz w:val="24"/>
        </w:rPr>
        <w:tab/>
        <w:t>Expenditure necessary for the implementation of the contractual activities, reasonable and justified</w:t>
      </w:r>
      <w:bookmarkEnd w:id="177"/>
      <w:bookmarkEnd w:id="178"/>
    </w:p>
    <w:p w14:paraId="7FF75235" w14:textId="77777777" w:rsidR="00830CE6" w:rsidRPr="00830CE6" w:rsidRDefault="00830CE6" w:rsidP="00830CE6">
      <w:pPr>
        <w:spacing w:after="0"/>
        <w:jc w:val="left"/>
        <w:rPr>
          <w:sz w:val="24"/>
        </w:rPr>
      </w:pPr>
    </w:p>
    <w:p w14:paraId="4E19C44C" w14:textId="77777777" w:rsidR="00830CE6" w:rsidRPr="00830CE6" w:rsidRDefault="00830CE6" w:rsidP="00830CE6">
      <w:pPr>
        <w:spacing w:after="0"/>
        <w:rPr>
          <w:color w:val="000000"/>
          <w:sz w:val="24"/>
          <w:szCs w:val="24"/>
        </w:rPr>
      </w:pPr>
      <w:r w:rsidRPr="00830CE6">
        <w:rPr>
          <w:color w:val="000000"/>
          <w:sz w:val="24"/>
          <w:szCs w:val="24"/>
        </w:rPr>
        <w:t>It is plausible that the direct and indirect expenditures included in the financial report were necessary for the implementation of the contractual activities.</w:t>
      </w:r>
    </w:p>
    <w:p w14:paraId="4D8C79FD" w14:textId="77777777" w:rsidR="00830CE6" w:rsidRPr="00830CE6" w:rsidRDefault="00830CE6" w:rsidP="00830CE6">
      <w:pPr>
        <w:spacing w:after="0"/>
        <w:rPr>
          <w:color w:val="000000"/>
          <w:sz w:val="24"/>
          <w:szCs w:val="24"/>
        </w:rPr>
      </w:pPr>
    </w:p>
    <w:p w14:paraId="2130CBB5" w14:textId="77777777" w:rsidR="00830CE6" w:rsidRPr="00830CE6" w:rsidRDefault="00830CE6" w:rsidP="00830CE6">
      <w:pPr>
        <w:spacing w:after="0"/>
        <w:rPr>
          <w:color w:val="000000"/>
          <w:sz w:val="24"/>
          <w:szCs w:val="24"/>
        </w:rPr>
      </w:pPr>
      <w:r w:rsidRPr="00830CE6">
        <w:rPr>
          <w:color w:val="000000"/>
          <w:sz w:val="24"/>
          <w:szCs w:val="24"/>
        </w:rPr>
        <w:t>The amount of the expenditure items included in the financial report is reasonable and justified and respects the principle of sound financial management.</w:t>
      </w:r>
    </w:p>
    <w:p w14:paraId="6803AEB3" w14:textId="77777777" w:rsidR="00830CE6" w:rsidRPr="00830CE6" w:rsidRDefault="00830CE6" w:rsidP="00830CE6">
      <w:pPr>
        <w:keepNext/>
        <w:spacing w:before="240" w:after="60"/>
        <w:jc w:val="left"/>
        <w:outlineLvl w:val="1"/>
        <w:rPr>
          <w:rFonts w:ascii="Arial" w:hAnsi="Arial"/>
          <w:b/>
          <w:i/>
          <w:sz w:val="24"/>
        </w:rPr>
      </w:pPr>
      <w:bookmarkStart w:id="179" w:name="_Toc519778677"/>
      <w:bookmarkStart w:id="180" w:name="_Toc205984780"/>
      <w:r w:rsidRPr="00830CE6">
        <w:rPr>
          <w:rFonts w:ascii="Arial" w:hAnsi="Arial"/>
          <w:b/>
          <w:i/>
          <w:sz w:val="24"/>
        </w:rPr>
        <w:t>2.6</w:t>
      </w:r>
      <w:r w:rsidRPr="00830CE6">
        <w:rPr>
          <w:rFonts w:ascii="Arial" w:hAnsi="Arial"/>
          <w:b/>
          <w:i/>
          <w:sz w:val="24"/>
        </w:rPr>
        <w:tab/>
        <w:t>Expenditure identifiable and verifiable</w:t>
      </w:r>
      <w:bookmarkEnd w:id="179"/>
      <w:bookmarkEnd w:id="180"/>
    </w:p>
    <w:p w14:paraId="705201F5" w14:textId="77777777" w:rsidR="00830CE6" w:rsidRPr="00830CE6" w:rsidRDefault="00830CE6" w:rsidP="00830CE6">
      <w:pPr>
        <w:spacing w:after="0"/>
        <w:rPr>
          <w:color w:val="000000"/>
          <w:sz w:val="24"/>
          <w:szCs w:val="24"/>
        </w:rPr>
      </w:pPr>
      <w:r w:rsidRPr="00830CE6">
        <w:rPr>
          <w:color w:val="000000"/>
          <w:sz w:val="24"/>
          <w:szCs w:val="24"/>
        </w:rPr>
        <w:t xml:space="preserve">The expenditure is backed up by sufficient supporting documentation (e.g. invoices, contracts, order forms, pay slips, time sheets) and proof of payment. </w:t>
      </w:r>
    </w:p>
    <w:p w14:paraId="15221AA7" w14:textId="77777777" w:rsidR="00830CE6" w:rsidRPr="00830CE6" w:rsidRDefault="00830CE6" w:rsidP="00830CE6">
      <w:pPr>
        <w:spacing w:after="0"/>
        <w:rPr>
          <w:color w:val="000000"/>
          <w:sz w:val="24"/>
          <w:szCs w:val="24"/>
        </w:rPr>
      </w:pPr>
    </w:p>
    <w:p w14:paraId="58653BE1" w14:textId="77777777" w:rsidR="00830CE6" w:rsidRPr="00830CE6" w:rsidRDefault="00830CE6" w:rsidP="00830CE6">
      <w:pPr>
        <w:spacing w:after="0"/>
        <w:rPr>
          <w:color w:val="000000"/>
          <w:sz w:val="24"/>
          <w:szCs w:val="24"/>
        </w:rPr>
      </w:pPr>
      <w:r w:rsidRPr="00830CE6">
        <w:rPr>
          <w:color w:val="000000"/>
          <w:sz w:val="24"/>
          <w:szCs w:val="24"/>
        </w:rPr>
        <w:t>Where expenditure was apportioned, the applied allocation key was based on sufficient, appropriate and verifiable underlying information.</w:t>
      </w:r>
    </w:p>
    <w:p w14:paraId="3EB6FDF5" w14:textId="77777777" w:rsidR="00830CE6" w:rsidRPr="00830CE6" w:rsidRDefault="00830CE6" w:rsidP="00830CE6">
      <w:pPr>
        <w:spacing w:after="0"/>
        <w:rPr>
          <w:color w:val="000000"/>
          <w:sz w:val="24"/>
          <w:szCs w:val="24"/>
        </w:rPr>
      </w:pPr>
    </w:p>
    <w:p w14:paraId="0D3963F8" w14:textId="77777777" w:rsidR="00830CE6" w:rsidRPr="00830CE6" w:rsidRDefault="00830CE6" w:rsidP="00830CE6">
      <w:pPr>
        <w:spacing w:after="0"/>
        <w:rPr>
          <w:color w:val="000000"/>
          <w:sz w:val="24"/>
          <w:szCs w:val="24"/>
        </w:rPr>
      </w:pPr>
      <w:r w:rsidRPr="00830CE6">
        <w:rPr>
          <w:color w:val="000000"/>
          <w:sz w:val="24"/>
          <w:szCs w:val="24"/>
        </w:rPr>
        <w:t>The expenditure is backed up by evidence of works done, goods received or services rendered. The existence of assets is verifiable.</w:t>
      </w:r>
    </w:p>
    <w:p w14:paraId="6DBCCAE7" w14:textId="77777777" w:rsidR="00830CE6" w:rsidRPr="00830CE6" w:rsidRDefault="00830CE6" w:rsidP="00830CE6">
      <w:pPr>
        <w:keepNext/>
        <w:spacing w:before="240" w:after="60"/>
        <w:outlineLvl w:val="1"/>
        <w:rPr>
          <w:rFonts w:ascii="Arial" w:hAnsi="Arial"/>
          <w:b/>
          <w:i/>
          <w:sz w:val="24"/>
        </w:rPr>
      </w:pPr>
      <w:bookmarkStart w:id="181" w:name="_Toc519778678"/>
      <w:bookmarkStart w:id="182" w:name="_Toc205984781"/>
      <w:r w:rsidRPr="00830CE6">
        <w:rPr>
          <w:rFonts w:ascii="Arial" w:hAnsi="Arial"/>
          <w:b/>
          <w:i/>
          <w:sz w:val="24"/>
        </w:rPr>
        <w:t>2.7</w:t>
      </w:r>
      <w:r w:rsidRPr="00830CE6">
        <w:rPr>
          <w:rFonts w:ascii="Arial" w:hAnsi="Arial"/>
          <w:b/>
          <w:i/>
          <w:sz w:val="24"/>
        </w:rPr>
        <w:tab/>
        <w:t>Compliance with Procurement Principles and Nationality and Origin Rules</w:t>
      </w:r>
      <w:bookmarkEnd w:id="181"/>
      <w:bookmarkEnd w:id="182"/>
    </w:p>
    <w:p w14:paraId="7EC0E764" w14:textId="77777777" w:rsidR="00830CE6" w:rsidRPr="00830CE6" w:rsidRDefault="00830CE6" w:rsidP="00830CE6">
      <w:pPr>
        <w:spacing w:after="0"/>
        <w:rPr>
          <w:color w:val="000000"/>
          <w:sz w:val="24"/>
          <w:szCs w:val="24"/>
        </w:rPr>
      </w:pPr>
      <w:r w:rsidRPr="00830CE6">
        <w:rPr>
          <w:color w:val="000000"/>
          <w:sz w:val="24"/>
          <w:szCs w:val="24"/>
        </w:rPr>
        <w:t xml:space="preserve">For the expenditure items concerned, the </w:t>
      </w:r>
      <w:r w:rsidR="00BB230B" w:rsidRPr="008625F9">
        <w:rPr>
          <w:sz w:val="24"/>
          <w:szCs w:val="24"/>
        </w:rPr>
        <w:t xml:space="preserve">Coordinator </w:t>
      </w:r>
      <w:r w:rsidRPr="00830CE6">
        <w:rPr>
          <w:color w:val="000000"/>
          <w:sz w:val="24"/>
          <w:szCs w:val="24"/>
        </w:rPr>
        <w:t>has complied with the contractual requirements for procurement. Contractual nationality and origin rules have been applied, including those on derogations to be awarded by the Commission.</w:t>
      </w:r>
    </w:p>
    <w:p w14:paraId="4979E1B0" w14:textId="77777777" w:rsidR="00830CE6" w:rsidRPr="00830CE6" w:rsidRDefault="00830CE6" w:rsidP="00830CE6">
      <w:pPr>
        <w:keepNext/>
        <w:spacing w:before="240" w:after="60"/>
        <w:outlineLvl w:val="1"/>
        <w:rPr>
          <w:rFonts w:ascii="Arial" w:hAnsi="Arial"/>
          <w:b/>
          <w:i/>
          <w:sz w:val="24"/>
        </w:rPr>
      </w:pPr>
      <w:bookmarkStart w:id="183" w:name="_Toc519778679"/>
      <w:bookmarkStart w:id="184" w:name="_Toc205984782"/>
      <w:r w:rsidRPr="00830CE6">
        <w:rPr>
          <w:rFonts w:ascii="Arial" w:hAnsi="Arial"/>
          <w:b/>
          <w:i/>
          <w:sz w:val="24"/>
        </w:rPr>
        <w:t>2.8</w:t>
      </w:r>
      <w:r w:rsidRPr="00830CE6">
        <w:rPr>
          <w:rFonts w:ascii="Arial" w:hAnsi="Arial"/>
          <w:b/>
          <w:i/>
          <w:sz w:val="24"/>
        </w:rPr>
        <w:tab/>
        <w:t>Expenditure complies with the requirements of applicable tax and social legislation</w:t>
      </w:r>
      <w:bookmarkEnd w:id="183"/>
      <w:bookmarkEnd w:id="184"/>
    </w:p>
    <w:p w14:paraId="63D3E83D" w14:textId="77777777" w:rsidR="00830CE6" w:rsidRPr="00830CE6" w:rsidRDefault="00830CE6" w:rsidP="00830CE6">
      <w:pPr>
        <w:spacing w:before="120"/>
        <w:rPr>
          <w:color w:val="000000"/>
          <w:sz w:val="24"/>
          <w:szCs w:val="24"/>
        </w:rPr>
      </w:pPr>
      <w:r w:rsidRPr="00830CE6">
        <w:rPr>
          <w:color w:val="000000"/>
          <w:sz w:val="24"/>
          <w:szCs w:val="24"/>
        </w:rPr>
        <w:t>For the expenditure items concerned</w:t>
      </w:r>
      <w:r w:rsidR="00152080">
        <w:rPr>
          <w:color w:val="000000"/>
          <w:sz w:val="24"/>
          <w:szCs w:val="24"/>
        </w:rPr>
        <w:t>,</w:t>
      </w:r>
      <w:r w:rsidRPr="00830CE6">
        <w:rPr>
          <w:color w:val="000000"/>
          <w:sz w:val="24"/>
          <w:szCs w:val="24"/>
        </w:rPr>
        <w:t xml:space="preserve"> the </w:t>
      </w:r>
      <w:r w:rsidR="00BB230B" w:rsidRPr="008625F9">
        <w:rPr>
          <w:sz w:val="24"/>
          <w:szCs w:val="24"/>
        </w:rPr>
        <w:t xml:space="preserve">Coordinator </w:t>
      </w:r>
      <w:r w:rsidRPr="00830CE6">
        <w:rPr>
          <w:color w:val="000000"/>
          <w:sz w:val="24"/>
          <w:szCs w:val="24"/>
        </w:rPr>
        <w:t>complies with the requirements of tax and social security legislation (for example: employer’s part of taxes, pension premiums and social security charges).</w:t>
      </w:r>
    </w:p>
    <w:p w14:paraId="53815B0E" w14:textId="77777777" w:rsidR="00830CE6" w:rsidRPr="00830CE6" w:rsidRDefault="00830CE6" w:rsidP="00830CE6">
      <w:pPr>
        <w:keepNext/>
        <w:spacing w:before="240" w:after="60"/>
        <w:jc w:val="left"/>
        <w:outlineLvl w:val="1"/>
        <w:rPr>
          <w:rFonts w:ascii="Arial" w:hAnsi="Arial"/>
          <w:b/>
          <w:i/>
          <w:sz w:val="24"/>
        </w:rPr>
      </w:pPr>
      <w:bookmarkStart w:id="185" w:name="_Toc519778680"/>
      <w:bookmarkStart w:id="186" w:name="_Toc205984783"/>
      <w:r w:rsidRPr="00830CE6">
        <w:rPr>
          <w:rFonts w:ascii="Arial" w:hAnsi="Arial"/>
          <w:b/>
          <w:i/>
          <w:sz w:val="24"/>
        </w:rPr>
        <w:t>2.9</w:t>
      </w:r>
      <w:r w:rsidRPr="00830CE6">
        <w:rPr>
          <w:rFonts w:ascii="Arial" w:hAnsi="Arial"/>
          <w:b/>
          <w:i/>
          <w:sz w:val="24"/>
        </w:rPr>
        <w:tab/>
        <w:t>Financial support to third parties (sub-granting)</w:t>
      </w:r>
      <w:bookmarkEnd w:id="185"/>
      <w:bookmarkEnd w:id="186"/>
    </w:p>
    <w:p w14:paraId="248EFB55" w14:textId="77777777" w:rsidR="00830CE6" w:rsidRPr="00830CE6" w:rsidRDefault="00830CE6" w:rsidP="00830CE6">
      <w:pPr>
        <w:spacing w:before="120"/>
        <w:rPr>
          <w:color w:val="000000"/>
          <w:sz w:val="24"/>
          <w:szCs w:val="24"/>
        </w:rPr>
      </w:pPr>
      <w:r w:rsidRPr="00830CE6">
        <w:rPr>
          <w:color w:val="000000"/>
          <w:sz w:val="24"/>
          <w:szCs w:val="24"/>
        </w:rPr>
        <w:t>Financial support to third parties is provided for by the contractual conditions and its amount does not exceed the contractual limits.</w:t>
      </w:r>
    </w:p>
    <w:p w14:paraId="1C4CBE27" w14:textId="77777777" w:rsidR="00830CE6" w:rsidRPr="00830CE6" w:rsidRDefault="00830CE6" w:rsidP="00830CE6">
      <w:pPr>
        <w:spacing w:before="120"/>
        <w:rPr>
          <w:color w:val="000000"/>
          <w:sz w:val="24"/>
          <w:szCs w:val="24"/>
        </w:rPr>
      </w:pPr>
      <w:r w:rsidRPr="00830CE6">
        <w:rPr>
          <w:color w:val="000000"/>
          <w:sz w:val="24"/>
          <w:szCs w:val="24"/>
        </w:rPr>
        <w:t>The expenditure incurred by the third parties meets the relevant eligibility requirements. In particular it was incurred by and pertains to the third party, during the contractual eligibility period, is necessary for the implementation of the contractual activities and is identifiable and verifiable (see definition at point 2.6).</w:t>
      </w:r>
    </w:p>
    <w:p w14:paraId="4727A294" w14:textId="77777777" w:rsidR="00830CE6" w:rsidRPr="00830CE6" w:rsidRDefault="00830CE6" w:rsidP="00830CE6">
      <w:pPr>
        <w:keepNext/>
        <w:spacing w:before="240" w:after="60"/>
        <w:jc w:val="left"/>
        <w:outlineLvl w:val="1"/>
        <w:rPr>
          <w:rFonts w:ascii="Arial" w:hAnsi="Arial"/>
          <w:b/>
          <w:i/>
          <w:sz w:val="24"/>
        </w:rPr>
      </w:pPr>
      <w:bookmarkStart w:id="187" w:name="_Toc519778681"/>
      <w:bookmarkStart w:id="188" w:name="_Toc205984784"/>
      <w:r w:rsidRPr="00830CE6">
        <w:rPr>
          <w:rFonts w:ascii="Arial" w:hAnsi="Arial"/>
          <w:b/>
          <w:i/>
          <w:sz w:val="24"/>
        </w:rPr>
        <w:lastRenderedPageBreak/>
        <w:t>2.10</w:t>
      </w:r>
      <w:r w:rsidRPr="00830CE6">
        <w:rPr>
          <w:rFonts w:ascii="Arial" w:hAnsi="Arial"/>
          <w:b/>
          <w:i/>
          <w:sz w:val="24"/>
        </w:rPr>
        <w:tab/>
        <w:t>Other eligibility requirements</w:t>
      </w:r>
      <w:bookmarkEnd w:id="187"/>
      <w:bookmarkEnd w:id="188"/>
    </w:p>
    <w:p w14:paraId="5694DB62" w14:textId="77777777" w:rsidR="00830CE6" w:rsidRPr="00830CE6" w:rsidRDefault="00830CE6" w:rsidP="00830CE6">
      <w:pPr>
        <w:spacing w:before="120"/>
        <w:rPr>
          <w:color w:val="000000"/>
          <w:sz w:val="24"/>
          <w:szCs w:val="24"/>
        </w:rPr>
      </w:pPr>
      <w:r w:rsidRPr="00830CE6">
        <w:rPr>
          <w:color w:val="000000"/>
          <w:sz w:val="24"/>
          <w:szCs w:val="24"/>
        </w:rPr>
        <w:t>Duties, taxes and charges, (e.g. VAT) included in the financial report cannot be recovered by the Entity unless otherwise provided for in the contractual conditions (accepted costs system). In the latter case</w:t>
      </w:r>
      <w:r w:rsidR="00810899">
        <w:rPr>
          <w:color w:val="000000"/>
          <w:sz w:val="24"/>
          <w:szCs w:val="24"/>
        </w:rPr>
        <w:t>,</w:t>
      </w:r>
      <w:r w:rsidRPr="00830CE6">
        <w:rPr>
          <w:color w:val="000000"/>
          <w:sz w:val="24"/>
          <w:szCs w:val="24"/>
        </w:rPr>
        <w:t xml:space="preserve"> these expenses are reported separately and relate to eligible direct expenditure.</w:t>
      </w:r>
    </w:p>
    <w:p w14:paraId="27B133B7" w14:textId="77777777" w:rsidR="00830CE6" w:rsidRPr="00830CE6" w:rsidRDefault="00830CE6" w:rsidP="00830CE6">
      <w:pPr>
        <w:spacing w:before="120"/>
        <w:rPr>
          <w:color w:val="000000"/>
          <w:sz w:val="24"/>
          <w:szCs w:val="24"/>
        </w:rPr>
      </w:pPr>
      <w:r w:rsidRPr="00830CE6">
        <w:rPr>
          <w:color w:val="000000"/>
          <w:sz w:val="24"/>
          <w:szCs w:val="24"/>
        </w:rPr>
        <w:t>The correct exchange rates are used where applicable.</w:t>
      </w:r>
    </w:p>
    <w:p w14:paraId="5419C9A6" w14:textId="77777777" w:rsidR="00830CE6" w:rsidRPr="00830CE6" w:rsidRDefault="00830CE6" w:rsidP="00830CE6">
      <w:pPr>
        <w:spacing w:before="120"/>
        <w:rPr>
          <w:color w:val="000000"/>
          <w:sz w:val="24"/>
          <w:szCs w:val="24"/>
        </w:rPr>
      </w:pPr>
      <w:r w:rsidRPr="00830CE6">
        <w:rPr>
          <w:color w:val="000000"/>
          <w:sz w:val="24"/>
          <w:szCs w:val="24"/>
        </w:rPr>
        <w:t>The contingency reserve has been established in accordance to the contractual conditions and its use authorised by the Contracting Authority.</w:t>
      </w:r>
    </w:p>
    <w:p w14:paraId="7C59BACB" w14:textId="77777777" w:rsidR="00830CE6" w:rsidRPr="00830CE6" w:rsidRDefault="00830CE6" w:rsidP="00830CE6">
      <w:pPr>
        <w:spacing w:before="120"/>
        <w:rPr>
          <w:color w:val="000000"/>
          <w:sz w:val="24"/>
          <w:szCs w:val="24"/>
        </w:rPr>
      </w:pPr>
      <w:r w:rsidRPr="00830CE6">
        <w:rPr>
          <w:color w:val="000000"/>
          <w:sz w:val="24"/>
          <w:szCs w:val="24"/>
        </w:rPr>
        <w:t>The indirect costs do not exceed the maximum contractual percentage of the eligible direct costs and do not include ineligible expenses or expenses already declared as direct ones.</w:t>
      </w:r>
    </w:p>
    <w:p w14:paraId="1960079E" w14:textId="77777777" w:rsidR="00830CE6" w:rsidRPr="00830CE6" w:rsidRDefault="00830CE6" w:rsidP="00830CE6">
      <w:pPr>
        <w:spacing w:before="120"/>
        <w:rPr>
          <w:color w:val="000000"/>
          <w:sz w:val="24"/>
          <w:szCs w:val="24"/>
        </w:rPr>
      </w:pPr>
      <w:r w:rsidRPr="00830CE6">
        <w:rPr>
          <w:color w:val="000000"/>
          <w:sz w:val="24"/>
          <w:szCs w:val="24"/>
        </w:rPr>
        <w:t>Contributions in kind are not included in the financial report, unless otherwise provided for in the contractual conditions.</w:t>
      </w:r>
    </w:p>
    <w:p w14:paraId="1410F445" w14:textId="77777777" w:rsidR="00830CE6" w:rsidRPr="00830CE6" w:rsidRDefault="00830CE6" w:rsidP="00830CE6">
      <w:pPr>
        <w:spacing w:before="120"/>
        <w:rPr>
          <w:color w:val="000000"/>
          <w:sz w:val="24"/>
          <w:szCs w:val="24"/>
        </w:rPr>
      </w:pPr>
      <w:r w:rsidRPr="00830CE6">
        <w:rPr>
          <w:color w:val="000000"/>
          <w:sz w:val="24"/>
          <w:szCs w:val="24"/>
        </w:rPr>
        <w:t>Expenditure specifically considered ineligible by the contractual conditions is not included in the financial report.</w:t>
      </w:r>
    </w:p>
    <w:p w14:paraId="6977B38F" w14:textId="77777777" w:rsidR="00830CE6" w:rsidRPr="00830CE6" w:rsidRDefault="00830CE6" w:rsidP="00830CE6">
      <w:pPr>
        <w:spacing w:before="120"/>
        <w:rPr>
          <w:color w:val="000000"/>
          <w:sz w:val="24"/>
          <w:szCs w:val="24"/>
        </w:rPr>
      </w:pPr>
      <w:r w:rsidRPr="00830CE6">
        <w:rPr>
          <w:color w:val="000000"/>
          <w:sz w:val="24"/>
          <w:szCs w:val="24"/>
        </w:rPr>
        <w:t>Expenditure declared under the simplified cost options respects the contractual requirements.</w:t>
      </w:r>
    </w:p>
    <w:p w14:paraId="30307381" w14:textId="77777777" w:rsidR="00830CE6" w:rsidRPr="00830CE6" w:rsidRDefault="00830CE6" w:rsidP="00830CE6">
      <w:pPr>
        <w:spacing w:before="120"/>
        <w:rPr>
          <w:color w:val="000000"/>
          <w:sz w:val="24"/>
          <w:szCs w:val="24"/>
        </w:rPr>
      </w:pPr>
      <w:r w:rsidRPr="00830CE6">
        <w:rPr>
          <w:color w:val="000000"/>
          <w:sz w:val="24"/>
          <w:szCs w:val="24"/>
        </w:rPr>
        <w:t xml:space="preserve">The revenues generated by the </w:t>
      </w:r>
      <w:r w:rsidR="00BB230B" w:rsidRPr="008625F9">
        <w:rPr>
          <w:sz w:val="24"/>
          <w:szCs w:val="24"/>
        </w:rPr>
        <w:t xml:space="preserve">Coordinator </w:t>
      </w:r>
      <w:r w:rsidRPr="00830CE6">
        <w:rPr>
          <w:color w:val="000000"/>
          <w:sz w:val="24"/>
          <w:szCs w:val="24"/>
        </w:rPr>
        <w:t>in the execution of the contract are disclosed in the financial report and deducted from the declared expenditure, unless otherwise provided for in the contractual conditions.</w:t>
      </w:r>
    </w:p>
    <w:p w14:paraId="4DCBEDAF" w14:textId="77777777" w:rsidR="00830CE6" w:rsidRPr="00830CE6" w:rsidRDefault="00830CE6" w:rsidP="001F79B3">
      <w:pPr>
        <w:spacing w:after="0"/>
        <w:rPr>
          <w:sz w:val="24"/>
          <w:szCs w:val="22"/>
        </w:rPr>
      </w:pPr>
    </w:p>
    <w:p w14:paraId="236A39E7" w14:textId="77777777" w:rsidR="00830CE6" w:rsidRPr="00830CE6" w:rsidRDefault="00830CE6" w:rsidP="00830CE6">
      <w:pPr>
        <w:spacing w:after="0"/>
        <w:jc w:val="left"/>
        <w:rPr>
          <w:sz w:val="24"/>
        </w:rPr>
      </w:pPr>
    </w:p>
    <w:p w14:paraId="3D3C18E7" w14:textId="77777777" w:rsidR="00830CE6" w:rsidRDefault="00830CE6" w:rsidP="00974236">
      <w:pPr>
        <w:spacing w:before="120"/>
        <w:rPr>
          <w:color w:val="000000"/>
          <w:sz w:val="24"/>
          <w:szCs w:val="24"/>
        </w:rPr>
      </w:pPr>
      <w:r>
        <w:rPr>
          <w:color w:val="000000"/>
          <w:sz w:val="24"/>
          <w:szCs w:val="24"/>
        </w:rPr>
        <w:br w:type="page"/>
      </w:r>
    </w:p>
    <w:p w14:paraId="4594226B" w14:textId="77777777" w:rsidR="00830CE6" w:rsidRPr="00A50D7C" w:rsidRDefault="00830CE6" w:rsidP="00830CE6">
      <w:pPr>
        <w:ind w:left="1134" w:hanging="1134"/>
        <w:jc w:val="center"/>
        <w:rPr>
          <w:rFonts w:ascii="Arial" w:hAnsi="Arial"/>
          <w:b/>
          <w:sz w:val="28"/>
        </w:rPr>
      </w:pPr>
    </w:p>
    <w:p w14:paraId="5EF94E2B" w14:textId="77777777" w:rsidR="00830CE6" w:rsidRDefault="00830CE6" w:rsidP="00DC6580">
      <w:pPr>
        <w:pStyle w:val="Heading1"/>
        <w:numPr>
          <w:ilvl w:val="0"/>
          <w:numId w:val="0"/>
        </w:numPr>
        <w:ind w:left="574"/>
        <w:jc w:val="center"/>
        <w:rPr>
          <w:rFonts w:cs="Arial"/>
          <w:u w:val="single"/>
        </w:rPr>
      </w:pPr>
      <w:bookmarkStart w:id="189" w:name="_Toc205984785"/>
      <w:r w:rsidRPr="00296F6D">
        <w:rPr>
          <w:rFonts w:cs="Arial"/>
          <w:highlight w:val="yellow"/>
          <w:u w:val="single"/>
        </w:rPr>
        <w:t>&lt;</w:t>
      </w:r>
      <w:r>
        <w:rPr>
          <w:rFonts w:cs="Arial"/>
          <w:highlight w:val="yellow"/>
          <w:u w:val="single"/>
        </w:rPr>
        <w:t xml:space="preserve">Annex 3: </w:t>
      </w:r>
      <w:r w:rsidRPr="00296F6D">
        <w:rPr>
          <w:rFonts w:cs="Arial"/>
          <w:highlight w:val="yellow"/>
          <w:u w:val="single"/>
        </w:rPr>
        <w:t>Model for &gt;</w:t>
      </w:r>
      <w:r w:rsidR="00152080">
        <w:rPr>
          <w:rFonts w:cs="Arial"/>
          <w:u w:val="single"/>
        </w:rPr>
        <w:t xml:space="preserve"> </w:t>
      </w:r>
      <w:r>
        <w:rPr>
          <w:rFonts w:cs="Arial"/>
          <w:u w:val="single"/>
        </w:rPr>
        <w:t>Expenditure verification R</w:t>
      </w:r>
      <w:r w:rsidRPr="00F32163">
        <w:rPr>
          <w:rFonts w:cs="Arial"/>
          <w:u w:val="single"/>
        </w:rPr>
        <w:t>eport</w:t>
      </w:r>
      <w:r w:rsidR="006C7BFA">
        <w:rPr>
          <w:rFonts w:cs="Arial"/>
          <w:u w:val="single"/>
        </w:rPr>
        <w:t xml:space="preserve"> </w:t>
      </w:r>
      <w:r w:rsidR="006C7BFA" w:rsidRPr="002F0A70">
        <w:rPr>
          <w:rFonts w:cs="Arial"/>
          <w:u w:val="single"/>
        </w:rPr>
        <w:t>(based on agreed-upon procedures)</w:t>
      </w:r>
      <w:bookmarkEnd w:id="189"/>
    </w:p>
    <w:p w14:paraId="1D38A5A9" w14:textId="77777777" w:rsidR="00387C65" w:rsidRPr="00926CCF" w:rsidRDefault="00387C65" w:rsidP="00387C65">
      <w:pPr>
        <w:spacing w:before="360" w:after="360"/>
        <w:rPr>
          <w:sz w:val="20"/>
        </w:rPr>
      </w:pPr>
      <w:r w:rsidRPr="00926CCF">
        <w:rPr>
          <w:sz w:val="20"/>
          <w:highlight w:val="yellow"/>
        </w:rPr>
        <w:t>&lt;</w:t>
      </w:r>
      <w:r w:rsidRPr="009C429B">
        <w:rPr>
          <w:b/>
          <w:sz w:val="20"/>
          <w:highlight w:val="yellow"/>
        </w:rPr>
        <w:t>To be printed on AUDITOR’S letterhead</w:t>
      </w:r>
      <w:r w:rsidRPr="00926CCF">
        <w:rPr>
          <w:sz w:val="20"/>
          <w:highlight w:val="yellow"/>
        </w:rPr>
        <w:t>&gt;</w:t>
      </w:r>
    </w:p>
    <w:p w14:paraId="2137F64D" w14:textId="77777777" w:rsidR="00387C65" w:rsidRDefault="00387C65" w:rsidP="00387C65"/>
    <w:p w14:paraId="7AF09A65" w14:textId="77777777" w:rsidR="00387C65" w:rsidRPr="00394294" w:rsidRDefault="00387C65" w:rsidP="00387C65">
      <w:pPr>
        <w:spacing w:before="360"/>
        <w:jc w:val="center"/>
        <w:rPr>
          <w:b/>
          <w:sz w:val="28"/>
          <w:szCs w:val="28"/>
        </w:rPr>
      </w:pPr>
      <w:r w:rsidRPr="00394294">
        <w:rPr>
          <w:b/>
          <w:sz w:val="28"/>
          <w:szCs w:val="28"/>
        </w:rPr>
        <w:t>Report for an Expenditure Verification of a Grant Contract</w:t>
      </w:r>
    </w:p>
    <w:p w14:paraId="7B601E42" w14:textId="77777777" w:rsidR="00387C65" w:rsidRPr="00394294" w:rsidRDefault="00387C65" w:rsidP="00387C65">
      <w:pPr>
        <w:jc w:val="center"/>
        <w:rPr>
          <w:b/>
          <w:sz w:val="28"/>
          <w:szCs w:val="28"/>
        </w:rPr>
      </w:pPr>
      <w:r w:rsidRPr="00394294">
        <w:rPr>
          <w:b/>
          <w:sz w:val="28"/>
          <w:szCs w:val="28"/>
        </w:rPr>
        <w:t>External Actions of the European Union</w:t>
      </w:r>
    </w:p>
    <w:p w14:paraId="3175B6B3" w14:textId="77777777" w:rsidR="00387C65" w:rsidRPr="00394294" w:rsidRDefault="00387C65" w:rsidP="00387C65">
      <w:pPr>
        <w:spacing w:after="600"/>
        <w:jc w:val="center"/>
        <w:rPr>
          <w:b/>
          <w:sz w:val="28"/>
          <w:szCs w:val="28"/>
        </w:rPr>
      </w:pPr>
      <w:r w:rsidRPr="009C429B">
        <w:rPr>
          <w:b/>
          <w:sz w:val="28"/>
          <w:szCs w:val="28"/>
          <w:highlight w:val="yellow"/>
        </w:rPr>
        <w:t>&lt;Title of and number of the grant contract &gt;</w:t>
      </w:r>
    </w:p>
    <w:p w14:paraId="0BEEBA16" w14:textId="77777777" w:rsidR="00830CE6" w:rsidRDefault="00830CE6" w:rsidP="00830CE6"/>
    <w:p w14:paraId="6065954A" w14:textId="77777777" w:rsidR="00830CE6" w:rsidRDefault="00830CE6" w:rsidP="00830CE6">
      <w:pPr>
        <w:pBdr>
          <w:top w:val="single" w:sz="4" w:space="1" w:color="auto"/>
          <w:left w:val="single" w:sz="4" w:space="4" w:color="auto"/>
          <w:bottom w:val="single" w:sz="4" w:space="1" w:color="auto"/>
          <w:right w:val="single" w:sz="4" w:space="4" w:color="auto"/>
        </w:pBdr>
        <w:spacing w:before="120" w:after="60"/>
        <w:jc w:val="center"/>
        <w:rPr>
          <w:b/>
          <w:color w:val="FF0000"/>
        </w:rPr>
      </w:pPr>
      <w:r w:rsidRPr="002C2585">
        <w:rPr>
          <w:b/>
          <w:color w:val="FF0000"/>
        </w:rPr>
        <w:t xml:space="preserve">How </w:t>
      </w:r>
      <w:r>
        <w:rPr>
          <w:b/>
          <w:color w:val="FF0000"/>
        </w:rPr>
        <w:t xml:space="preserve">this </w:t>
      </w:r>
      <w:r w:rsidRPr="002C2585">
        <w:rPr>
          <w:b/>
          <w:color w:val="FF0000"/>
        </w:rPr>
        <w:t xml:space="preserve">model should be completed by the </w:t>
      </w:r>
      <w:r>
        <w:rPr>
          <w:b/>
          <w:color w:val="FF0000"/>
        </w:rPr>
        <w:t>Expenditure Verifier</w:t>
      </w:r>
      <w:r w:rsidRPr="002C2585">
        <w:rPr>
          <w:b/>
          <w:color w:val="FF0000"/>
        </w:rPr>
        <w:t xml:space="preserve"> </w:t>
      </w:r>
    </w:p>
    <w:p w14:paraId="341D13AC" w14:textId="77777777" w:rsidR="00830CE6" w:rsidRPr="002C2585" w:rsidRDefault="00830CE6" w:rsidP="00830CE6">
      <w:pPr>
        <w:pBdr>
          <w:top w:val="single" w:sz="4" w:space="1" w:color="auto"/>
          <w:left w:val="single" w:sz="4" w:space="4" w:color="auto"/>
          <w:bottom w:val="single" w:sz="4" w:space="1" w:color="auto"/>
          <w:right w:val="single" w:sz="4" w:space="4" w:color="auto"/>
        </w:pBdr>
        <w:spacing w:before="120" w:after="60"/>
        <w:jc w:val="center"/>
        <w:rPr>
          <w:b/>
          <w:color w:val="FF0000"/>
        </w:rPr>
      </w:pPr>
    </w:p>
    <w:p w14:paraId="5A887484" w14:textId="77777777" w:rsidR="00830CE6" w:rsidRPr="002C2585" w:rsidRDefault="00830CE6" w:rsidP="00830CE6">
      <w:pPr>
        <w:numPr>
          <w:ilvl w:val="0"/>
          <w:numId w:val="5"/>
        </w:numPr>
        <w:pBdr>
          <w:top w:val="single" w:sz="4" w:space="1" w:color="auto"/>
          <w:left w:val="single" w:sz="4" w:space="4" w:color="auto"/>
          <w:bottom w:val="single" w:sz="4" w:space="1" w:color="auto"/>
          <w:right w:val="single" w:sz="4" w:space="4" w:color="auto"/>
        </w:pBdr>
      </w:pPr>
      <w:r w:rsidRPr="002C2585">
        <w:rPr>
          <w:b/>
        </w:rPr>
        <w:t>insert</w:t>
      </w:r>
      <w:r w:rsidRPr="002C2585">
        <w:t xml:space="preserve"> the information requested between the </w:t>
      </w:r>
      <w:r w:rsidRPr="002C2585">
        <w:rPr>
          <w:b/>
        </w:rPr>
        <w:t>&lt;…&gt;</w:t>
      </w:r>
      <w:r w:rsidRPr="002C2585">
        <w:t xml:space="preserve"> </w:t>
      </w:r>
    </w:p>
    <w:p w14:paraId="3FEACD49" w14:textId="77777777" w:rsidR="00830CE6" w:rsidRPr="002C2585" w:rsidRDefault="00830CE6" w:rsidP="00830CE6">
      <w:pPr>
        <w:numPr>
          <w:ilvl w:val="0"/>
          <w:numId w:val="5"/>
        </w:numPr>
        <w:pBdr>
          <w:top w:val="single" w:sz="4" w:space="1" w:color="auto"/>
          <w:left w:val="single" w:sz="4" w:space="4" w:color="auto"/>
          <w:bottom w:val="single" w:sz="4" w:space="1" w:color="auto"/>
          <w:right w:val="single" w:sz="4" w:space="4" w:color="auto"/>
        </w:pBdr>
        <w:spacing w:before="120"/>
      </w:pPr>
      <w:r w:rsidRPr="002C2585">
        <w:rPr>
          <w:b/>
        </w:rPr>
        <w:t>choose</w:t>
      </w:r>
      <w:r w:rsidRPr="002C2585">
        <w:t xml:space="preserve"> the optional text between </w:t>
      </w:r>
      <w:r w:rsidRPr="002C2585">
        <w:rPr>
          <w:b/>
        </w:rPr>
        <w:t>[…]</w:t>
      </w:r>
      <w:r w:rsidRPr="002C2585">
        <w:t xml:space="preserve"> highlighted in </w:t>
      </w:r>
      <w:r w:rsidRPr="002C2585">
        <w:rPr>
          <w:highlight w:val="lightGray"/>
        </w:rPr>
        <w:t>grey</w:t>
      </w:r>
      <w:r w:rsidRPr="002C2585">
        <w:t xml:space="preserve"> when applicable or delete</w:t>
      </w:r>
    </w:p>
    <w:p w14:paraId="2DD2417D" w14:textId="77777777" w:rsidR="00830CE6" w:rsidRDefault="00830CE6" w:rsidP="00830CE6">
      <w:pPr>
        <w:numPr>
          <w:ilvl w:val="0"/>
          <w:numId w:val="5"/>
        </w:numPr>
        <w:pBdr>
          <w:top w:val="single" w:sz="4" w:space="1" w:color="auto"/>
          <w:left w:val="single" w:sz="4" w:space="4" w:color="auto"/>
          <w:bottom w:val="single" w:sz="4" w:space="1" w:color="auto"/>
          <w:right w:val="single" w:sz="4" w:space="4" w:color="auto"/>
        </w:pBdr>
        <w:spacing w:before="120"/>
      </w:pPr>
      <w:r w:rsidRPr="002C2585">
        <w:rPr>
          <w:b/>
        </w:rPr>
        <w:t>delete</w:t>
      </w:r>
      <w:r w:rsidRPr="002C2585">
        <w:t xml:space="preserve"> all </w:t>
      </w:r>
      <w:r w:rsidRPr="002C2585">
        <w:rPr>
          <w:highlight w:val="yellow"/>
        </w:rPr>
        <w:t>yellow</w:t>
      </w:r>
      <w:r w:rsidRPr="002C2585">
        <w:t xml:space="preserve"> instructions and the present text box </w:t>
      </w:r>
    </w:p>
    <w:p w14:paraId="1BFF4ADF" w14:textId="77777777" w:rsidR="006C7BFA" w:rsidRDefault="006C7BFA" w:rsidP="00830CE6">
      <w:pPr>
        <w:pStyle w:val="EUReport1"/>
        <w:numPr>
          <w:ilvl w:val="0"/>
          <w:numId w:val="0"/>
        </w:numPr>
        <w:ind w:left="431" w:hanging="431"/>
        <w:rPr>
          <w:rFonts w:ascii="Arial" w:hAnsi="Arial" w:cs="Arial"/>
          <w:u w:val="single"/>
        </w:rPr>
        <w:sectPr w:rsidR="006C7BFA" w:rsidSect="00B06542">
          <w:headerReference w:type="even" r:id="rId11"/>
          <w:headerReference w:type="default" r:id="rId12"/>
          <w:footerReference w:type="even" r:id="rId13"/>
          <w:footerReference w:type="default" r:id="rId14"/>
          <w:headerReference w:type="first" r:id="rId15"/>
          <w:footerReference w:type="first" r:id="rId16"/>
          <w:pgSz w:w="11906" w:h="16838" w:code="9"/>
          <w:pgMar w:top="851" w:right="1558" w:bottom="1440" w:left="1797" w:header="720" w:footer="720" w:gutter="0"/>
          <w:cols w:space="720"/>
          <w:titlePg/>
          <w:docGrid w:linePitch="326"/>
        </w:sectPr>
      </w:pPr>
    </w:p>
    <w:p w14:paraId="2BE7FDB7" w14:textId="77777777" w:rsidR="006C7BFA" w:rsidRDefault="006C7BFA" w:rsidP="006C7BFA">
      <w:pPr>
        <w:spacing w:after="0"/>
        <w:rPr>
          <w:b/>
          <w:lang w:val="en-US"/>
        </w:rPr>
      </w:pPr>
      <w:r>
        <w:rPr>
          <w:b/>
          <w:lang w:val="en-US"/>
        </w:rPr>
        <w:lastRenderedPageBreak/>
        <w:t>I</w:t>
      </w:r>
      <w:r w:rsidRPr="005A7D3F">
        <w:rPr>
          <w:b/>
          <w:lang w:val="en-US"/>
        </w:rPr>
        <w:t>n accordance with the ISRS 4400 (Revised)</w:t>
      </w:r>
      <w:r>
        <w:rPr>
          <w:b/>
          <w:lang w:val="en-US"/>
        </w:rPr>
        <w:t xml:space="preserve"> the following specifications apply:</w:t>
      </w:r>
    </w:p>
    <w:p w14:paraId="7DFD31DD" w14:textId="77777777" w:rsidR="006C7BFA" w:rsidRPr="005A7D3F" w:rsidRDefault="006C7BFA" w:rsidP="006C7BFA">
      <w:pPr>
        <w:spacing w:after="0"/>
        <w:rPr>
          <w:b/>
          <w:lang w:val="en-US"/>
        </w:rPr>
      </w:pPr>
    </w:p>
    <w:p w14:paraId="756EEA10" w14:textId="77777777" w:rsidR="006C7BFA" w:rsidRPr="00684EEC" w:rsidRDefault="006C7BFA" w:rsidP="006C7BFA">
      <w:pPr>
        <w:pStyle w:val="ListParagraph"/>
        <w:numPr>
          <w:ilvl w:val="0"/>
          <w:numId w:val="21"/>
        </w:numPr>
        <w:spacing w:after="120" w:line="240" w:lineRule="auto"/>
        <w:ind w:left="600"/>
        <w:contextualSpacing w:val="0"/>
        <w:jc w:val="both"/>
        <w:rPr>
          <w:rFonts w:ascii="Times New Roman" w:hAnsi="Times New Roman"/>
          <w:lang w:val="en-US"/>
        </w:rPr>
      </w:pPr>
      <w:r w:rsidRPr="00684EEC">
        <w:rPr>
          <w:rFonts w:ascii="Times New Roman" w:hAnsi="Times New Roman"/>
          <w:lang w:val="en-US"/>
        </w:rPr>
        <w:t>The Expenditure Verifier conducted the expenditure verification in accordance with the International Standards on Related Services (ISRS) 4400 (Revised), Agreed-Upon Procedures Engagements;</w:t>
      </w:r>
    </w:p>
    <w:p w14:paraId="3B164E8A" w14:textId="77777777" w:rsidR="006C7BFA" w:rsidRPr="005A7D3F" w:rsidRDefault="006C7BFA" w:rsidP="006C7BFA">
      <w:pPr>
        <w:pStyle w:val="ListParagraph"/>
        <w:numPr>
          <w:ilvl w:val="0"/>
          <w:numId w:val="21"/>
        </w:numPr>
        <w:spacing w:after="120" w:line="240" w:lineRule="auto"/>
        <w:ind w:left="600"/>
        <w:contextualSpacing w:val="0"/>
        <w:jc w:val="both"/>
        <w:rPr>
          <w:rFonts w:ascii="Times New Roman" w:hAnsi="Times New Roman"/>
          <w:lang w:val="en-US"/>
        </w:rPr>
      </w:pPr>
      <w:r w:rsidRPr="00684EEC">
        <w:rPr>
          <w:rFonts w:ascii="Times New Roman" w:hAnsi="Times New Roman"/>
          <w:lang w:val="en-US"/>
        </w:rPr>
        <w:t xml:space="preserve">The </w:t>
      </w:r>
      <w:r w:rsidRPr="005A7D3F">
        <w:rPr>
          <w:rFonts w:ascii="Times New Roman" w:hAnsi="Times New Roman"/>
          <w:lang w:val="en-US"/>
        </w:rPr>
        <w:t>Expenditure Verifier makes no representation regarding the appropriateness of the agreed upon procedures;</w:t>
      </w:r>
    </w:p>
    <w:p w14:paraId="61CFDF2B" w14:textId="77777777" w:rsidR="006C7BFA" w:rsidRPr="005A7D3F" w:rsidRDefault="006C7BFA" w:rsidP="006C7BFA">
      <w:pPr>
        <w:pStyle w:val="ListParagraph"/>
        <w:numPr>
          <w:ilvl w:val="0"/>
          <w:numId w:val="21"/>
        </w:numPr>
        <w:spacing w:after="120" w:line="240" w:lineRule="auto"/>
        <w:ind w:left="600"/>
        <w:contextualSpacing w:val="0"/>
        <w:jc w:val="both"/>
        <w:rPr>
          <w:rFonts w:ascii="Times New Roman" w:hAnsi="Times New Roman"/>
          <w:lang w:val="en-US"/>
        </w:rPr>
      </w:pPr>
      <w:r w:rsidRPr="005A7D3F">
        <w:rPr>
          <w:rFonts w:ascii="Times New Roman" w:hAnsi="Times New Roman"/>
          <w:lang w:val="en-US"/>
        </w:rPr>
        <w:t>The agreed-upon procedure is not an assurance engagement and accordingly the Expenditure Verifier does not express an opinion or an assurance conclusion;</w:t>
      </w:r>
    </w:p>
    <w:p w14:paraId="7EB1690E" w14:textId="77777777" w:rsidR="006C7BFA" w:rsidRPr="005A7D3F" w:rsidRDefault="006C7BFA" w:rsidP="006C7BFA">
      <w:pPr>
        <w:pStyle w:val="ListParagraph"/>
        <w:numPr>
          <w:ilvl w:val="0"/>
          <w:numId w:val="21"/>
        </w:numPr>
        <w:spacing w:after="120" w:line="240" w:lineRule="auto"/>
        <w:ind w:left="600"/>
        <w:contextualSpacing w:val="0"/>
        <w:jc w:val="both"/>
        <w:rPr>
          <w:rFonts w:ascii="Times New Roman" w:hAnsi="Times New Roman"/>
          <w:lang w:val="en-US"/>
        </w:rPr>
      </w:pPr>
      <w:r w:rsidRPr="005A7D3F">
        <w:rPr>
          <w:rFonts w:ascii="Times New Roman" w:hAnsi="Times New Roman"/>
          <w:lang w:val="en-US"/>
        </w:rPr>
        <w:t>Had the Expenditure Verifier performed additional procedures, other matters might have come to their attention that would have been reported;</w:t>
      </w:r>
    </w:p>
    <w:p w14:paraId="771848A0" w14:textId="77777777" w:rsidR="006C7BFA" w:rsidRPr="005A7D3F" w:rsidRDefault="006C7BFA" w:rsidP="006C7BFA">
      <w:pPr>
        <w:pStyle w:val="ListParagraph"/>
        <w:numPr>
          <w:ilvl w:val="0"/>
          <w:numId w:val="21"/>
        </w:numPr>
        <w:spacing w:after="120" w:line="240" w:lineRule="auto"/>
        <w:ind w:left="600"/>
        <w:contextualSpacing w:val="0"/>
        <w:jc w:val="both"/>
        <w:rPr>
          <w:rFonts w:ascii="Times New Roman" w:hAnsi="Times New Roman"/>
          <w:lang w:val="en-US"/>
        </w:rPr>
      </w:pPr>
      <w:r w:rsidRPr="005A7D3F">
        <w:rPr>
          <w:rFonts w:ascii="Times New Roman" w:hAnsi="Times New Roman"/>
          <w:lang w:val="en-US"/>
        </w:rPr>
        <w:t xml:space="preserve">The agreed-upon procedures involved the Expenditure Verifier performing the procedures set out in Annex 2 to the Terms of Reference </w:t>
      </w:r>
      <w:r w:rsidRPr="00684EEC">
        <w:rPr>
          <w:rFonts w:ascii="Times New Roman" w:hAnsi="Times New Roman"/>
          <w:lang w:val="en-US"/>
        </w:rPr>
        <w:t>that have been</w:t>
      </w:r>
      <w:r w:rsidRPr="005A7D3F">
        <w:rPr>
          <w:rFonts w:ascii="Times New Roman" w:hAnsi="Times New Roman"/>
          <w:lang w:val="en-US"/>
        </w:rPr>
        <w:t xml:space="preserve"> agreed with the Contracting Authority, and reporting the findings. Findings are the factual results of the agreed-upon procedures performed; the Contracting Authority acknowledged that the agreed-upon procedures are appropriate for the purpose of the engagement;</w:t>
      </w:r>
    </w:p>
    <w:p w14:paraId="79A71CC8" w14:textId="0784C3CF" w:rsidR="006C7BFA" w:rsidRPr="005A7D3F" w:rsidRDefault="006C7BFA" w:rsidP="006C7BFA">
      <w:pPr>
        <w:pStyle w:val="ListParagraph"/>
        <w:numPr>
          <w:ilvl w:val="0"/>
          <w:numId w:val="21"/>
        </w:numPr>
        <w:spacing w:after="120" w:line="240" w:lineRule="auto"/>
        <w:ind w:left="600"/>
        <w:contextualSpacing w:val="0"/>
        <w:jc w:val="both"/>
        <w:rPr>
          <w:rFonts w:ascii="Times New Roman" w:hAnsi="Times New Roman"/>
          <w:lang w:val="en-US"/>
        </w:rPr>
      </w:pPr>
      <w:r w:rsidRPr="005A7D3F">
        <w:rPr>
          <w:rFonts w:ascii="Times New Roman" w:hAnsi="Times New Roman"/>
          <w:lang w:val="en-US"/>
        </w:rPr>
        <w:t>The Reporting Entity</w:t>
      </w:r>
      <w:r w:rsidR="0045755C">
        <w:rPr>
          <w:rFonts w:ascii="Times New Roman" w:hAnsi="Times New Roman"/>
          <w:lang w:val="en-US"/>
        </w:rPr>
        <w:t xml:space="preserve"> - Coordinator</w:t>
      </w:r>
      <w:r w:rsidRPr="005A7D3F">
        <w:rPr>
          <w:rFonts w:ascii="Times New Roman" w:hAnsi="Times New Roman"/>
          <w:lang w:val="en-US"/>
        </w:rPr>
        <w:t xml:space="preserve"> as identified by the </w:t>
      </w:r>
      <w:r w:rsidR="0050334A">
        <w:rPr>
          <w:rFonts w:ascii="Times New Roman" w:hAnsi="Times New Roman"/>
          <w:lang w:val="en-US"/>
        </w:rPr>
        <w:t>Lead Coordina</w:t>
      </w:r>
      <w:r w:rsidR="00D54F89">
        <w:rPr>
          <w:rFonts w:ascii="Times New Roman" w:hAnsi="Times New Roman"/>
          <w:lang w:val="en-US"/>
        </w:rPr>
        <w:t>tor</w:t>
      </w:r>
      <w:r w:rsidRPr="005A7D3F">
        <w:rPr>
          <w:rFonts w:ascii="Times New Roman" w:hAnsi="Times New Roman"/>
          <w:lang w:val="en-US"/>
        </w:rPr>
        <w:t xml:space="preserve"> is responsible for the subject matter on which the agreed-upon procedures are performed;</w:t>
      </w:r>
    </w:p>
    <w:p w14:paraId="1B080BD6" w14:textId="74ABC1F9" w:rsidR="006C7BFA" w:rsidRPr="00A1142D" w:rsidRDefault="006C7BFA" w:rsidP="006C7BFA">
      <w:pPr>
        <w:pStyle w:val="ListParagraph"/>
        <w:numPr>
          <w:ilvl w:val="0"/>
          <w:numId w:val="21"/>
        </w:numPr>
        <w:spacing w:after="120" w:line="240" w:lineRule="auto"/>
        <w:ind w:left="600"/>
        <w:contextualSpacing w:val="0"/>
        <w:jc w:val="both"/>
        <w:rPr>
          <w:rFonts w:ascii="Times New Roman" w:hAnsi="Times New Roman"/>
        </w:rPr>
      </w:pPr>
      <w:r w:rsidRPr="005A7D3F">
        <w:rPr>
          <w:rFonts w:ascii="Times New Roman" w:hAnsi="Times New Roman"/>
          <w:lang w:val="en-US"/>
        </w:rPr>
        <w:t xml:space="preserve">The expenditure verification report is intended for the purpose specified in the Terms of Reference on which the </w:t>
      </w:r>
      <w:r w:rsidR="00BC0242">
        <w:rPr>
          <w:rFonts w:ascii="Times New Roman" w:hAnsi="Times New Roman"/>
          <w:lang w:val="en-US"/>
        </w:rPr>
        <w:t>Lead Coordinaort</w:t>
      </w:r>
      <w:r w:rsidRPr="005A7D3F">
        <w:rPr>
          <w:rFonts w:ascii="Times New Roman" w:hAnsi="Times New Roman"/>
          <w:lang w:val="en-US"/>
        </w:rPr>
        <w:t xml:space="preserve"> agrees to engage the Expenditure Verifier and m</w:t>
      </w:r>
      <w:r w:rsidRPr="00684EEC">
        <w:rPr>
          <w:rFonts w:ascii="Times New Roman" w:hAnsi="Times New Roman"/>
          <w:lang w:val="en-US"/>
        </w:rPr>
        <w:t>a</w:t>
      </w:r>
      <w:r w:rsidRPr="005A7D3F">
        <w:rPr>
          <w:rFonts w:ascii="Times New Roman" w:hAnsi="Times New Roman"/>
          <w:lang w:val="en-US"/>
        </w:rPr>
        <w:t>y not be suitable for another purpose;</w:t>
      </w:r>
    </w:p>
    <w:p w14:paraId="1EBAC8DE" w14:textId="77777777" w:rsidR="006C7BFA" w:rsidRPr="00A1142D" w:rsidRDefault="006C7BFA" w:rsidP="006C7BFA">
      <w:pPr>
        <w:pStyle w:val="ListParagraph"/>
        <w:numPr>
          <w:ilvl w:val="0"/>
          <w:numId w:val="21"/>
        </w:numPr>
        <w:spacing w:after="120" w:line="240" w:lineRule="auto"/>
        <w:ind w:left="600"/>
        <w:contextualSpacing w:val="0"/>
        <w:jc w:val="both"/>
        <w:rPr>
          <w:rFonts w:ascii="Times New Roman" w:hAnsi="Times New Roman"/>
        </w:rPr>
      </w:pPr>
      <w:r w:rsidRPr="00684EEC">
        <w:rPr>
          <w:rFonts w:ascii="Times New Roman" w:hAnsi="Times New Roman"/>
        </w:rPr>
        <w:t>T</w:t>
      </w:r>
      <w:r w:rsidRPr="005A7D3F">
        <w:rPr>
          <w:rFonts w:ascii="Times New Roman" w:hAnsi="Times New Roman"/>
        </w:rPr>
        <w:t xml:space="preserve">he Expenditure Verifier carried out the engagement in accordance with the IFAC Code of Ethics for Professional </w:t>
      </w:r>
      <w:r w:rsidRPr="00A1142D">
        <w:rPr>
          <w:rFonts w:ascii="Times New Roman" w:hAnsi="Times New Roman"/>
          <w:lang w:val="en-US"/>
        </w:rPr>
        <w:t>Accountants</w:t>
      </w:r>
      <w:r w:rsidRPr="005A7D3F">
        <w:rPr>
          <w:rFonts w:ascii="Times New Roman" w:hAnsi="Times New Roman"/>
        </w:rPr>
        <w:t xml:space="preserve"> and the fundamental ethical principles and independence requirements established therein, namely: integrity, objectivity, independence, professional competence and due care, confidentiality, professional behaviour and technical standards.</w:t>
      </w:r>
    </w:p>
    <w:p w14:paraId="7EB8A1FE" w14:textId="77777777" w:rsidR="006C7BFA" w:rsidRPr="00A1142D" w:rsidRDefault="006C7BFA" w:rsidP="006C7BFA">
      <w:pPr>
        <w:pStyle w:val="ListParagraph"/>
        <w:numPr>
          <w:ilvl w:val="0"/>
          <w:numId w:val="21"/>
        </w:numPr>
        <w:spacing w:after="120" w:line="240" w:lineRule="auto"/>
        <w:ind w:left="600"/>
        <w:contextualSpacing w:val="0"/>
        <w:jc w:val="both"/>
        <w:rPr>
          <w:rFonts w:ascii="Times New Roman" w:hAnsi="Times New Roman"/>
        </w:rPr>
      </w:pPr>
      <w:r w:rsidRPr="00684EEC">
        <w:rPr>
          <w:rFonts w:ascii="Times New Roman" w:hAnsi="Times New Roman"/>
        </w:rPr>
        <w:t xml:space="preserve">The Expenditure Verifier applies the International Standard on Quality Control (ISQC) 1, Quality Control for </w:t>
      </w:r>
      <w:r w:rsidRPr="00A1142D">
        <w:rPr>
          <w:rFonts w:ascii="Times New Roman" w:hAnsi="Times New Roman"/>
          <w:lang w:val="en-US"/>
        </w:rPr>
        <w:t>Firms</w:t>
      </w:r>
      <w:r w:rsidRPr="00684EEC">
        <w:rPr>
          <w:rFonts w:ascii="Times New Roman" w:hAnsi="Times New Roman"/>
        </w:rPr>
        <w:t xml:space="preserve"> that Perform Audits and Reviews of Financial Statements, and Other Assurance and Related Services Engagements, and accordingly, maintains a comprehensive system of quality control including documented policies and procedures regarding compliance with ethical requirements, professional standards and applicable legal and regulatory requirements.</w:t>
      </w:r>
    </w:p>
    <w:p w14:paraId="0C2B9A11" w14:textId="085C03F7" w:rsidR="006C7BFA" w:rsidRDefault="006C7BFA" w:rsidP="006C7BFA">
      <w:pPr>
        <w:pStyle w:val="ListParagraph"/>
        <w:numPr>
          <w:ilvl w:val="0"/>
          <w:numId w:val="21"/>
        </w:numPr>
        <w:spacing w:after="120" w:line="240" w:lineRule="auto"/>
        <w:ind w:left="600"/>
        <w:contextualSpacing w:val="0"/>
        <w:jc w:val="both"/>
        <w:rPr>
          <w:rFonts w:ascii="Times New Roman" w:hAnsi="Times New Roman"/>
        </w:rPr>
      </w:pPr>
      <w:r w:rsidRPr="00684EEC">
        <w:rPr>
          <w:rFonts w:ascii="Times New Roman" w:hAnsi="Times New Roman"/>
        </w:rPr>
        <w:t xml:space="preserve">Detailed </w:t>
      </w:r>
      <w:r w:rsidRPr="00A1142D">
        <w:rPr>
          <w:rFonts w:ascii="Times New Roman" w:hAnsi="Times New Roman"/>
          <w:lang w:val="en-US"/>
        </w:rPr>
        <w:t>specifications</w:t>
      </w:r>
      <w:r w:rsidRPr="00684EEC">
        <w:rPr>
          <w:rFonts w:ascii="Times New Roman" w:hAnsi="Times New Roman"/>
        </w:rPr>
        <w:t xml:space="preserve"> have been agreed between the </w:t>
      </w:r>
      <w:r w:rsidR="00586B1C">
        <w:rPr>
          <w:rFonts w:ascii="Times New Roman" w:hAnsi="Times New Roman"/>
          <w:lang w:val="en-US"/>
        </w:rPr>
        <w:t>Lead Coordinator</w:t>
      </w:r>
      <w:r w:rsidR="00586B1C" w:rsidRPr="005A7D3F">
        <w:rPr>
          <w:rFonts w:ascii="Times New Roman" w:hAnsi="Times New Roman"/>
          <w:lang w:val="en-US"/>
        </w:rPr>
        <w:t xml:space="preserve"> </w:t>
      </w:r>
      <w:r w:rsidRPr="00684EEC">
        <w:rPr>
          <w:rFonts w:ascii="Times New Roman" w:hAnsi="Times New Roman"/>
        </w:rPr>
        <w:t xml:space="preserve">and the Expenditure Verifier and they have been stipulated in the ‘Terms of Reference for an Expenditure Verification’. The Terms of Reference are an integral part of the contract concluded between the </w:t>
      </w:r>
      <w:r w:rsidR="00586B1C">
        <w:rPr>
          <w:rFonts w:ascii="Times New Roman" w:hAnsi="Times New Roman"/>
          <w:lang w:val="en-US"/>
        </w:rPr>
        <w:t>Lead Coordinator</w:t>
      </w:r>
      <w:r w:rsidR="00586B1C" w:rsidRPr="005A7D3F">
        <w:rPr>
          <w:rFonts w:ascii="Times New Roman" w:hAnsi="Times New Roman"/>
          <w:lang w:val="en-US"/>
        </w:rPr>
        <w:t xml:space="preserve"> </w:t>
      </w:r>
      <w:r w:rsidRPr="00684EEC">
        <w:rPr>
          <w:rFonts w:ascii="Times New Roman" w:hAnsi="Times New Roman"/>
        </w:rPr>
        <w:t>and the Expenditure Verifier.</w:t>
      </w:r>
    </w:p>
    <w:p w14:paraId="7FC23D56" w14:textId="77777777" w:rsidR="00830CE6" w:rsidRPr="00E41A47" w:rsidRDefault="00830CE6" w:rsidP="00830CE6">
      <w:pPr>
        <w:pStyle w:val="EUReport1"/>
        <w:numPr>
          <w:ilvl w:val="0"/>
          <w:numId w:val="0"/>
        </w:numPr>
        <w:ind w:left="431" w:hanging="431"/>
        <w:rPr>
          <w:rFonts w:ascii="Times New Roman" w:hAnsi="Times New Roman"/>
        </w:rPr>
      </w:pPr>
      <w:r>
        <w:rPr>
          <w:rFonts w:ascii="Arial" w:hAnsi="Arial" w:cs="Arial"/>
          <w:u w:val="single"/>
        </w:rPr>
        <w:br w:type="page"/>
      </w:r>
    </w:p>
    <w:p w14:paraId="59B8112A" w14:textId="77777777" w:rsidR="00830CE6" w:rsidRPr="00E234A9" w:rsidRDefault="00830CE6" w:rsidP="00830CE6">
      <w:pPr>
        <w:pStyle w:val="Heading1"/>
        <w:numPr>
          <w:ilvl w:val="0"/>
          <w:numId w:val="0"/>
        </w:numPr>
        <w:rPr>
          <w:rFonts w:cs="Arial"/>
          <w:u w:val="single"/>
        </w:rPr>
      </w:pPr>
      <w:bookmarkStart w:id="190" w:name="_Toc205984786"/>
      <w:r w:rsidRPr="00F32163">
        <w:rPr>
          <w:rFonts w:cs="Arial"/>
          <w:u w:val="single"/>
        </w:rPr>
        <w:lastRenderedPageBreak/>
        <w:t>1. Background information</w:t>
      </w:r>
      <w:bookmarkEnd w:id="190"/>
      <w:r w:rsidRPr="00F32163">
        <w:rPr>
          <w:rFonts w:cs="Arial"/>
          <w:u w:val="single"/>
        </w:rPr>
        <w:t xml:space="preserve"> </w:t>
      </w:r>
    </w:p>
    <w:p w14:paraId="05775B18" w14:textId="77777777" w:rsidR="00830CE6" w:rsidRDefault="00830CE6" w:rsidP="00830CE6">
      <w:pPr>
        <w:pStyle w:val="Heading2"/>
        <w:numPr>
          <w:ilvl w:val="0"/>
          <w:numId w:val="0"/>
        </w:numPr>
        <w:ind w:left="576" w:hanging="576"/>
        <w:rPr>
          <w:rFonts w:cs="Arial"/>
          <w:i w:val="0"/>
          <w:szCs w:val="22"/>
        </w:rPr>
      </w:pPr>
      <w:bookmarkStart w:id="191" w:name="_Toc205984787"/>
      <w:r w:rsidRPr="00F32163">
        <w:rPr>
          <w:rFonts w:cs="Arial"/>
          <w:szCs w:val="22"/>
        </w:rPr>
        <w:t>1.1. Short description of the action subject to verification</w:t>
      </w:r>
      <w:bookmarkEnd w:id="191"/>
    </w:p>
    <w:p w14:paraId="4EEE4B3C" w14:textId="77777777" w:rsidR="00830CE6" w:rsidRDefault="00830CE6" w:rsidP="00830CE6">
      <w:pPr>
        <w:rPr>
          <w:lang w:val="en-US"/>
        </w:rPr>
      </w:pPr>
    </w:p>
    <w:tbl>
      <w:tblPr>
        <w:tblW w:w="9214"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830CE6" w:rsidRPr="00E25F4F" w14:paraId="5BCB5863" w14:textId="77777777" w:rsidTr="00830CE6">
        <w:tc>
          <w:tcPr>
            <w:tcW w:w="3261" w:type="dxa"/>
          </w:tcPr>
          <w:p w14:paraId="26C91A62" w14:textId="77777777" w:rsidR="00830CE6" w:rsidRPr="00E86F06" w:rsidRDefault="00830CE6" w:rsidP="00830CE6">
            <w:pPr>
              <w:spacing w:before="120"/>
              <w:rPr>
                <w:rFonts w:ascii="Arial" w:hAnsi="Arial" w:cs="Arial"/>
                <w:b/>
                <w:sz w:val="18"/>
                <w:szCs w:val="18"/>
              </w:rPr>
            </w:pPr>
            <w:r w:rsidRPr="00296F6D">
              <w:rPr>
                <w:rFonts w:ascii="Arial" w:hAnsi="Arial" w:cs="Arial"/>
                <w:b/>
                <w:sz w:val="18"/>
                <w:szCs w:val="18"/>
              </w:rPr>
              <w:t>Contract number and title:</w:t>
            </w:r>
          </w:p>
        </w:tc>
        <w:tc>
          <w:tcPr>
            <w:tcW w:w="5953" w:type="dxa"/>
          </w:tcPr>
          <w:p w14:paraId="0C05F66D" w14:textId="77777777" w:rsidR="00830CE6" w:rsidRPr="00E86F06" w:rsidRDefault="00830CE6" w:rsidP="00830CE6">
            <w:pPr>
              <w:spacing w:before="120"/>
              <w:rPr>
                <w:rFonts w:ascii="Arial" w:hAnsi="Arial" w:cs="Arial"/>
                <w:sz w:val="18"/>
                <w:szCs w:val="18"/>
              </w:rPr>
            </w:pPr>
          </w:p>
        </w:tc>
      </w:tr>
      <w:tr w:rsidR="00830CE6" w:rsidRPr="00285DE9" w14:paraId="5BE8AF3A" w14:textId="77777777" w:rsidTr="00830CE6">
        <w:tc>
          <w:tcPr>
            <w:tcW w:w="3261" w:type="dxa"/>
          </w:tcPr>
          <w:p w14:paraId="230AAEED" w14:textId="77777777" w:rsidR="00830CE6" w:rsidRPr="00FD11DE" w:rsidRDefault="00830CE6" w:rsidP="00830CE6">
            <w:pPr>
              <w:spacing w:before="120"/>
              <w:rPr>
                <w:rFonts w:ascii="Arial" w:hAnsi="Arial" w:cs="Arial"/>
                <w:b/>
                <w:sz w:val="18"/>
                <w:szCs w:val="18"/>
              </w:rPr>
            </w:pPr>
            <w:r w:rsidRPr="00296F6D">
              <w:rPr>
                <w:rFonts w:ascii="Arial" w:hAnsi="Arial" w:cs="Arial"/>
                <w:b/>
                <w:sz w:val="18"/>
                <w:szCs w:val="18"/>
              </w:rPr>
              <w:t>Contract type</w:t>
            </w:r>
          </w:p>
        </w:tc>
        <w:tc>
          <w:tcPr>
            <w:tcW w:w="5953" w:type="dxa"/>
          </w:tcPr>
          <w:p w14:paraId="6BE56F38" w14:textId="77777777" w:rsidR="00830CE6" w:rsidRPr="00296F6D" w:rsidRDefault="00830CE6" w:rsidP="0081654B">
            <w:pPr>
              <w:spacing w:before="120"/>
              <w:rPr>
                <w:rFonts w:ascii="Arial" w:hAnsi="Arial" w:cs="Arial"/>
                <w:sz w:val="18"/>
                <w:szCs w:val="18"/>
                <w:lang w:val="fr-BE"/>
              </w:rPr>
            </w:pPr>
            <w:r w:rsidRPr="00296F6D">
              <w:rPr>
                <w:rFonts w:ascii="Arial" w:hAnsi="Arial" w:cs="Arial"/>
                <w:sz w:val="18"/>
                <w:szCs w:val="18"/>
                <w:highlight w:val="yellow"/>
                <w:lang w:val="fr-BE"/>
              </w:rPr>
              <w:t xml:space="preserve"> gran</w:t>
            </w:r>
            <w:r>
              <w:rPr>
                <w:rFonts w:ascii="Arial" w:hAnsi="Arial" w:cs="Arial"/>
                <w:sz w:val="18"/>
                <w:szCs w:val="18"/>
                <w:highlight w:val="yellow"/>
                <w:lang w:val="fr-BE"/>
              </w:rPr>
              <w:t>t contrac</w:t>
            </w:r>
            <w:r w:rsidRPr="00296F6D">
              <w:rPr>
                <w:rFonts w:ascii="Arial" w:hAnsi="Arial" w:cs="Arial"/>
                <w:sz w:val="18"/>
                <w:szCs w:val="18"/>
                <w:highlight w:val="yellow"/>
                <w:lang w:val="fr-BE"/>
              </w:rPr>
              <w:t xml:space="preserve">t, </w:t>
            </w:r>
          </w:p>
        </w:tc>
      </w:tr>
      <w:tr w:rsidR="00830CE6" w:rsidRPr="00C55D6A" w14:paraId="4369AF00" w14:textId="77777777" w:rsidTr="00830CE6">
        <w:tc>
          <w:tcPr>
            <w:tcW w:w="3261" w:type="dxa"/>
          </w:tcPr>
          <w:p w14:paraId="089735E4" w14:textId="77777777" w:rsidR="00830CE6" w:rsidRPr="00FD11DE" w:rsidRDefault="00830CE6" w:rsidP="00830CE6">
            <w:pPr>
              <w:spacing w:before="120"/>
              <w:rPr>
                <w:rFonts w:ascii="Arial" w:hAnsi="Arial" w:cs="Arial"/>
                <w:b/>
                <w:sz w:val="18"/>
                <w:szCs w:val="18"/>
              </w:rPr>
            </w:pPr>
            <w:r>
              <w:rPr>
                <w:rFonts w:ascii="Arial" w:hAnsi="Arial" w:cs="Arial"/>
                <w:sz w:val="18"/>
                <w:szCs w:val="18"/>
              </w:rPr>
              <w:t>F</w:t>
            </w:r>
            <w:r w:rsidRPr="00CB1820">
              <w:rPr>
                <w:rFonts w:ascii="Arial" w:hAnsi="Arial" w:cs="Arial"/>
                <w:sz w:val="18"/>
                <w:szCs w:val="18"/>
              </w:rPr>
              <w:t xml:space="preserve">inancial </w:t>
            </w:r>
            <w:r>
              <w:rPr>
                <w:rFonts w:ascii="Arial" w:hAnsi="Arial" w:cs="Arial"/>
                <w:sz w:val="18"/>
                <w:szCs w:val="18"/>
              </w:rPr>
              <w:t>R</w:t>
            </w:r>
            <w:r w:rsidRPr="00CB1820">
              <w:rPr>
                <w:rFonts w:ascii="Arial" w:hAnsi="Arial" w:cs="Arial"/>
                <w:sz w:val="18"/>
                <w:szCs w:val="18"/>
              </w:rPr>
              <w:t>eport(s)</w:t>
            </w:r>
            <w:r>
              <w:rPr>
                <w:rFonts w:ascii="Arial" w:hAnsi="Arial" w:cs="Arial"/>
                <w:sz w:val="18"/>
                <w:szCs w:val="18"/>
              </w:rPr>
              <w:t xml:space="preserve"> subject to verification</w:t>
            </w:r>
          </w:p>
        </w:tc>
        <w:tc>
          <w:tcPr>
            <w:tcW w:w="5953" w:type="dxa"/>
          </w:tcPr>
          <w:p w14:paraId="2BFB1BEF" w14:textId="77777777" w:rsidR="00830CE6" w:rsidRPr="007B7903" w:rsidRDefault="00830CE6" w:rsidP="00830CE6">
            <w:pPr>
              <w:spacing w:before="120"/>
              <w:rPr>
                <w:rFonts w:ascii="Arial" w:hAnsi="Arial" w:cs="Arial"/>
                <w:sz w:val="18"/>
                <w:szCs w:val="18"/>
                <w:highlight w:val="yellow"/>
              </w:rPr>
            </w:pPr>
            <w:r w:rsidRPr="007B7903">
              <w:rPr>
                <w:rFonts w:ascii="Arial" w:hAnsi="Arial" w:cs="Arial"/>
                <w:sz w:val="18"/>
                <w:szCs w:val="18"/>
                <w:highlight w:val="yellow"/>
              </w:rPr>
              <w:t>&lt;DD/MM/YYYY-DD/MM/YYYY&gt;</w:t>
            </w:r>
          </w:p>
          <w:p w14:paraId="5B6B6AD3" w14:textId="77777777" w:rsidR="00830CE6" w:rsidRPr="007B7903" w:rsidRDefault="00830CE6" w:rsidP="00830CE6">
            <w:pPr>
              <w:spacing w:before="120"/>
              <w:rPr>
                <w:rFonts w:ascii="Arial" w:hAnsi="Arial" w:cs="Arial"/>
                <w:sz w:val="18"/>
                <w:szCs w:val="18"/>
                <w:highlight w:val="yellow"/>
              </w:rPr>
            </w:pPr>
            <w:r w:rsidRPr="007B7903">
              <w:rPr>
                <w:rFonts w:ascii="Arial" w:hAnsi="Arial" w:cs="Arial"/>
                <w:sz w:val="18"/>
                <w:szCs w:val="18"/>
                <w:highlight w:val="yellow"/>
              </w:rPr>
              <w:t>&lt;DD/MM/YYYY-DD/MM/YYYY&gt;</w:t>
            </w:r>
          </w:p>
          <w:p w14:paraId="42EE1A09" w14:textId="77777777" w:rsidR="00830CE6" w:rsidRPr="00FD11DE" w:rsidRDefault="00830CE6" w:rsidP="00830CE6">
            <w:pPr>
              <w:spacing w:before="120"/>
              <w:rPr>
                <w:rFonts w:ascii="Arial" w:hAnsi="Arial" w:cs="Arial"/>
                <w:sz w:val="18"/>
                <w:szCs w:val="18"/>
              </w:rPr>
            </w:pPr>
            <w:r w:rsidRPr="007B7903">
              <w:rPr>
                <w:rFonts w:ascii="Arial" w:hAnsi="Arial" w:cs="Arial"/>
                <w:sz w:val="18"/>
                <w:szCs w:val="18"/>
                <w:highlight w:val="yellow"/>
              </w:rPr>
              <w:t>&lt;DD/MM/YYYY-DD/MM/YYYY&gt;</w:t>
            </w:r>
          </w:p>
        </w:tc>
      </w:tr>
      <w:tr w:rsidR="00830CE6" w:rsidRPr="00C55D6A" w14:paraId="49A8AFE9" w14:textId="77777777" w:rsidTr="00830CE6">
        <w:tc>
          <w:tcPr>
            <w:tcW w:w="3261" w:type="dxa"/>
          </w:tcPr>
          <w:p w14:paraId="486B63C6" w14:textId="77777777" w:rsidR="00830CE6" w:rsidRPr="00FD11DE" w:rsidRDefault="0081654B" w:rsidP="00830CE6">
            <w:pPr>
              <w:spacing w:before="120"/>
              <w:rPr>
                <w:rFonts w:ascii="Arial" w:hAnsi="Arial" w:cs="Arial"/>
                <w:b/>
                <w:sz w:val="18"/>
                <w:szCs w:val="18"/>
              </w:rPr>
            </w:pPr>
            <w:r>
              <w:rPr>
                <w:rFonts w:ascii="Arial" w:hAnsi="Arial" w:cs="Arial"/>
                <w:sz w:val="16"/>
                <w:szCs w:val="16"/>
              </w:rPr>
              <w:t xml:space="preserve">Coordinator </w:t>
            </w:r>
            <w:r w:rsidRPr="00BF5A9C">
              <w:rPr>
                <w:rFonts w:ascii="Arial" w:hAnsi="Arial" w:cs="Arial"/>
                <w:sz w:val="16"/>
                <w:szCs w:val="16"/>
              </w:rPr>
              <w:t xml:space="preserve">and </w:t>
            </w:r>
            <w:r w:rsidRPr="008625F9">
              <w:rPr>
                <w:rFonts w:ascii="Arial" w:hAnsi="Arial" w:cs="Arial"/>
                <w:sz w:val="16"/>
                <w:szCs w:val="16"/>
              </w:rPr>
              <w:t>other Beneficiary(ies) and affiliated entity(ies)</w:t>
            </w:r>
            <w:r w:rsidRPr="00394294">
              <w:rPr>
                <w:szCs w:val="22"/>
              </w:rPr>
              <w:t xml:space="preserve"> </w:t>
            </w:r>
          </w:p>
        </w:tc>
        <w:tc>
          <w:tcPr>
            <w:tcW w:w="5953" w:type="dxa"/>
          </w:tcPr>
          <w:p w14:paraId="5ADF756D" w14:textId="77777777" w:rsidR="00830CE6" w:rsidRPr="00FD11DE" w:rsidRDefault="00830CE6" w:rsidP="0081654B">
            <w:pPr>
              <w:spacing w:before="120"/>
              <w:rPr>
                <w:rFonts w:ascii="Arial" w:hAnsi="Arial" w:cs="Arial"/>
                <w:sz w:val="18"/>
                <w:szCs w:val="18"/>
              </w:rPr>
            </w:pPr>
            <w:r w:rsidRPr="00FD11DE">
              <w:rPr>
                <w:rFonts w:ascii="Arial" w:hAnsi="Arial" w:cs="Arial"/>
                <w:sz w:val="18"/>
                <w:szCs w:val="18"/>
              </w:rPr>
              <w:t>&lt;</w:t>
            </w:r>
            <w:r>
              <w:rPr>
                <w:rFonts w:ascii="Arial" w:hAnsi="Arial" w:cs="Arial"/>
                <w:sz w:val="18"/>
                <w:szCs w:val="18"/>
              </w:rPr>
              <w:t xml:space="preserve"> </w:t>
            </w:r>
            <w:r w:rsidRPr="00694606">
              <w:rPr>
                <w:rFonts w:ascii="Arial" w:hAnsi="Arial" w:cs="Arial"/>
                <w:sz w:val="18"/>
                <w:szCs w:val="18"/>
                <w:highlight w:val="yellow"/>
              </w:rPr>
              <w:t xml:space="preserve">Identify the </w:t>
            </w:r>
            <w:r w:rsidR="0081654B" w:rsidRPr="001F79B3">
              <w:rPr>
                <w:rFonts w:ascii="Arial" w:hAnsi="Arial" w:cs="Arial"/>
                <w:sz w:val="18"/>
                <w:szCs w:val="18"/>
                <w:highlight w:val="yellow"/>
              </w:rPr>
              <w:t xml:space="preserve">Coordinator and other Beneficiary(ies) and affiliated entity(ies) </w:t>
            </w:r>
            <w:r w:rsidRPr="00694606">
              <w:rPr>
                <w:rFonts w:ascii="Arial" w:hAnsi="Arial" w:cs="Arial"/>
                <w:sz w:val="18"/>
                <w:szCs w:val="18"/>
                <w:highlight w:val="yellow"/>
              </w:rPr>
              <w:t xml:space="preserve">and provide key information </w:t>
            </w:r>
            <w:r w:rsidRPr="00F94496">
              <w:rPr>
                <w:rFonts w:ascii="Arial" w:hAnsi="Arial" w:cs="Arial"/>
                <w:sz w:val="18"/>
                <w:szCs w:val="18"/>
                <w:highlight w:val="yellow"/>
              </w:rPr>
              <w:t xml:space="preserve">about </w:t>
            </w:r>
            <w:r>
              <w:rPr>
                <w:rFonts w:ascii="Arial" w:hAnsi="Arial" w:cs="Arial"/>
                <w:sz w:val="18"/>
                <w:szCs w:val="18"/>
                <w:highlight w:val="yellow"/>
              </w:rPr>
              <w:t>their</w:t>
            </w:r>
            <w:r w:rsidRPr="00694606">
              <w:rPr>
                <w:rFonts w:ascii="Arial" w:hAnsi="Arial" w:cs="Arial"/>
                <w:sz w:val="18"/>
                <w:szCs w:val="18"/>
                <w:highlight w:val="yellow"/>
              </w:rPr>
              <w:t xml:space="preserve"> legal form, nationality, size, main field(s) of activity and other elements deemed relevant – max 200 words</w:t>
            </w:r>
            <w:r>
              <w:rPr>
                <w:rFonts w:ascii="Arial" w:hAnsi="Arial" w:cs="Arial"/>
                <w:sz w:val="18"/>
                <w:szCs w:val="18"/>
              </w:rPr>
              <w:t>&gt;</w:t>
            </w:r>
          </w:p>
        </w:tc>
      </w:tr>
      <w:tr w:rsidR="00830CE6" w:rsidRPr="00C55D6A" w14:paraId="2589FC5F" w14:textId="77777777" w:rsidTr="00830CE6">
        <w:tc>
          <w:tcPr>
            <w:tcW w:w="3261" w:type="dxa"/>
          </w:tcPr>
          <w:p w14:paraId="67716B43" w14:textId="77777777" w:rsidR="00830CE6" w:rsidRPr="00FD11DE" w:rsidRDefault="00830CE6" w:rsidP="00830CE6">
            <w:pPr>
              <w:spacing w:before="120"/>
              <w:rPr>
                <w:rFonts w:ascii="Arial" w:hAnsi="Arial" w:cs="Arial"/>
                <w:b/>
                <w:sz w:val="18"/>
                <w:szCs w:val="18"/>
              </w:rPr>
            </w:pPr>
            <w:r>
              <w:rPr>
                <w:rFonts w:ascii="Arial" w:hAnsi="Arial" w:cs="Arial"/>
                <w:b/>
                <w:sz w:val="18"/>
                <w:szCs w:val="18"/>
              </w:rPr>
              <w:t>Location(s) where the Contract is implemented</w:t>
            </w:r>
          </w:p>
        </w:tc>
        <w:tc>
          <w:tcPr>
            <w:tcW w:w="5953" w:type="dxa"/>
          </w:tcPr>
          <w:p w14:paraId="052CDF95" w14:textId="77777777" w:rsidR="00830CE6" w:rsidRPr="00FD11DE" w:rsidRDefault="00830CE6" w:rsidP="00830CE6">
            <w:pPr>
              <w:spacing w:before="120"/>
              <w:rPr>
                <w:rFonts w:ascii="Arial" w:hAnsi="Arial" w:cs="Arial"/>
                <w:sz w:val="18"/>
                <w:szCs w:val="18"/>
              </w:rPr>
            </w:pPr>
          </w:p>
        </w:tc>
      </w:tr>
      <w:tr w:rsidR="00830CE6" w:rsidRPr="00C55D6A" w14:paraId="79460219" w14:textId="77777777" w:rsidTr="00830CE6">
        <w:tc>
          <w:tcPr>
            <w:tcW w:w="3261" w:type="dxa"/>
          </w:tcPr>
          <w:p w14:paraId="39A3868E" w14:textId="77777777" w:rsidR="00830CE6" w:rsidRPr="00FD11DE" w:rsidRDefault="00830CE6" w:rsidP="00830CE6">
            <w:pPr>
              <w:spacing w:before="120"/>
              <w:rPr>
                <w:rFonts w:ascii="Arial" w:hAnsi="Arial" w:cs="Arial"/>
                <w:b/>
                <w:sz w:val="18"/>
                <w:szCs w:val="18"/>
              </w:rPr>
            </w:pPr>
            <w:r>
              <w:rPr>
                <w:rFonts w:ascii="Arial" w:hAnsi="Arial" w:cs="Arial"/>
                <w:b/>
                <w:sz w:val="18"/>
                <w:szCs w:val="18"/>
              </w:rPr>
              <w:t>Contract e</w:t>
            </w:r>
            <w:r w:rsidRPr="00FD11DE">
              <w:rPr>
                <w:rFonts w:ascii="Arial" w:hAnsi="Arial" w:cs="Arial"/>
                <w:b/>
                <w:sz w:val="18"/>
                <w:szCs w:val="18"/>
              </w:rPr>
              <w:t>xecution period</w:t>
            </w:r>
          </w:p>
        </w:tc>
        <w:tc>
          <w:tcPr>
            <w:tcW w:w="5953" w:type="dxa"/>
          </w:tcPr>
          <w:p w14:paraId="516DB859" w14:textId="77777777" w:rsidR="00830CE6" w:rsidRPr="00FD11DE" w:rsidRDefault="00830CE6" w:rsidP="00830CE6">
            <w:pPr>
              <w:spacing w:before="120"/>
              <w:rPr>
                <w:rFonts w:ascii="Arial" w:hAnsi="Arial" w:cs="Arial"/>
                <w:sz w:val="18"/>
                <w:szCs w:val="18"/>
              </w:rPr>
            </w:pPr>
          </w:p>
        </w:tc>
      </w:tr>
      <w:tr w:rsidR="00830CE6" w:rsidRPr="00C55D6A" w14:paraId="2C0F43E8" w14:textId="77777777" w:rsidTr="00830CE6">
        <w:tc>
          <w:tcPr>
            <w:tcW w:w="3261" w:type="dxa"/>
          </w:tcPr>
          <w:p w14:paraId="0DCB7C23" w14:textId="77777777" w:rsidR="00830CE6" w:rsidRPr="00FD11DE" w:rsidRDefault="00830CE6" w:rsidP="00830CE6">
            <w:pPr>
              <w:spacing w:before="120"/>
              <w:rPr>
                <w:rFonts w:ascii="Arial" w:hAnsi="Arial" w:cs="Arial"/>
                <w:b/>
                <w:sz w:val="18"/>
                <w:szCs w:val="18"/>
              </w:rPr>
            </w:pPr>
            <w:r>
              <w:rPr>
                <w:rFonts w:ascii="Arial" w:hAnsi="Arial" w:cs="Arial"/>
                <w:b/>
                <w:sz w:val="18"/>
                <w:szCs w:val="18"/>
              </w:rPr>
              <w:t>Contract implementation status</w:t>
            </w:r>
          </w:p>
        </w:tc>
        <w:tc>
          <w:tcPr>
            <w:tcW w:w="5953" w:type="dxa"/>
          </w:tcPr>
          <w:p w14:paraId="5265F25A" w14:textId="77777777" w:rsidR="00830CE6" w:rsidRPr="00FD11DE" w:rsidRDefault="00830CE6" w:rsidP="00830CE6">
            <w:pPr>
              <w:spacing w:before="120"/>
              <w:rPr>
                <w:rFonts w:ascii="Arial" w:hAnsi="Arial" w:cs="Arial"/>
                <w:sz w:val="18"/>
                <w:szCs w:val="18"/>
              </w:rPr>
            </w:pPr>
            <w:r w:rsidRPr="00FD11DE">
              <w:rPr>
                <w:rFonts w:ascii="Arial" w:hAnsi="Arial" w:cs="Arial"/>
                <w:sz w:val="18"/>
                <w:szCs w:val="18"/>
              </w:rPr>
              <w:t>&lt;</w:t>
            </w:r>
            <w:r>
              <w:rPr>
                <w:rFonts w:ascii="Arial" w:hAnsi="Arial" w:cs="Arial"/>
                <w:sz w:val="18"/>
                <w:szCs w:val="18"/>
              </w:rPr>
              <w:t xml:space="preserve"> </w:t>
            </w:r>
            <w:r w:rsidRPr="009F2DAA">
              <w:rPr>
                <w:rFonts w:ascii="Arial" w:hAnsi="Arial" w:cs="Arial"/>
                <w:sz w:val="18"/>
                <w:szCs w:val="18"/>
                <w:highlight w:val="yellow"/>
              </w:rPr>
              <w:t>indicate</w:t>
            </w:r>
            <w:r>
              <w:rPr>
                <w:rFonts w:ascii="Arial" w:hAnsi="Arial" w:cs="Arial"/>
                <w:sz w:val="18"/>
                <w:szCs w:val="18"/>
                <w:highlight w:val="yellow"/>
              </w:rPr>
              <w:t xml:space="preserve"> </w:t>
            </w:r>
            <w:r w:rsidRPr="005E4A30">
              <w:rPr>
                <w:rFonts w:ascii="Arial" w:hAnsi="Arial" w:cs="Arial"/>
                <w:sz w:val="18"/>
                <w:szCs w:val="18"/>
                <w:highlight w:val="yellow"/>
              </w:rPr>
              <w:t>on</w:t>
            </w:r>
            <w:r>
              <w:rPr>
                <w:rFonts w:ascii="Arial" w:hAnsi="Arial" w:cs="Arial"/>
                <w:sz w:val="18"/>
                <w:szCs w:val="18"/>
                <w:highlight w:val="yellow"/>
              </w:rPr>
              <w:t>-</w:t>
            </w:r>
            <w:r w:rsidRPr="005E4A30">
              <w:rPr>
                <w:rFonts w:ascii="Arial" w:hAnsi="Arial" w:cs="Arial"/>
                <w:sz w:val="18"/>
                <w:szCs w:val="18"/>
                <w:highlight w:val="yellow"/>
              </w:rPr>
              <w:t>going</w:t>
            </w:r>
            <w:r>
              <w:rPr>
                <w:rFonts w:ascii="Arial" w:hAnsi="Arial" w:cs="Arial"/>
                <w:sz w:val="18"/>
                <w:szCs w:val="18"/>
                <w:highlight w:val="yellow"/>
              </w:rPr>
              <w:t xml:space="preserve"> or </w:t>
            </w:r>
            <w:r w:rsidRPr="005E4A30">
              <w:rPr>
                <w:rFonts w:ascii="Arial" w:hAnsi="Arial" w:cs="Arial"/>
                <w:sz w:val="18"/>
                <w:szCs w:val="18"/>
                <w:highlight w:val="yellow"/>
              </w:rPr>
              <w:t>completed</w:t>
            </w:r>
            <w:r w:rsidRPr="00FD11DE">
              <w:rPr>
                <w:rFonts w:ascii="Arial" w:hAnsi="Arial" w:cs="Arial"/>
                <w:sz w:val="18"/>
                <w:szCs w:val="18"/>
              </w:rPr>
              <w:t xml:space="preserve"> &gt;</w:t>
            </w:r>
          </w:p>
        </w:tc>
      </w:tr>
      <w:tr w:rsidR="00830CE6" w:rsidRPr="00C55D6A" w14:paraId="4E399F66" w14:textId="77777777" w:rsidTr="00830CE6">
        <w:tc>
          <w:tcPr>
            <w:tcW w:w="3261" w:type="dxa"/>
          </w:tcPr>
          <w:p w14:paraId="60ACF39F" w14:textId="77777777" w:rsidR="00830CE6" w:rsidRPr="00FD11DE" w:rsidRDefault="00830CE6" w:rsidP="00830CE6">
            <w:pPr>
              <w:spacing w:before="120"/>
              <w:rPr>
                <w:rFonts w:ascii="Arial" w:hAnsi="Arial" w:cs="Arial"/>
                <w:b/>
                <w:sz w:val="18"/>
                <w:szCs w:val="18"/>
              </w:rPr>
            </w:pPr>
            <w:r>
              <w:rPr>
                <w:rFonts w:ascii="Arial" w:hAnsi="Arial" w:cs="Arial"/>
                <w:b/>
                <w:sz w:val="18"/>
                <w:szCs w:val="18"/>
              </w:rPr>
              <w:t>General and specific objectives of the Contract</w:t>
            </w:r>
          </w:p>
        </w:tc>
        <w:tc>
          <w:tcPr>
            <w:tcW w:w="5953" w:type="dxa"/>
          </w:tcPr>
          <w:p w14:paraId="660AFA85" w14:textId="77777777" w:rsidR="00830CE6" w:rsidRPr="00FD11DE" w:rsidRDefault="00830CE6" w:rsidP="00830CE6">
            <w:pPr>
              <w:spacing w:before="120"/>
              <w:rPr>
                <w:rFonts w:ascii="Arial" w:hAnsi="Arial" w:cs="Arial"/>
                <w:b/>
                <w:sz w:val="18"/>
                <w:szCs w:val="18"/>
              </w:rPr>
            </w:pPr>
          </w:p>
        </w:tc>
      </w:tr>
      <w:tr w:rsidR="00830CE6" w:rsidRPr="00C55D6A" w14:paraId="33926C93" w14:textId="77777777" w:rsidTr="00830CE6">
        <w:tc>
          <w:tcPr>
            <w:tcW w:w="3261" w:type="dxa"/>
          </w:tcPr>
          <w:p w14:paraId="13A4F927" w14:textId="77777777" w:rsidR="00830CE6" w:rsidRPr="00FD11DE" w:rsidRDefault="00830CE6" w:rsidP="00830CE6">
            <w:pPr>
              <w:spacing w:before="120"/>
              <w:rPr>
                <w:rFonts w:ascii="Arial" w:hAnsi="Arial" w:cs="Arial"/>
                <w:b/>
                <w:sz w:val="18"/>
                <w:szCs w:val="18"/>
              </w:rPr>
            </w:pPr>
            <w:r w:rsidRPr="00FD11DE">
              <w:rPr>
                <w:rFonts w:ascii="Arial" w:hAnsi="Arial" w:cs="Arial"/>
                <w:b/>
                <w:sz w:val="18"/>
                <w:szCs w:val="18"/>
              </w:rPr>
              <w:t xml:space="preserve">Synthetic description of the activities, outputs and target group </w:t>
            </w:r>
          </w:p>
        </w:tc>
        <w:tc>
          <w:tcPr>
            <w:tcW w:w="5953" w:type="dxa"/>
          </w:tcPr>
          <w:p w14:paraId="3AF712A1" w14:textId="77777777" w:rsidR="00830CE6" w:rsidRPr="00FD11DE" w:rsidRDefault="00830CE6" w:rsidP="00830CE6">
            <w:pPr>
              <w:spacing w:before="120"/>
              <w:rPr>
                <w:rFonts w:ascii="Arial" w:hAnsi="Arial" w:cs="Arial"/>
                <w:sz w:val="18"/>
                <w:szCs w:val="18"/>
              </w:rPr>
            </w:pPr>
            <w:r w:rsidRPr="00FD11DE">
              <w:rPr>
                <w:rFonts w:ascii="Arial" w:hAnsi="Arial" w:cs="Arial"/>
                <w:sz w:val="18"/>
                <w:szCs w:val="18"/>
              </w:rPr>
              <w:t>&lt;</w:t>
            </w:r>
            <w:r w:rsidRPr="00694606">
              <w:rPr>
                <w:rFonts w:ascii="Arial" w:hAnsi="Arial" w:cs="Arial"/>
                <w:sz w:val="18"/>
                <w:szCs w:val="18"/>
                <w:highlight w:val="yellow"/>
              </w:rPr>
              <w:t>max 300 words</w:t>
            </w:r>
            <w:r w:rsidRPr="00FD11DE">
              <w:rPr>
                <w:rFonts w:ascii="Arial" w:hAnsi="Arial" w:cs="Arial"/>
                <w:sz w:val="18"/>
                <w:szCs w:val="18"/>
              </w:rPr>
              <w:t>&gt;</w:t>
            </w:r>
          </w:p>
        </w:tc>
      </w:tr>
    </w:tbl>
    <w:p w14:paraId="135C2530" w14:textId="77777777" w:rsidR="00830CE6" w:rsidRPr="00A63904" w:rsidRDefault="00830CE6" w:rsidP="00830CE6">
      <w:pPr>
        <w:rPr>
          <w:i/>
        </w:rPr>
      </w:pPr>
    </w:p>
    <w:p w14:paraId="510B577C" w14:textId="77777777" w:rsidR="00830CE6" w:rsidRPr="00A63904" w:rsidRDefault="00830CE6" w:rsidP="00830CE6">
      <w:pPr>
        <w:pStyle w:val="Heading2"/>
        <w:numPr>
          <w:ilvl w:val="0"/>
          <w:numId w:val="0"/>
        </w:numPr>
        <w:ind w:left="576" w:hanging="576"/>
        <w:rPr>
          <w:rFonts w:cs="Arial"/>
          <w:i w:val="0"/>
        </w:rPr>
      </w:pPr>
      <w:r>
        <w:rPr>
          <w:rFonts w:cs="Arial"/>
          <w:szCs w:val="22"/>
        </w:rPr>
        <w:br w:type="page"/>
      </w:r>
      <w:bookmarkStart w:id="192" w:name="_Toc205984788"/>
      <w:r w:rsidRPr="00A63904">
        <w:rPr>
          <w:rFonts w:cs="Arial"/>
          <w:szCs w:val="22"/>
        </w:rPr>
        <w:lastRenderedPageBreak/>
        <w:t>1.2. Basic financial information</w:t>
      </w:r>
      <w:r>
        <w:rPr>
          <w:rFonts w:cs="Arial"/>
          <w:szCs w:val="22"/>
        </w:rPr>
        <w:t xml:space="preserve"> of the Contract (at the time of the verification)</w:t>
      </w:r>
      <w:bookmarkEnd w:id="192"/>
    </w:p>
    <w:p w14:paraId="3B2820F7" w14:textId="77777777" w:rsidR="00830CE6" w:rsidRPr="002D4750" w:rsidRDefault="00830CE6" w:rsidP="001A401C">
      <w:pPr>
        <w:pStyle w:val="EUReport3"/>
        <w:rPr>
          <w:snapToGrid w:val="0"/>
        </w:rPr>
      </w:pPr>
      <w:r w:rsidRPr="002D4750">
        <w:rPr>
          <w:snapToGrid w:val="0"/>
        </w:rPr>
        <w:t>Expenditure</w:t>
      </w:r>
    </w:p>
    <w:tbl>
      <w:tblPr>
        <w:tblW w:w="8880" w:type="dxa"/>
        <w:tblInd w:w="93" w:type="dxa"/>
        <w:tblLook w:val="04A0" w:firstRow="1" w:lastRow="0" w:firstColumn="1" w:lastColumn="0" w:noHBand="0" w:noVBand="1"/>
      </w:tblPr>
      <w:tblGrid>
        <w:gridCol w:w="3320"/>
        <w:gridCol w:w="2780"/>
        <w:gridCol w:w="2780"/>
      </w:tblGrid>
      <w:tr w:rsidR="00830CE6" w:rsidRPr="00521D34" w14:paraId="7761D3AB" w14:textId="77777777" w:rsidTr="00830CE6">
        <w:trPr>
          <w:trHeight w:val="600"/>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0D85734F" w14:textId="77777777" w:rsidR="00830CE6" w:rsidRPr="00521D34" w:rsidRDefault="00830CE6" w:rsidP="00830CE6">
            <w:pPr>
              <w:spacing w:after="0"/>
              <w:rPr>
                <w:b/>
                <w:bCs/>
                <w:color w:val="000000"/>
              </w:rPr>
            </w:pPr>
            <w:r w:rsidRPr="00521D34">
              <w:rPr>
                <w:b/>
                <w:bCs/>
                <w:color w:val="000000"/>
              </w:rPr>
              <w:t>Budget Headings</w:t>
            </w:r>
          </w:p>
        </w:tc>
        <w:tc>
          <w:tcPr>
            <w:tcW w:w="2780" w:type="dxa"/>
            <w:tcBorders>
              <w:top w:val="single" w:sz="4" w:space="0" w:color="auto"/>
              <w:left w:val="nil"/>
              <w:bottom w:val="single" w:sz="4" w:space="0" w:color="auto"/>
              <w:right w:val="single" w:sz="4" w:space="0" w:color="auto"/>
            </w:tcBorders>
            <w:vAlign w:val="center"/>
            <w:hideMark/>
          </w:tcPr>
          <w:p w14:paraId="53A54D6D" w14:textId="77777777" w:rsidR="00830CE6" w:rsidRPr="00521D34" w:rsidRDefault="00830CE6" w:rsidP="00830CE6">
            <w:pPr>
              <w:spacing w:after="0"/>
              <w:jc w:val="center"/>
              <w:rPr>
                <w:b/>
                <w:bCs/>
                <w:color w:val="000000"/>
              </w:rPr>
            </w:pPr>
            <w:r w:rsidRPr="00521D34">
              <w:rPr>
                <w:b/>
                <w:bCs/>
                <w:color w:val="000000"/>
              </w:rPr>
              <w:t>Budgeted Expenditure (amount)</w:t>
            </w:r>
          </w:p>
        </w:tc>
        <w:tc>
          <w:tcPr>
            <w:tcW w:w="2780" w:type="dxa"/>
            <w:tcBorders>
              <w:top w:val="single" w:sz="4" w:space="0" w:color="auto"/>
              <w:left w:val="nil"/>
              <w:bottom w:val="single" w:sz="4" w:space="0" w:color="auto"/>
              <w:right w:val="single" w:sz="4" w:space="0" w:color="auto"/>
            </w:tcBorders>
            <w:vAlign w:val="center"/>
            <w:hideMark/>
          </w:tcPr>
          <w:p w14:paraId="0798437D" w14:textId="77777777" w:rsidR="00830CE6" w:rsidRPr="00521D34" w:rsidRDefault="00830CE6" w:rsidP="00830CE6">
            <w:pPr>
              <w:spacing w:after="0"/>
              <w:jc w:val="center"/>
              <w:rPr>
                <w:b/>
                <w:bCs/>
                <w:color w:val="000000"/>
              </w:rPr>
            </w:pPr>
            <w:r w:rsidRPr="00521D34">
              <w:rPr>
                <w:b/>
                <w:bCs/>
                <w:color w:val="000000"/>
              </w:rPr>
              <w:t>Reported Expenditure (amount)</w:t>
            </w:r>
          </w:p>
        </w:tc>
      </w:tr>
      <w:tr w:rsidR="00830CE6" w:rsidRPr="00521D34" w14:paraId="03CFB193"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7F024F56" w14:textId="77777777" w:rsidR="00830CE6" w:rsidRPr="00521D34" w:rsidRDefault="00830CE6" w:rsidP="00830CE6">
            <w:pPr>
              <w:spacing w:after="0"/>
              <w:rPr>
                <w:color w:val="000000"/>
              </w:rPr>
            </w:pPr>
            <w:r w:rsidRPr="00521D34">
              <w:rPr>
                <w:color w:val="000000"/>
              </w:rPr>
              <w:t>Budget Heading "…"</w:t>
            </w:r>
          </w:p>
        </w:tc>
        <w:tc>
          <w:tcPr>
            <w:tcW w:w="2780" w:type="dxa"/>
            <w:tcBorders>
              <w:top w:val="nil"/>
              <w:left w:val="nil"/>
              <w:bottom w:val="single" w:sz="4" w:space="0" w:color="auto"/>
              <w:right w:val="single" w:sz="4" w:space="0" w:color="auto"/>
            </w:tcBorders>
            <w:noWrap/>
            <w:vAlign w:val="center"/>
            <w:hideMark/>
          </w:tcPr>
          <w:p w14:paraId="16AA9F24"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2AA7D629" w14:textId="77777777" w:rsidR="00830CE6" w:rsidRPr="00521D34" w:rsidRDefault="00830CE6" w:rsidP="00830CE6">
            <w:pPr>
              <w:spacing w:after="0"/>
              <w:jc w:val="center"/>
              <w:rPr>
                <w:color w:val="000000"/>
              </w:rPr>
            </w:pPr>
            <w:r w:rsidRPr="00521D34">
              <w:rPr>
                <w:color w:val="000000"/>
              </w:rPr>
              <w:t> </w:t>
            </w:r>
          </w:p>
        </w:tc>
      </w:tr>
      <w:tr w:rsidR="00830CE6" w:rsidRPr="00521D34" w14:paraId="0BBFAE48"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51DBFD3D"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noWrap/>
            <w:vAlign w:val="center"/>
            <w:hideMark/>
          </w:tcPr>
          <w:p w14:paraId="7F8EE6C5"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28381D10" w14:textId="77777777" w:rsidR="00830CE6" w:rsidRPr="00521D34" w:rsidRDefault="00830CE6" w:rsidP="00830CE6">
            <w:pPr>
              <w:spacing w:after="0"/>
              <w:jc w:val="center"/>
              <w:rPr>
                <w:color w:val="000000"/>
              </w:rPr>
            </w:pPr>
            <w:r w:rsidRPr="00521D34">
              <w:rPr>
                <w:color w:val="000000"/>
              </w:rPr>
              <w:t> </w:t>
            </w:r>
          </w:p>
        </w:tc>
      </w:tr>
      <w:tr w:rsidR="00830CE6" w:rsidRPr="00521D34" w14:paraId="54DA2E26"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538DADDD" w14:textId="77777777"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noWrap/>
            <w:vAlign w:val="center"/>
            <w:hideMark/>
          </w:tcPr>
          <w:p w14:paraId="7D53C97A" w14:textId="77777777"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noWrap/>
            <w:vAlign w:val="center"/>
            <w:hideMark/>
          </w:tcPr>
          <w:p w14:paraId="1265577E" w14:textId="77777777" w:rsidR="00830CE6" w:rsidRPr="00521D34" w:rsidRDefault="00830CE6" w:rsidP="00830CE6">
            <w:pPr>
              <w:spacing w:after="0"/>
              <w:jc w:val="center"/>
              <w:rPr>
                <w:b/>
                <w:bCs/>
                <w:color w:val="000000"/>
              </w:rPr>
            </w:pPr>
            <w:r w:rsidRPr="00521D34">
              <w:rPr>
                <w:b/>
                <w:bCs/>
                <w:color w:val="000000"/>
              </w:rPr>
              <w:t> </w:t>
            </w:r>
          </w:p>
        </w:tc>
      </w:tr>
    </w:tbl>
    <w:p w14:paraId="51295C8B" w14:textId="77777777" w:rsidR="00830CE6" w:rsidRPr="00521D34" w:rsidRDefault="00830CE6" w:rsidP="00354935">
      <w:pPr>
        <w:numPr>
          <w:ilvl w:val="2"/>
          <w:numId w:val="12"/>
        </w:numPr>
        <w:spacing w:before="120"/>
        <w:jc w:val="left"/>
        <w:rPr>
          <w:rFonts w:ascii="EYInterstate Light" w:hAnsi="EYInterstate Light" w:cs="Arial"/>
          <w:i/>
          <w:snapToGrid w:val="0"/>
          <w:lang w:val="fr-FR"/>
        </w:rPr>
      </w:pPr>
      <w:r w:rsidRPr="00521D34">
        <w:rPr>
          <w:rFonts w:ascii="EYInterstate Light" w:hAnsi="EYInterstate Light" w:cs="Arial"/>
          <w:i/>
          <w:snapToGrid w:val="0"/>
          <w:lang w:val="fr-FR"/>
        </w:rPr>
        <w:t xml:space="preserve">Contributions </w:t>
      </w:r>
    </w:p>
    <w:tbl>
      <w:tblPr>
        <w:tblW w:w="8880" w:type="dxa"/>
        <w:tblInd w:w="93" w:type="dxa"/>
        <w:tblLook w:val="04A0" w:firstRow="1" w:lastRow="0" w:firstColumn="1" w:lastColumn="0" w:noHBand="0" w:noVBand="1"/>
      </w:tblPr>
      <w:tblGrid>
        <w:gridCol w:w="3320"/>
        <w:gridCol w:w="2780"/>
        <w:gridCol w:w="2780"/>
      </w:tblGrid>
      <w:tr w:rsidR="00830CE6" w:rsidRPr="00521D34" w14:paraId="471A4EE0" w14:textId="77777777" w:rsidTr="00830CE6">
        <w:trPr>
          <w:trHeight w:val="600"/>
        </w:trPr>
        <w:tc>
          <w:tcPr>
            <w:tcW w:w="3320" w:type="dxa"/>
            <w:tcBorders>
              <w:top w:val="single" w:sz="4" w:space="0" w:color="auto"/>
              <w:left w:val="single" w:sz="4" w:space="0" w:color="auto"/>
              <w:bottom w:val="nil"/>
              <w:right w:val="nil"/>
            </w:tcBorders>
            <w:noWrap/>
            <w:vAlign w:val="center"/>
            <w:hideMark/>
          </w:tcPr>
          <w:p w14:paraId="3AD01A30" w14:textId="77777777" w:rsidR="00830CE6" w:rsidRPr="00521D34" w:rsidRDefault="00830CE6" w:rsidP="00830CE6">
            <w:pPr>
              <w:spacing w:after="0"/>
              <w:rPr>
                <w:b/>
                <w:bCs/>
                <w:color w:val="000000"/>
              </w:rPr>
            </w:pPr>
            <w:r w:rsidRPr="00521D34">
              <w:rPr>
                <w:b/>
                <w:bCs/>
                <w:color w:val="000000"/>
              </w:rPr>
              <w:t>Source of Contribution</w:t>
            </w:r>
          </w:p>
        </w:tc>
        <w:tc>
          <w:tcPr>
            <w:tcW w:w="2780" w:type="dxa"/>
            <w:tcBorders>
              <w:top w:val="single" w:sz="4" w:space="0" w:color="auto"/>
              <w:left w:val="single" w:sz="4" w:space="0" w:color="auto"/>
              <w:bottom w:val="single" w:sz="4" w:space="0" w:color="auto"/>
              <w:right w:val="single" w:sz="4" w:space="0" w:color="auto"/>
            </w:tcBorders>
            <w:vAlign w:val="center"/>
            <w:hideMark/>
          </w:tcPr>
          <w:p w14:paraId="5C89672C" w14:textId="77777777" w:rsidR="00830CE6" w:rsidRPr="00521D34" w:rsidRDefault="00830CE6" w:rsidP="00830CE6">
            <w:pPr>
              <w:spacing w:after="0"/>
              <w:jc w:val="center"/>
              <w:rPr>
                <w:b/>
                <w:bCs/>
                <w:color w:val="000000"/>
              </w:rPr>
            </w:pPr>
            <w:r w:rsidRPr="00521D34">
              <w:rPr>
                <w:b/>
                <w:bCs/>
                <w:color w:val="000000"/>
              </w:rPr>
              <w:t>Budgeted Contribution (amount)</w:t>
            </w:r>
          </w:p>
        </w:tc>
        <w:tc>
          <w:tcPr>
            <w:tcW w:w="2780" w:type="dxa"/>
            <w:tcBorders>
              <w:top w:val="single" w:sz="4" w:space="0" w:color="auto"/>
              <w:left w:val="nil"/>
              <w:bottom w:val="single" w:sz="4" w:space="0" w:color="auto"/>
              <w:right w:val="single" w:sz="4" w:space="0" w:color="auto"/>
            </w:tcBorders>
            <w:vAlign w:val="center"/>
            <w:hideMark/>
          </w:tcPr>
          <w:p w14:paraId="1E47E49E" w14:textId="77777777" w:rsidR="00830CE6" w:rsidRPr="00521D34" w:rsidRDefault="00830CE6" w:rsidP="00830CE6">
            <w:pPr>
              <w:spacing w:after="0"/>
              <w:jc w:val="center"/>
              <w:rPr>
                <w:b/>
                <w:bCs/>
                <w:color w:val="000000"/>
              </w:rPr>
            </w:pPr>
            <w:r w:rsidRPr="00521D34">
              <w:rPr>
                <w:b/>
                <w:bCs/>
                <w:color w:val="000000"/>
              </w:rPr>
              <w:t xml:space="preserve">Actual Contribution </w:t>
            </w:r>
            <w:r w:rsidRPr="00521D34">
              <w:rPr>
                <w:b/>
                <w:bCs/>
                <w:color w:val="000000"/>
              </w:rPr>
              <w:br/>
              <w:t>(amount)</w:t>
            </w:r>
          </w:p>
        </w:tc>
      </w:tr>
      <w:tr w:rsidR="00830CE6" w:rsidRPr="00521D34" w14:paraId="4003869D" w14:textId="77777777" w:rsidTr="00830CE6">
        <w:trPr>
          <w:trHeight w:val="600"/>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5750BA2B" w14:textId="77777777" w:rsidR="00830CE6" w:rsidRPr="00521D34" w:rsidRDefault="00830CE6" w:rsidP="00830CE6">
            <w:pPr>
              <w:spacing w:after="0"/>
              <w:rPr>
                <w:color w:val="000000"/>
              </w:rPr>
            </w:pPr>
            <w:r w:rsidRPr="00521D34">
              <w:rPr>
                <w:color w:val="000000"/>
              </w:rPr>
              <w:t>EU</w:t>
            </w:r>
          </w:p>
        </w:tc>
        <w:tc>
          <w:tcPr>
            <w:tcW w:w="2780" w:type="dxa"/>
            <w:tcBorders>
              <w:top w:val="nil"/>
              <w:left w:val="nil"/>
              <w:bottom w:val="single" w:sz="4" w:space="0" w:color="auto"/>
              <w:right w:val="single" w:sz="4" w:space="0" w:color="auto"/>
            </w:tcBorders>
            <w:noWrap/>
            <w:vAlign w:val="center"/>
            <w:hideMark/>
          </w:tcPr>
          <w:p w14:paraId="4F02F8CF"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400FFA56" w14:textId="77777777" w:rsidR="00830CE6" w:rsidRPr="00521D34" w:rsidRDefault="00830CE6" w:rsidP="00830CE6">
            <w:pPr>
              <w:spacing w:after="0"/>
              <w:jc w:val="center"/>
              <w:rPr>
                <w:color w:val="000000"/>
              </w:rPr>
            </w:pPr>
            <w:r w:rsidRPr="00521D34">
              <w:rPr>
                <w:color w:val="000000"/>
              </w:rPr>
              <w:t> </w:t>
            </w:r>
          </w:p>
        </w:tc>
      </w:tr>
      <w:tr w:rsidR="00830CE6" w:rsidRPr="00521D34" w14:paraId="49EE8125"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625018EA" w14:textId="77777777" w:rsidR="00830CE6" w:rsidRPr="00521D34" w:rsidRDefault="0081654B" w:rsidP="0081654B">
            <w:pPr>
              <w:spacing w:after="0"/>
              <w:rPr>
                <w:color w:val="000000"/>
              </w:rPr>
            </w:pPr>
            <w:r>
              <w:rPr>
                <w:rFonts w:ascii="Arial" w:hAnsi="Arial" w:cs="Arial"/>
                <w:sz w:val="16"/>
                <w:szCs w:val="16"/>
              </w:rPr>
              <w:t xml:space="preserve">Coordinator </w:t>
            </w:r>
          </w:p>
        </w:tc>
        <w:tc>
          <w:tcPr>
            <w:tcW w:w="2780" w:type="dxa"/>
            <w:tcBorders>
              <w:top w:val="nil"/>
              <w:left w:val="nil"/>
              <w:bottom w:val="single" w:sz="4" w:space="0" w:color="auto"/>
              <w:right w:val="single" w:sz="4" w:space="0" w:color="auto"/>
            </w:tcBorders>
            <w:noWrap/>
            <w:vAlign w:val="center"/>
            <w:hideMark/>
          </w:tcPr>
          <w:p w14:paraId="35D8A7B8"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53A70819" w14:textId="77777777" w:rsidR="00830CE6" w:rsidRPr="00521D34" w:rsidRDefault="00830CE6" w:rsidP="00830CE6">
            <w:pPr>
              <w:spacing w:after="0"/>
              <w:jc w:val="center"/>
              <w:rPr>
                <w:color w:val="000000"/>
              </w:rPr>
            </w:pPr>
            <w:r w:rsidRPr="00521D34">
              <w:rPr>
                <w:color w:val="000000"/>
              </w:rPr>
              <w:t> </w:t>
            </w:r>
          </w:p>
        </w:tc>
      </w:tr>
      <w:tr w:rsidR="00830CE6" w:rsidRPr="00521D34" w14:paraId="394D097A"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5DDD4F04" w14:textId="77777777" w:rsidR="00830CE6" w:rsidRPr="00521D34" w:rsidRDefault="0081654B" w:rsidP="0081654B">
            <w:pPr>
              <w:spacing w:after="0"/>
              <w:rPr>
                <w:color w:val="000000"/>
              </w:rPr>
            </w:pPr>
            <w:r>
              <w:rPr>
                <w:rFonts w:ascii="Arial" w:hAnsi="Arial" w:cs="Arial"/>
                <w:sz w:val="16"/>
                <w:szCs w:val="16"/>
              </w:rPr>
              <w:t>O</w:t>
            </w:r>
            <w:r w:rsidRPr="008625F9">
              <w:rPr>
                <w:rFonts w:ascii="Arial" w:hAnsi="Arial" w:cs="Arial"/>
                <w:sz w:val="16"/>
                <w:szCs w:val="16"/>
              </w:rPr>
              <w:t>ther Beneficiary(ies) and affiliated entity(ies)</w:t>
            </w:r>
            <w:r w:rsidRPr="00394294">
              <w:rPr>
                <w:szCs w:val="22"/>
              </w:rPr>
              <w:t xml:space="preserve"> </w:t>
            </w:r>
          </w:p>
        </w:tc>
        <w:tc>
          <w:tcPr>
            <w:tcW w:w="2780" w:type="dxa"/>
            <w:tcBorders>
              <w:top w:val="nil"/>
              <w:left w:val="nil"/>
              <w:bottom w:val="single" w:sz="4" w:space="0" w:color="auto"/>
              <w:right w:val="single" w:sz="4" w:space="0" w:color="auto"/>
            </w:tcBorders>
            <w:noWrap/>
            <w:vAlign w:val="center"/>
            <w:hideMark/>
          </w:tcPr>
          <w:p w14:paraId="0E2D3FD9"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78F710D1" w14:textId="77777777" w:rsidR="00830CE6" w:rsidRPr="00521D34" w:rsidRDefault="00830CE6" w:rsidP="00830CE6">
            <w:pPr>
              <w:spacing w:after="0"/>
              <w:jc w:val="center"/>
              <w:rPr>
                <w:color w:val="000000"/>
              </w:rPr>
            </w:pPr>
            <w:r w:rsidRPr="00521D34">
              <w:rPr>
                <w:color w:val="000000"/>
              </w:rPr>
              <w:t> </w:t>
            </w:r>
          </w:p>
        </w:tc>
      </w:tr>
      <w:tr w:rsidR="00830CE6" w:rsidRPr="00521D34" w14:paraId="5F8C4AA5"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5B71685B"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noWrap/>
            <w:vAlign w:val="center"/>
            <w:hideMark/>
          </w:tcPr>
          <w:p w14:paraId="28BD5F80"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04056F52" w14:textId="77777777" w:rsidR="00830CE6" w:rsidRPr="00521D34" w:rsidRDefault="00830CE6" w:rsidP="00830CE6">
            <w:pPr>
              <w:spacing w:after="0"/>
              <w:jc w:val="center"/>
              <w:rPr>
                <w:color w:val="000000"/>
              </w:rPr>
            </w:pPr>
            <w:r w:rsidRPr="00521D34">
              <w:rPr>
                <w:color w:val="000000"/>
              </w:rPr>
              <w:t> </w:t>
            </w:r>
          </w:p>
        </w:tc>
      </w:tr>
      <w:tr w:rsidR="00830CE6" w:rsidRPr="00521D34" w14:paraId="2F8E198A"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24187C14" w14:textId="77777777" w:rsidR="00830CE6" w:rsidRPr="00521D34" w:rsidRDefault="00830CE6" w:rsidP="00830CE6">
            <w:pPr>
              <w:spacing w:after="0"/>
              <w:rPr>
                <w:color w:val="000000"/>
              </w:rPr>
            </w:pPr>
            <w:r w:rsidRPr="00521D34">
              <w:rPr>
                <w:color w:val="000000"/>
              </w:rPr>
              <w:t>Other Donor 1</w:t>
            </w:r>
          </w:p>
        </w:tc>
        <w:tc>
          <w:tcPr>
            <w:tcW w:w="2780" w:type="dxa"/>
            <w:tcBorders>
              <w:top w:val="nil"/>
              <w:left w:val="nil"/>
              <w:bottom w:val="single" w:sz="4" w:space="0" w:color="auto"/>
              <w:right w:val="single" w:sz="4" w:space="0" w:color="auto"/>
            </w:tcBorders>
            <w:noWrap/>
            <w:vAlign w:val="center"/>
            <w:hideMark/>
          </w:tcPr>
          <w:p w14:paraId="5A5CC077"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33506DB9" w14:textId="77777777" w:rsidR="00830CE6" w:rsidRPr="00521D34" w:rsidRDefault="00830CE6" w:rsidP="00830CE6">
            <w:pPr>
              <w:spacing w:after="0"/>
              <w:jc w:val="center"/>
              <w:rPr>
                <w:color w:val="000000"/>
              </w:rPr>
            </w:pPr>
            <w:r w:rsidRPr="00521D34">
              <w:rPr>
                <w:color w:val="000000"/>
              </w:rPr>
              <w:t> </w:t>
            </w:r>
          </w:p>
        </w:tc>
      </w:tr>
      <w:tr w:rsidR="00830CE6" w:rsidRPr="00521D34" w14:paraId="69750C18"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797699F9"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noWrap/>
            <w:vAlign w:val="center"/>
            <w:hideMark/>
          </w:tcPr>
          <w:p w14:paraId="55FDD34D"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05A015E8" w14:textId="77777777" w:rsidR="00830CE6" w:rsidRPr="00521D34" w:rsidRDefault="00830CE6" w:rsidP="00830CE6">
            <w:pPr>
              <w:spacing w:after="0"/>
              <w:jc w:val="center"/>
              <w:rPr>
                <w:color w:val="000000"/>
              </w:rPr>
            </w:pPr>
            <w:r w:rsidRPr="00521D34">
              <w:rPr>
                <w:color w:val="000000"/>
              </w:rPr>
              <w:t> </w:t>
            </w:r>
          </w:p>
        </w:tc>
      </w:tr>
      <w:tr w:rsidR="00830CE6" w:rsidRPr="00521D34" w14:paraId="1EF565B9"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4A5DD201" w14:textId="77777777"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noWrap/>
            <w:vAlign w:val="center"/>
            <w:hideMark/>
          </w:tcPr>
          <w:p w14:paraId="0C4E4FAD" w14:textId="77777777"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noWrap/>
            <w:vAlign w:val="center"/>
            <w:hideMark/>
          </w:tcPr>
          <w:p w14:paraId="3353551F" w14:textId="77777777" w:rsidR="00830CE6" w:rsidRPr="00521D34" w:rsidRDefault="00830CE6" w:rsidP="00830CE6">
            <w:pPr>
              <w:spacing w:after="0"/>
              <w:jc w:val="center"/>
              <w:rPr>
                <w:b/>
                <w:bCs/>
                <w:color w:val="000000"/>
              </w:rPr>
            </w:pPr>
            <w:r w:rsidRPr="00521D34">
              <w:rPr>
                <w:b/>
                <w:bCs/>
                <w:color w:val="000000"/>
              </w:rPr>
              <w:t> </w:t>
            </w:r>
          </w:p>
        </w:tc>
      </w:tr>
    </w:tbl>
    <w:p w14:paraId="474C2D6B" w14:textId="77777777" w:rsidR="00830CE6" w:rsidRPr="00521D34" w:rsidRDefault="00830CE6" w:rsidP="00354935">
      <w:pPr>
        <w:numPr>
          <w:ilvl w:val="2"/>
          <w:numId w:val="12"/>
        </w:numPr>
        <w:spacing w:before="120"/>
        <w:jc w:val="left"/>
        <w:rPr>
          <w:rFonts w:ascii="EYInterstate Light" w:hAnsi="EYInterstate Light" w:cs="Arial"/>
          <w:i/>
          <w:snapToGrid w:val="0"/>
          <w:lang w:val="fr-FR"/>
        </w:rPr>
      </w:pPr>
      <w:r w:rsidRPr="00521D34">
        <w:rPr>
          <w:rFonts w:ascii="EYInterstate Light" w:hAnsi="EYInterstate Light" w:cs="Arial"/>
          <w:i/>
          <w:snapToGrid w:val="0"/>
          <w:lang w:val="fr-FR"/>
        </w:rPr>
        <w:t>Revenues</w:t>
      </w:r>
    </w:p>
    <w:tbl>
      <w:tblPr>
        <w:tblW w:w="8880" w:type="dxa"/>
        <w:tblInd w:w="93" w:type="dxa"/>
        <w:tblLook w:val="04A0" w:firstRow="1" w:lastRow="0" w:firstColumn="1" w:lastColumn="0" w:noHBand="0" w:noVBand="1"/>
      </w:tblPr>
      <w:tblGrid>
        <w:gridCol w:w="3320"/>
        <w:gridCol w:w="2780"/>
        <w:gridCol w:w="2780"/>
      </w:tblGrid>
      <w:tr w:rsidR="00830CE6" w:rsidRPr="00521D34" w14:paraId="5ABA9F0F" w14:textId="77777777" w:rsidTr="00830CE6">
        <w:trPr>
          <w:trHeight w:val="600"/>
        </w:trPr>
        <w:tc>
          <w:tcPr>
            <w:tcW w:w="3320" w:type="dxa"/>
            <w:tcBorders>
              <w:top w:val="single" w:sz="4" w:space="0" w:color="auto"/>
              <w:left w:val="single" w:sz="4" w:space="0" w:color="auto"/>
              <w:bottom w:val="nil"/>
              <w:right w:val="nil"/>
            </w:tcBorders>
            <w:noWrap/>
            <w:vAlign w:val="center"/>
            <w:hideMark/>
          </w:tcPr>
          <w:p w14:paraId="50773916" w14:textId="77777777" w:rsidR="00830CE6" w:rsidRPr="00521D34" w:rsidRDefault="00830CE6" w:rsidP="00830CE6">
            <w:pPr>
              <w:spacing w:after="0"/>
              <w:rPr>
                <w:b/>
                <w:bCs/>
                <w:color w:val="000000"/>
              </w:rPr>
            </w:pPr>
            <w:r w:rsidRPr="00521D34">
              <w:rPr>
                <w:b/>
                <w:bCs/>
                <w:color w:val="000000"/>
              </w:rPr>
              <w:t>Revenue Types</w:t>
            </w:r>
          </w:p>
        </w:tc>
        <w:tc>
          <w:tcPr>
            <w:tcW w:w="2780" w:type="dxa"/>
            <w:tcBorders>
              <w:top w:val="single" w:sz="4" w:space="0" w:color="auto"/>
              <w:left w:val="single" w:sz="4" w:space="0" w:color="auto"/>
              <w:bottom w:val="single" w:sz="4" w:space="0" w:color="auto"/>
              <w:right w:val="single" w:sz="4" w:space="0" w:color="auto"/>
            </w:tcBorders>
            <w:vAlign w:val="center"/>
            <w:hideMark/>
          </w:tcPr>
          <w:p w14:paraId="08D5EB52" w14:textId="77777777" w:rsidR="00830CE6" w:rsidRPr="00521D34" w:rsidRDefault="00830CE6" w:rsidP="00830CE6">
            <w:pPr>
              <w:spacing w:after="0"/>
              <w:jc w:val="center"/>
              <w:rPr>
                <w:b/>
                <w:bCs/>
                <w:color w:val="000000"/>
              </w:rPr>
            </w:pPr>
            <w:r w:rsidRPr="00521D34">
              <w:rPr>
                <w:b/>
                <w:bCs/>
                <w:color w:val="000000"/>
              </w:rPr>
              <w:t xml:space="preserve">Budgeted Revenues </w:t>
            </w:r>
            <w:r w:rsidRPr="00521D34">
              <w:rPr>
                <w:b/>
                <w:bCs/>
                <w:color w:val="000000"/>
              </w:rPr>
              <w:br/>
              <w:t>(amount)</w:t>
            </w:r>
          </w:p>
        </w:tc>
        <w:tc>
          <w:tcPr>
            <w:tcW w:w="2780" w:type="dxa"/>
            <w:tcBorders>
              <w:top w:val="single" w:sz="4" w:space="0" w:color="auto"/>
              <w:left w:val="nil"/>
              <w:bottom w:val="single" w:sz="4" w:space="0" w:color="auto"/>
              <w:right w:val="single" w:sz="4" w:space="0" w:color="auto"/>
            </w:tcBorders>
            <w:vAlign w:val="center"/>
            <w:hideMark/>
          </w:tcPr>
          <w:p w14:paraId="11B1529A" w14:textId="77777777" w:rsidR="00830CE6" w:rsidRPr="00521D34" w:rsidRDefault="00830CE6" w:rsidP="00830CE6">
            <w:pPr>
              <w:spacing w:after="0"/>
              <w:jc w:val="center"/>
              <w:rPr>
                <w:b/>
                <w:bCs/>
                <w:color w:val="000000"/>
              </w:rPr>
            </w:pPr>
            <w:r w:rsidRPr="00521D34">
              <w:rPr>
                <w:b/>
                <w:bCs/>
                <w:color w:val="000000"/>
              </w:rPr>
              <w:t xml:space="preserve">Actual Revenues </w:t>
            </w:r>
            <w:r w:rsidRPr="00521D34">
              <w:rPr>
                <w:b/>
                <w:bCs/>
                <w:color w:val="000000"/>
              </w:rPr>
              <w:br/>
              <w:t>(amount)</w:t>
            </w:r>
          </w:p>
        </w:tc>
      </w:tr>
      <w:tr w:rsidR="00830CE6" w:rsidRPr="00521D34" w14:paraId="7D009906" w14:textId="77777777" w:rsidTr="00830CE6">
        <w:trPr>
          <w:trHeight w:val="600"/>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4474D65E" w14:textId="77777777" w:rsidR="00830CE6" w:rsidRPr="00521D34" w:rsidRDefault="00830CE6" w:rsidP="00830CE6">
            <w:pPr>
              <w:spacing w:after="0"/>
              <w:rPr>
                <w:color w:val="000000"/>
              </w:rPr>
            </w:pPr>
            <w:r w:rsidRPr="00521D34">
              <w:rPr>
                <w:color w:val="000000"/>
              </w:rPr>
              <w:t>Type "…"</w:t>
            </w:r>
          </w:p>
        </w:tc>
        <w:tc>
          <w:tcPr>
            <w:tcW w:w="2780" w:type="dxa"/>
            <w:tcBorders>
              <w:top w:val="nil"/>
              <w:left w:val="nil"/>
              <w:bottom w:val="single" w:sz="4" w:space="0" w:color="auto"/>
              <w:right w:val="single" w:sz="4" w:space="0" w:color="auto"/>
            </w:tcBorders>
            <w:noWrap/>
            <w:vAlign w:val="center"/>
            <w:hideMark/>
          </w:tcPr>
          <w:p w14:paraId="5150BEC5"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21B3779D" w14:textId="77777777" w:rsidR="00830CE6" w:rsidRPr="00521D34" w:rsidRDefault="00830CE6" w:rsidP="00830CE6">
            <w:pPr>
              <w:spacing w:after="0"/>
              <w:jc w:val="center"/>
              <w:rPr>
                <w:color w:val="000000"/>
              </w:rPr>
            </w:pPr>
            <w:r w:rsidRPr="00521D34">
              <w:rPr>
                <w:color w:val="000000"/>
              </w:rPr>
              <w:t> </w:t>
            </w:r>
          </w:p>
        </w:tc>
      </w:tr>
      <w:tr w:rsidR="00830CE6" w:rsidRPr="00521D34" w14:paraId="5CAAB88D"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1AFB76F7" w14:textId="77777777" w:rsidR="00830CE6" w:rsidRPr="00521D34" w:rsidRDefault="00830CE6" w:rsidP="00830CE6">
            <w:pPr>
              <w:spacing w:after="0"/>
              <w:rPr>
                <w:color w:val="000000"/>
              </w:rPr>
            </w:pPr>
            <w:r w:rsidRPr="00521D34">
              <w:rPr>
                <w:color w:val="000000"/>
              </w:rPr>
              <w:t>Type "…"</w:t>
            </w:r>
          </w:p>
        </w:tc>
        <w:tc>
          <w:tcPr>
            <w:tcW w:w="2780" w:type="dxa"/>
            <w:tcBorders>
              <w:top w:val="nil"/>
              <w:left w:val="nil"/>
              <w:bottom w:val="single" w:sz="4" w:space="0" w:color="auto"/>
              <w:right w:val="single" w:sz="4" w:space="0" w:color="auto"/>
            </w:tcBorders>
            <w:noWrap/>
            <w:vAlign w:val="center"/>
            <w:hideMark/>
          </w:tcPr>
          <w:p w14:paraId="3C0F97E7"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3D435F45" w14:textId="77777777" w:rsidR="00830CE6" w:rsidRPr="00521D34" w:rsidRDefault="00830CE6" w:rsidP="00830CE6">
            <w:pPr>
              <w:spacing w:after="0"/>
              <w:jc w:val="center"/>
              <w:rPr>
                <w:color w:val="000000"/>
              </w:rPr>
            </w:pPr>
            <w:r w:rsidRPr="00521D34">
              <w:rPr>
                <w:color w:val="000000"/>
              </w:rPr>
              <w:t> </w:t>
            </w:r>
          </w:p>
        </w:tc>
      </w:tr>
      <w:tr w:rsidR="00830CE6" w:rsidRPr="00521D34" w14:paraId="4207AFFB"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1C76D4F0"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noWrap/>
            <w:vAlign w:val="center"/>
            <w:hideMark/>
          </w:tcPr>
          <w:p w14:paraId="15D3BB41"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noWrap/>
            <w:vAlign w:val="center"/>
            <w:hideMark/>
          </w:tcPr>
          <w:p w14:paraId="76C36BB3" w14:textId="77777777" w:rsidR="00830CE6" w:rsidRPr="00521D34" w:rsidRDefault="00830CE6" w:rsidP="00830CE6">
            <w:pPr>
              <w:spacing w:after="0"/>
              <w:jc w:val="center"/>
              <w:rPr>
                <w:color w:val="000000"/>
              </w:rPr>
            </w:pPr>
            <w:r w:rsidRPr="00521D34">
              <w:rPr>
                <w:color w:val="000000"/>
              </w:rPr>
              <w:t> </w:t>
            </w:r>
          </w:p>
        </w:tc>
      </w:tr>
      <w:tr w:rsidR="00830CE6" w:rsidRPr="00521D34" w14:paraId="4AA5A100" w14:textId="77777777" w:rsidTr="00830CE6">
        <w:trPr>
          <w:trHeight w:val="600"/>
        </w:trPr>
        <w:tc>
          <w:tcPr>
            <w:tcW w:w="3320" w:type="dxa"/>
            <w:tcBorders>
              <w:top w:val="nil"/>
              <w:left w:val="single" w:sz="4" w:space="0" w:color="auto"/>
              <w:bottom w:val="single" w:sz="4" w:space="0" w:color="auto"/>
              <w:right w:val="single" w:sz="4" w:space="0" w:color="auto"/>
            </w:tcBorders>
            <w:noWrap/>
            <w:vAlign w:val="center"/>
            <w:hideMark/>
          </w:tcPr>
          <w:p w14:paraId="3BF71710" w14:textId="77777777"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noWrap/>
            <w:vAlign w:val="center"/>
            <w:hideMark/>
          </w:tcPr>
          <w:p w14:paraId="113C835A" w14:textId="77777777"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noWrap/>
            <w:vAlign w:val="center"/>
            <w:hideMark/>
          </w:tcPr>
          <w:p w14:paraId="5987D28F" w14:textId="77777777" w:rsidR="00830CE6" w:rsidRPr="00521D34" w:rsidRDefault="00830CE6" w:rsidP="00830CE6">
            <w:pPr>
              <w:spacing w:after="0"/>
              <w:jc w:val="center"/>
              <w:rPr>
                <w:b/>
                <w:bCs/>
                <w:color w:val="000000"/>
              </w:rPr>
            </w:pPr>
            <w:r w:rsidRPr="00521D34">
              <w:rPr>
                <w:b/>
                <w:bCs/>
                <w:color w:val="000000"/>
              </w:rPr>
              <w:t> </w:t>
            </w:r>
          </w:p>
        </w:tc>
      </w:tr>
    </w:tbl>
    <w:p w14:paraId="4F1E49CD" w14:textId="77777777" w:rsidR="00830CE6" w:rsidRPr="00521D34" w:rsidRDefault="00830CE6" w:rsidP="00830CE6">
      <w:pPr>
        <w:spacing w:before="120"/>
        <w:ind w:left="-120"/>
      </w:pPr>
    </w:p>
    <w:p w14:paraId="58021E47" w14:textId="77777777" w:rsidR="00830CE6" w:rsidRDefault="00830CE6" w:rsidP="00830CE6">
      <w:pPr>
        <w:spacing w:before="120"/>
        <w:ind w:left="-120"/>
        <w:rPr>
          <w:snapToGrid w:val="0"/>
          <w:lang w:val="en-US"/>
        </w:rPr>
      </w:pPr>
    </w:p>
    <w:p w14:paraId="64507DB5" w14:textId="77777777" w:rsidR="00830CE6" w:rsidRPr="00C65D1C" w:rsidRDefault="00830CE6" w:rsidP="00830CE6">
      <w:pPr>
        <w:spacing w:before="120"/>
        <w:ind w:left="-120"/>
        <w:rPr>
          <w:snapToGrid w:val="0"/>
          <w:lang w:val="en-US"/>
        </w:rPr>
      </w:pPr>
    </w:p>
    <w:p w14:paraId="7EF36284" w14:textId="77777777" w:rsidR="00830CE6" w:rsidRDefault="00830CE6" w:rsidP="00830CE6"/>
    <w:p w14:paraId="5A175305" w14:textId="77777777" w:rsidR="00830CE6" w:rsidRPr="00A63904" w:rsidRDefault="00830CE6" w:rsidP="00830CE6">
      <w:pPr>
        <w:pStyle w:val="Heading2"/>
        <w:numPr>
          <w:ilvl w:val="0"/>
          <w:numId w:val="0"/>
        </w:numPr>
        <w:ind w:left="576" w:hanging="576"/>
        <w:rPr>
          <w:rFonts w:cs="Arial"/>
          <w:i w:val="0"/>
        </w:rPr>
      </w:pPr>
      <w:bookmarkStart w:id="193" w:name="_Toc205984789"/>
      <w:r w:rsidRPr="00A63904">
        <w:rPr>
          <w:rFonts w:cs="Arial"/>
          <w:szCs w:val="22"/>
        </w:rPr>
        <w:lastRenderedPageBreak/>
        <w:t>1.</w:t>
      </w:r>
      <w:r>
        <w:rPr>
          <w:rFonts w:cs="Arial"/>
          <w:szCs w:val="22"/>
        </w:rPr>
        <w:t>3</w:t>
      </w:r>
      <w:r w:rsidR="007D26AC" w:rsidRPr="00A63904">
        <w:rPr>
          <w:rFonts w:cs="Arial"/>
          <w:szCs w:val="22"/>
        </w:rPr>
        <w:t>.</w:t>
      </w:r>
      <w:r w:rsidR="007D26AC">
        <w:rPr>
          <w:rFonts w:cs="Arial"/>
          <w:szCs w:val="22"/>
        </w:rPr>
        <w:t xml:space="preserve"> Verified</w:t>
      </w:r>
      <w:r>
        <w:rPr>
          <w:rFonts w:cs="Arial"/>
          <w:szCs w:val="22"/>
        </w:rPr>
        <w:t xml:space="preserve"> Financial Reports</w:t>
      </w:r>
      <w:bookmarkEnd w:id="193"/>
    </w:p>
    <w:p w14:paraId="4BD8C467" w14:textId="77777777" w:rsidR="00830CE6" w:rsidRDefault="00830CE6" w:rsidP="00830CE6"/>
    <w:p w14:paraId="55F3783C" w14:textId="77777777" w:rsidR="00830CE6" w:rsidRDefault="00830CE6" w:rsidP="00830CE6">
      <w:r w:rsidRPr="00296F6D">
        <w:t>See annex 3.1</w:t>
      </w:r>
    </w:p>
    <w:p w14:paraId="7858874F" w14:textId="77777777" w:rsidR="0070709C" w:rsidRPr="00296F6D" w:rsidRDefault="0070709C" w:rsidP="00830CE6"/>
    <w:p w14:paraId="774BE904" w14:textId="77777777" w:rsidR="00830CE6" w:rsidRPr="00E234A9" w:rsidRDefault="00830CE6" w:rsidP="00830CE6">
      <w:pPr>
        <w:pStyle w:val="Heading1"/>
        <w:numPr>
          <w:ilvl w:val="0"/>
          <w:numId w:val="0"/>
        </w:numPr>
        <w:ind w:left="574" w:hanging="432"/>
        <w:rPr>
          <w:rFonts w:cs="Arial"/>
          <w:u w:val="single"/>
        </w:rPr>
      </w:pPr>
      <w:bookmarkStart w:id="194" w:name="_Toc205984790"/>
      <w:r w:rsidRPr="00E234A9">
        <w:rPr>
          <w:rFonts w:cs="Arial"/>
          <w:u w:val="single"/>
        </w:rPr>
        <w:t xml:space="preserve">2. </w:t>
      </w:r>
      <w:r>
        <w:rPr>
          <w:rFonts w:cs="Arial"/>
          <w:u w:val="single"/>
        </w:rPr>
        <w:t>Risk analysis</w:t>
      </w:r>
      <w:bookmarkEnd w:id="194"/>
    </w:p>
    <w:p w14:paraId="36374074" w14:textId="77777777" w:rsidR="00830CE6" w:rsidRDefault="00830CE6" w:rsidP="00830CE6">
      <w:pPr>
        <w:pStyle w:val="Heading2"/>
        <w:numPr>
          <w:ilvl w:val="0"/>
          <w:numId w:val="0"/>
        </w:numPr>
        <w:ind w:left="576" w:hanging="576"/>
        <w:rPr>
          <w:rFonts w:cs="Arial"/>
          <w:i w:val="0"/>
          <w:szCs w:val="22"/>
        </w:rPr>
      </w:pPr>
      <w:bookmarkStart w:id="195" w:name="_Toc205984791"/>
      <w:r w:rsidRPr="00E234A9">
        <w:rPr>
          <w:rFonts w:cs="Arial"/>
          <w:szCs w:val="22"/>
        </w:rPr>
        <w:t>2.1. Outcome of risk analysis</w:t>
      </w:r>
      <w:bookmarkEnd w:id="195"/>
    </w:p>
    <w:p w14:paraId="00B081AE" w14:textId="77777777" w:rsidR="00830CE6" w:rsidRDefault="00830CE6" w:rsidP="00830CE6"/>
    <w:p w14:paraId="0E6B9408" w14:textId="77777777" w:rsidR="00830CE6" w:rsidRDefault="00830CE6" w:rsidP="00830CE6">
      <w:r w:rsidRPr="006552A2">
        <w:t>Based on the risk analysis performed according to the Terms of Reference, provide succinct information about the identified risks</w:t>
      </w:r>
      <w:r>
        <w:t xml:space="preserve"> possibly affecting the verified report, </w:t>
      </w:r>
      <w:r w:rsidRPr="006552A2">
        <w:t>regarding the action, the context in which the latter is implemented, the beneficiaries and the target group.</w:t>
      </w:r>
    </w:p>
    <w:p w14:paraId="501AA3A4" w14:textId="77777777" w:rsidR="00830CE6" w:rsidRPr="006552A2" w:rsidRDefault="00830CE6" w:rsidP="00830CE6">
      <w:pPr>
        <w:rPr>
          <w:highlight w:val="yellow"/>
        </w:rPr>
      </w:pPr>
      <w:r w:rsidRPr="009548DF">
        <w:rPr>
          <w:highlight w:val="yellow"/>
        </w:rPr>
        <w:t xml:space="preserve">&lt;E.g. action </w:t>
      </w:r>
      <w:r w:rsidRPr="006552A2">
        <w:rPr>
          <w:highlight w:val="yellow"/>
        </w:rPr>
        <w:t xml:space="preserve">implemented via complex procurement procedures, financial assistance to third parties (sub-grants) or revolving funds, transactions incurred in several currencies, technical </w:t>
      </w:r>
      <w:r>
        <w:rPr>
          <w:highlight w:val="yellow"/>
        </w:rPr>
        <w:t>complexity</w:t>
      </w:r>
      <w:r w:rsidRPr="006552A2">
        <w:rPr>
          <w:highlight w:val="yellow"/>
        </w:rPr>
        <w:t xml:space="preserve">, </w:t>
      </w:r>
      <w:r>
        <w:rPr>
          <w:highlight w:val="yellow"/>
        </w:rPr>
        <w:t>high corruption perception index</w:t>
      </w:r>
      <w:r w:rsidRPr="006552A2">
        <w:rPr>
          <w:highlight w:val="yellow"/>
        </w:rPr>
        <w:t xml:space="preserve">, instances of political interference, predominance of cash payments, </w:t>
      </w:r>
      <w:r>
        <w:rPr>
          <w:highlight w:val="yellow"/>
        </w:rPr>
        <w:t>number of</w:t>
      </w:r>
      <w:r w:rsidRPr="006552A2">
        <w:rPr>
          <w:highlight w:val="yellow"/>
        </w:rPr>
        <w:t xml:space="preserve"> </w:t>
      </w:r>
      <w:r>
        <w:rPr>
          <w:highlight w:val="yellow"/>
        </w:rPr>
        <w:t>parties involved</w:t>
      </w:r>
      <w:r w:rsidRPr="006552A2">
        <w:rPr>
          <w:highlight w:val="yellow"/>
        </w:rPr>
        <w:t>, partners lacking administrative capacity, known weaknesses in internal control systems, lack of involvement or cooperation of the target group</w:t>
      </w:r>
      <w:r>
        <w:rPr>
          <w:highlight w:val="yellow"/>
        </w:rPr>
        <w:t>, history of fraud cases</w:t>
      </w:r>
      <w:r w:rsidRPr="006552A2">
        <w:rPr>
          <w:highlight w:val="yellow"/>
        </w:rPr>
        <w:t>.</w:t>
      </w:r>
      <w:r>
        <w:rPr>
          <w:highlight w:val="yellow"/>
        </w:rPr>
        <w:t xml:space="preserve"> </w:t>
      </w:r>
      <w:r w:rsidRPr="009548DF">
        <w:rPr>
          <w:i/>
          <w:highlight w:val="yellow"/>
        </w:rPr>
        <w:t xml:space="preserve">(max. </w:t>
      </w:r>
      <w:r>
        <w:rPr>
          <w:i/>
          <w:highlight w:val="yellow"/>
        </w:rPr>
        <w:t>300</w:t>
      </w:r>
      <w:r w:rsidRPr="009548DF">
        <w:rPr>
          <w:i/>
          <w:highlight w:val="yellow"/>
        </w:rPr>
        <w:t xml:space="preserve"> words)</w:t>
      </w:r>
      <w:r>
        <w:rPr>
          <w:highlight w:val="yellow"/>
        </w:rPr>
        <w:t>&gt;</w:t>
      </w:r>
    </w:p>
    <w:p w14:paraId="29049A6A" w14:textId="77777777" w:rsidR="00830CE6" w:rsidRPr="009548DF" w:rsidRDefault="00830CE6" w:rsidP="00830CE6">
      <w:r>
        <w:t>In addition, please</w:t>
      </w:r>
      <w:r w:rsidRPr="009548DF">
        <w:t xml:space="preserve"> identify </w:t>
      </w:r>
      <w:r>
        <w:t>possible</w:t>
      </w:r>
      <w:r w:rsidRPr="009548DF">
        <w:t xml:space="preserve"> mitigating factors.</w:t>
      </w:r>
    </w:p>
    <w:p w14:paraId="30A4AFC6" w14:textId="77777777" w:rsidR="00830CE6" w:rsidRPr="006552A2" w:rsidRDefault="00830CE6" w:rsidP="00830CE6">
      <w:r w:rsidRPr="009548DF">
        <w:rPr>
          <w:highlight w:val="yellow"/>
        </w:rPr>
        <w:t xml:space="preserve">&lt; E.g. </w:t>
      </w:r>
      <w:r w:rsidRPr="006552A2">
        <w:rPr>
          <w:highlight w:val="yellow"/>
        </w:rPr>
        <w:t>previous audit or verification work, evidence of close follow up by the contracting authority, good results yielded in the past by</w:t>
      </w:r>
      <w:r>
        <w:rPr>
          <w:highlight w:val="yellow"/>
        </w:rPr>
        <w:t xml:space="preserve"> the implementing partner, </w:t>
      </w:r>
      <w:r w:rsidRPr="009548DF">
        <w:rPr>
          <w:highlight w:val="yellow"/>
        </w:rPr>
        <w:t>etc.</w:t>
      </w:r>
      <w:r w:rsidRPr="009548DF">
        <w:rPr>
          <w:i/>
          <w:highlight w:val="yellow"/>
        </w:rPr>
        <w:t xml:space="preserve"> (max. </w:t>
      </w:r>
      <w:r>
        <w:rPr>
          <w:i/>
          <w:highlight w:val="yellow"/>
        </w:rPr>
        <w:t>150</w:t>
      </w:r>
      <w:r w:rsidRPr="009548DF">
        <w:rPr>
          <w:i/>
          <w:highlight w:val="yellow"/>
        </w:rPr>
        <w:t xml:space="preserve"> words)&gt;</w:t>
      </w:r>
    </w:p>
    <w:p w14:paraId="38F7FB8C" w14:textId="77777777" w:rsidR="00830CE6" w:rsidRDefault="00830CE6" w:rsidP="00830CE6">
      <w:pPr>
        <w:pStyle w:val="Heading2"/>
        <w:numPr>
          <w:ilvl w:val="0"/>
          <w:numId w:val="0"/>
        </w:numPr>
        <w:ind w:left="576" w:hanging="576"/>
        <w:rPr>
          <w:rFonts w:cs="Arial"/>
          <w:i w:val="0"/>
          <w:szCs w:val="22"/>
        </w:rPr>
      </w:pPr>
      <w:bookmarkStart w:id="196" w:name="_Toc205984792"/>
      <w:r w:rsidRPr="006552A2">
        <w:rPr>
          <w:rFonts w:cs="Arial"/>
          <w:szCs w:val="22"/>
        </w:rPr>
        <w:t>2.2 Implications on the sampling</w:t>
      </w:r>
      <w:bookmarkEnd w:id="196"/>
    </w:p>
    <w:p w14:paraId="1C7A01AE" w14:textId="77777777" w:rsidR="00830CE6" w:rsidRPr="006552A2" w:rsidRDefault="00830CE6" w:rsidP="00830CE6"/>
    <w:p w14:paraId="0F9F1F32" w14:textId="77777777" w:rsidR="00830CE6" w:rsidRDefault="00830CE6" w:rsidP="00830CE6">
      <w:r w:rsidRPr="006552A2">
        <w:t>Explain how the identified risk factors are reflected in the structure and size of the sample.</w:t>
      </w:r>
    </w:p>
    <w:p w14:paraId="667C705E" w14:textId="77777777" w:rsidR="00830CE6" w:rsidRPr="009548DF" w:rsidRDefault="00830CE6" w:rsidP="00830CE6">
      <w:pPr>
        <w:spacing w:before="120"/>
      </w:pPr>
      <w:r w:rsidRPr="009548DF">
        <w:rPr>
          <w:highlight w:val="yellow"/>
        </w:rPr>
        <w:t>&lt;</w:t>
      </w:r>
      <w:r>
        <w:rPr>
          <w:highlight w:val="yellow"/>
        </w:rPr>
        <w:t>Based on the identified risk factors, describe how the sample was selected (e.g. statistical/judgemental sampling,</w:t>
      </w:r>
      <w:r w:rsidRPr="001741E8">
        <w:rPr>
          <w:highlight w:val="yellow"/>
        </w:rPr>
        <w:t xml:space="preserve"> </w:t>
      </w:r>
      <w:r>
        <w:rPr>
          <w:highlight w:val="yellow"/>
        </w:rPr>
        <w:t>stratification</w:t>
      </w:r>
      <w:r w:rsidRPr="009548DF">
        <w:rPr>
          <w:highlight w:val="yellow"/>
        </w:rPr>
        <w:t>,</w:t>
      </w:r>
      <w:r>
        <w:rPr>
          <w:highlight w:val="yellow"/>
        </w:rPr>
        <w:t xml:space="preserve"> etc.), what type of transactions were prioritised (e.g. amount above xx EUR, expensed declared by co-beneficiary XY, staff expenditure, payments to sub-grantees, etc.) what is the coverage ratio in amount and number of transaction</w:t>
      </w:r>
      <w:r w:rsidRPr="009548DF">
        <w:rPr>
          <w:highlight w:val="yellow"/>
        </w:rPr>
        <w:t xml:space="preserve"> </w:t>
      </w:r>
      <w:r>
        <w:rPr>
          <w:i/>
          <w:highlight w:val="yellow"/>
        </w:rPr>
        <w:t>(max. 200 words)</w:t>
      </w:r>
      <w:r w:rsidRPr="009548DF">
        <w:rPr>
          <w:highlight w:val="yellow"/>
        </w:rPr>
        <w:t>&gt;</w:t>
      </w:r>
    </w:p>
    <w:p w14:paraId="4EEFB09F" w14:textId="77777777" w:rsidR="00830CE6" w:rsidRDefault="00830CE6" w:rsidP="00830CE6">
      <w:pPr>
        <w:pStyle w:val="Heading1"/>
        <w:numPr>
          <w:ilvl w:val="0"/>
          <w:numId w:val="0"/>
        </w:numPr>
        <w:ind w:left="574" w:hanging="432"/>
        <w:rPr>
          <w:rFonts w:cs="Arial"/>
          <w:u w:val="single"/>
        </w:rPr>
      </w:pPr>
      <w:bookmarkStart w:id="197" w:name="_Toc205984793"/>
      <w:r w:rsidRPr="00D952F6">
        <w:rPr>
          <w:rFonts w:cs="Arial"/>
          <w:u w:val="single"/>
        </w:rPr>
        <w:t>3. Transaction population and sample</w:t>
      </w:r>
      <w:bookmarkEnd w:id="197"/>
    </w:p>
    <w:p w14:paraId="5C57A1DF" w14:textId="77777777" w:rsidR="00830CE6" w:rsidRDefault="00830CE6" w:rsidP="00830CE6">
      <w:pPr>
        <w:pStyle w:val="Heading2"/>
        <w:numPr>
          <w:ilvl w:val="0"/>
          <w:numId w:val="0"/>
        </w:numPr>
        <w:ind w:left="576" w:hanging="576"/>
        <w:rPr>
          <w:rFonts w:cs="Arial"/>
          <w:i w:val="0"/>
          <w:szCs w:val="22"/>
        </w:rPr>
      </w:pPr>
      <w:bookmarkStart w:id="198" w:name="_Toc205984794"/>
      <w:r>
        <w:rPr>
          <w:rFonts w:cs="Arial"/>
          <w:szCs w:val="22"/>
        </w:rPr>
        <w:t>Sampling Highlights/Overview</w:t>
      </w:r>
      <w:bookmarkEnd w:id="198"/>
    </w:p>
    <w:p w14:paraId="28E9C73F" w14:textId="77777777" w:rsidR="00830CE6" w:rsidRDefault="00830CE6" w:rsidP="00830CE6">
      <w:pPr>
        <w:spacing w:after="0"/>
      </w:pPr>
    </w:p>
    <w:p w14:paraId="2B8D908F" w14:textId="77777777" w:rsidR="00830CE6" w:rsidRPr="00426305" w:rsidRDefault="00830CE6" w:rsidP="00830CE6">
      <w:r>
        <w:t>The sample size was determined based on a materiality threshold of 2% of the total amount of reported expenditure with a confidence level of 95% and considering the risk analysis presented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52"/>
        <w:gridCol w:w="2820"/>
      </w:tblGrid>
      <w:tr w:rsidR="00830CE6" w:rsidRPr="00C55D6A" w14:paraId="2E54E375" w14:textId="77777777" w:rsidTr="00830CE6">
        <w:tc>
          <w:tcPr>
            <w:tcW w:w="9288" w:type="dxa"/>
            <w:gridSpan w:val="3"/>
          </w:tcPr>
          <w:p w14:paraId="70EF7B2A" w14:textId="77777777" w:rsidR="00830CE6" w:rsidRPr="00C55D6A" w:rsidRDefault="00830CE6" w:rsidP="00830CE6">
            <w:pPr>
              <w:keepNext/>
              <w:spacing w:before="120"/>
              <w:ind w:left="-120"/>
              <w:jc w:val="center"/>
              <w:rPr>
                <w:rFonts w:ascii="Arial" w:hAnsi="Arial" w:cs="Arial"/>
                <w:b/>
                <w:sz w:val="18"/>
                <w:szCs w:val="18"/>
              </w:rPr>
            </w:pPr>
            <w:r>
              <w:rPr>
                <w:rFonts w:ascii="Arial" w:hAnsi="Arial" w:cs="Arial"/>
                <w:b/>
                <w:sz w:val="18"/>
                <w:szCs w:val="18"/>
              </w:rPr>
              <w:t>Report/invoice: &lt;</w:t>
            </w:r>
            <w:r w:rsidRPr="00296F6D">
              <w:rPr>
                <w:rFonts w:ascii="Arial" w:hAnsi="Arial" w:cs="Arial"/>
                <w:b/>
                <w:sz w:val="18"/>
                <w:szCs w:val="18"/>
                <w:highlight w:val="yellow"/>
              </w:rPr>
              <w:t>indicate</w:t>
            </w:r>
            <w:r>
              <w:rPr>
                <w:rFonts w:ascii="Arial" w:hAnsi="Arial" w:cs="Arial"/>
                <w:b/>
                <w:sz w:val="18"/>
                <w:szCs w:val="18"/>
                <w:highlight w:val="yellow"/>
              </w:rPr>
              <w:t xml:space="preserve"> the report/invoice</w:t>
            </w:r>
            <w:r w:rsidRPr="00296F6D">
              <w:rPr>
                <w:rFonts w:ascii="Arial" w:hAnsi="Arial" w:cs="Arial"/>
                <w:b/>
                <w:sz w:val="18"/>
                <w:szCs w:val="18"/>
                <w:highlight w:val="yellow"/>
              </w:rPr>
              <w:t xml:space="preserve"> number and cut-off dates</w:t>
            </w:r>
            <w:r>
              <w:rPr>
                <w:rFonts w:ascii="Arial" w:hAnsi="Arial" w:cs="Arial"/>
                <w:b/>
                <w:sz w:val="18"/>
                <w:szCs w:val="18"/>
              </w:rPr>
              <w:t>&gt;</w:t>
            </w:r>
          </w:p>
        </w:tc>
      </w:tr>
      <w:tr w:rsidR="00830CE6" w:rsidRPr="00C55D6A" w14:paraId="4B57FCC0" w14:textId="77777777" w:rsidTr="00830CE6">
        <w:tc>
          <w:tcPr>
            <w:tcW w:w="3096" w:type="dxa"/>
          </w:tcPr>
          <w:p w14:paraId="09A6DA3F" w14:textId="77777777" w:rsidR="00830CE6" w:rsidRPr="00C55D6A" w:rsidRDefault="00830CE6" w:rsidP="00830CE6">
            <w:pPr>
              <w:keepNext/>
              <w:spacing w:before="120"/>
              <w:ind w:left="-120"/>
              <w:jc w:val="center"/>
              <w:rPr>
                <w:rFonts w:ascii="Arial" w:hAnsi="Arial" w:cs="Arial"/>
                <w:b/>
                <w:sz w:val="18"/>
                <w:szCs w:val="18"/>
              </w:rPr>
            </w:pPr>
          </w:p>
        </w:tc>
        <w:tc>
          <w:tcPr>
            <w:tcW w:w="3096" w:type="dxa"/>
          </w:tcPr>
          <w:p w14:paraId="610F5516" w14:textId="77777777" w:rsidR="00830CE6" w:rsidRPr="00C55D6A" w:rsidRDefault="00830CE6" w:rsidP="00830CE6">
            <w:pPr>
              <w:keepNext/>
              <w:spacing w:before="120"/>
              <w:ind w:left="-120"/>
              <w:jc w:val="center"/>
              <w:rPr>
                <w:rFonts w:ascii="Arial" w:hAnsi="Arial" w:cs="Arial"/>
                <w:b/>
                <w:sz w:val="18"/>
                <w:szCs w:val="18"/>
              </w:rPr>
            </w:pPr>
            <w:r>
              <w:rPr>
                <w:rFonts w:ascii="Arial" w:hAnsi="Arial" w:cs="Arial"/>
                <w:b/>
                <w:sz w:val="18"/>
                <w:szCs w:val="18"/>
              </w:rPr>
              <w:t>P</w:t>
            </w:r>
            <w:r w:rsidRPr="00C55D6A">
              <w:rPr>
                <w:rFonts w:ascii="Arial" w:hAnsi="Arial" w:cs="Arial"/>
                <w:b/>
                <w:sz w:val="18"/>
                <w:szCs w:val="18"/>
              </w:rPr>
              <w:t>opulation</w:t>
            </w:r>
          </w:p>
        </w:tc>
        <w:tc>
          <w:tcPr>
            <w:tcW w:w="3096" w:type="dxa"/>
          </w:tcPr>
          <w:p w14:paraId="244021A8" w14:textId="77777777" w:rsidR="00830CE6" w:rsidRPr="00C55D6A" w:rsidRDefault="00A0492A" w:rsidP="00830CE6">
            <w:pPr>
              <w:keepNext/>
              <w:spacing w:before="120"/>
              <w:ind w:left="-120"/>
              <w:jc w:val="center"/>
              <w:rPr>
                <w:rFonts w:ascii="Arial" w:hAnsi="Arial" w:cs="Arial"/>
                <w:b/>
                <w:sz w:val="18"/>
                <w:szCs w:val="18"/>
              </w:rPr>
            </w:pPr>
            <w:r>
              <w:rPr>
                <w:rFonts w:ascii="Arial" w:hAnsi="Arial" w:cs="Arial"/>
                <w:b/>
                <w:sz w:val="18"/>
                <w:szCs w:val="18"/>
              </w:rPr>
              <w:t>Verified</w:t>
            </w:r>
            <w:r w:rsidR="00830CE6" w:rsidRPr="00C55D6A">
              <w:rPr>
                <w:rFonts w:ascii="Arial" w:hAnsi="Arial" w:cs="Arial"/>
                <w:b/>
                <w:sz w:val="18"/>
                <w:szCs w:val="18"/>
              </w:rPr>
              <w:t xml:space="preserve"> sample</w:t>
            </w:r>
          </w:p>
        </w:tc>
      </w:tr>
      <w:tr w:rsidR="00830CE6" w:rsidRPr="00C55D6A" w14:paraId="6A6E44B3" w14:textId="77777777" w:rsidTr="00830CE6">
        <w:tc>
          <w:tcPr>
            <w:tcW w:w="3096" w:type="dxa"/>
          </w:tcPr>
          <w:p w14:paraId="09883FF9" w14:textId="77777777" w:rsidR="00830CE6" w:rsidRPr="00C55D6A" w:rsidRDefault="00830CE6" w:rsidP="00830CE6">
            <w:pPr>
              <w:keepNext/>
              <w:spacing w:before="120"/>
              <w:ind w:left="-120"/>
              <w:rPr>
                <w:rFonts w:ascii="Arial" w:hAnsi="Arial" w:cs="Arial"/>
                <w:b/>
                <w:sz w:val="18"/>
                <w:szCs w:val="18"/>
              </w:rPr>
            </w:pPr>
            <w:r w:rsidRPr="00C55D6A">
              <w:rPr>
                <w:rFonts w:ascii="Arial" w:hAnsi="Arial" w:cs="Arial"/>
                <w:b/>
                <w:sz w:val="18"/>
                <w:szCs w:val="18"/>
              </w:rPr>
              <w:t>Number of transactions</w:t>
            </w:r>
          </w:p>
        </w:tc>
        <w:tc>
          <w:tcPr>
            <w:tcW w:w="3096" w:type="dxa"/>
          </w:tcPr>
          <w:p w14:paraId="4B0AEE5A" w14:textId="77777777" w:rsidR="00830CE6" w:rsidRPr="00C55D6A" w:rsidRDefault="00830CE6" w:rsidP="00830CE6">
            <w:pPr>
              <w:keepNext/>
              <w:spacing w:before="120"/>
              <w:ind w:left="-120"/>
              <w:jc w:val="right"/>
              <w:rPr>
                <w:rFonts w:ascii="Arial" w:hAnsi="Arial" w:cs="Arial"/>
                <w:b/>
                <w:sz w:val="18"/>
                <w:szCs w:val="18"/>
              </w:rPr>
            </w:pPr>
          </w:p>
        </w:tc>
        <w:tc>
          <w:tcPr>
            <w:tcW w:w="3096" w:type="dxa"/>
          </w:tcPr>
          <w:p w14:paraId="7D66C3B0" w14:textId="77777777" w:rsidR="00830CE6" w:rsidRPr="00C55D6A" w:rsidRDefault="00830CE6" w:rsidP="00830CE6">
            <w:pPr>
              <w:keepNext/>
              <w:spacing w:before="120"/>
              <w:ind w:left="-120"/>
              <w:jc w:val="right"/>
              <w:rPr>
                <w:rFonts w:ascii="Arial" w:hAnsi="Arial" w:cs="Arial"/>
                <w:b/>
                <w:sz w:val="18"/>
                <w:szCs w:val="18"/>
              </w:rPr>
            </w:pPr>
          </w:p>
        </w:tc>
      </w:tr>
      <w:tr w:rsidR="00830CE6" w:rsidRPr="00C55D6A" w14:paraId="62B714E0" w14:textId="77777777" w:rsidTr="00830CE6">
        <w:tc>
          <w:tcPr>
            <w:tcW w:w="3096" w:type="dxa"/>
          </w:tcPr>
          <w:p w14:paraId="234E7A58" w14:textId="77777777" w:rsidR="00830CE6" w:rsidRPr="00C55D6A" w:rsidRDefault="00830CE6" w:rsidP="00830CE6">
            <w:pPr>
              <w:keepNext/>
              <w:spacing w:before="120"/>
              <w:ind w:left="-120"/>
              <w:rPr>
                <w:rFonts w:ascii="Arial" w:hAnsi="Arial" w:cs="Arial"/>
                <w:b/>
                <w:sz w:val="18"/>
                <w:szCs w:val="18"/>
              </w:rPr>
            </w:pPr>
            <w:r w:rsidRPr="00C55D6A">
              <w:rPr>
                <w:rFonts w:ascii="Arial" w:hAnsi="Arial" w:cs="Arial"/>
                <w:b/>
                <w:sz w:val="18"/>
                <w:szCs w:val="18"/>
              </w:rPr>
              <w:t>Value of transactions EUR</w:t>
            </w:r>
          </w:p>
        </w:tc>
        <w:tc>
          <w:tcPr>
            <w:tcW w:w="3096" w:type="dxa"/>
          </w:tcPr>
          <w:p w14:paraId="14B84A5A" w14:textId="77777777" w:rsidR="00830CE6" w:rsidRPr="00C55D6A" w:rsidRDefault="00830CE6" w:rsidP="00830CE6">
            <w:pPr>
              <w:keepNext/>
              <w:spacing w:before="120"/>
              <w:ind w:left="-120"/>
              <w:jc w:val="right"/>
              <w:rPr>
                <w:rFonts w:ascii="Arial" w:hAnsi="Arial" w:cs="Arial"/>
                <w:b/>
                <w:sz w:val="18"/>
                <w:szCs w:val="18"/>
              </w:rPr>
            </w:pPr>
          </w:p>
        </w:tc>
        <w:tc>
          <w:tcPr>
            <w:tcW w:w="3096" w:type="dxa"/>
          </w:tcPr>
          <w:p w14:paraId="7D092400" w14:textId="77777777" w:rsidR="00830CE6" w:rsidRPr="00C55D6A" w:rsidRDefault="00830CE6" w:rsidP="00830CE6">
            <w:pPr>
              <w:keepNext/>
              <w:spacing w:before="120"/>
              <w:ind w:left="-120"/>
              <w:jc w:val="right"/>
              <w:rPr>
                <w:rFonts w:ascii="Arial" w:hAnsi="Arial" w:cs="Arial"/>
                <w:b/>
                <w:sz w:val="18"/>
                <w:szCs w:val="18"/>
              </w:rPr>
            </w:pPr>
          </w:p>
        </w:tc>
      </w:tr>
    </w:tbl>
    <w:p w14:paraId="24A8BF67" w14:textId="77777777" w:rsidR="00830CE6" w:rsidRDefault="00830CE6" w:rsidP="00830CE6">
      <w:pPr>
        <w:keepLines/>
        <w:rPr>
          <w:rFonts w:ascii="Arial" w:hAnsi="Arial" w:cs="Arial"/>
          <w:sz w:val="18"/>
          <w:szCs w:val="18"/>
          <w:highlight w:val="lightGray"/>
        </w:rPr>
      </w:pPr>
      <w:r>
        <w:rPr>
          <w:rFonts w:ascii="Arial" w:hAnsi="Arial" w:cs="Arial"/>
          <w:sz w:val="18"/>
          <w:szCs w:val="18"/>
          <w:highlight w:val="lightGray"/>
        </w:rPr>
        <w:t>[</w:t>
      </w:r>
      <w:r w:rsidRPr="00EA3D7E">
        <w:rPr>
          <w:rFonts w:ascii="Arial" w:hAnsi="Arial" w:cs="Arial"/>
          <w:sz w:val="18"/>
          <w:szCs w:val="18"/>
          <w:highlight w:val="lightGray"/>
        </w:rPr>
        <w:t xml:space="preserve">If </w:t>
      </w:r>
      <w:r>
        <w:rPr>
          <w:rFonts w:ascii="Arial" w:hAnsi="Arial" w:cs="Arial"/>
          <w:sz w:val="18"/>
          <w:szCs w:val="18"/>
          <w:highlight w:val="lightGray"/>
        </w:rPr>
        <w:t xml:space="preserve">more than one </w:t>
      </w:r>
      <w:r w:rsidRPr="00EA3D7E">
        <w:rPr>
          <w:rFonts w:ascii="Arial" w:hAnsi="Arial" w:cs="Arial"/>
          <w:sz w:val="18"/>
          <w:szCs w:val="18"/>
          <w:highlight w:val="lightGray"/>
        </w:rPr>
        <w:t>financial report</w:t>
      </w:r>
      <w:r>
        <w:rPr>
          <w:rFonts w:ascii="Arial" w:hAnsi="Arial" w:cs="Arial"/>
          <w:sz w:val="18"/>
          <w:szCs w:val="18"/>
          <w:highlight w:val="lightGray"/>
        </w:rPr>
        <w:t xml:space="preserve">/invoice is </w:t>
      </w:r>
      <w:r w:rsidRPr="00EA3D7E">
        <w:rPr>
          <w:rFonts w:ascii="Arial" w:hAnsi="Arial" w:cs="Arial"/>
          <w:sz w:val="18"/>
          <w:szCs w:val="18"/>
          <w:highlight w:val="lightGray"/>
        </w:rPr>
        <w:t>verified</w:t>
      </w:r>
      <w:r>
        <w:rPr>
          <w:rFonts w:ascii="Arial" w:hAnsi="Arial" w:cs="Arial"/>
          <w:sz w:val="18"/>
          <w:szCs w:val="18"/>
          <w:highlight w:val="lightGray"/>
        </w:rPr>
        <w:t>,</w:t>
      </w:r>
      <w:r w:rsidRPr="00EA3D7E">
        <w:rPr>
          <w:rFonts w:ascii="Arial" w:hAnsi="Arial" w:cs="Arial"/>
          <w:sz w:val="18"/>
          <w:szCs w:val="18"/>
          <w:highlight w:val="lightGray"/>
        </w:rPr>
        <w:t xml:space="preserve"> repeat as applicable</w:t>
      </w:r>
      <w:r>
        <w:rPr>
          <w:rFonts w:ascii="Arial" w:hAnsi="Arial" w:cs="Arial"/>
          <w:sz w:val="18"/>
          <w:szCs w:val="18"/>
          <w:highlight w:val="lightGray"/>
        </w:rPr>
        <w:t>]</w:t>
      </w:r>
    </w:p>
    <w:p w14:paraId="78C386B7" w14:textId="77777777" w:rsidR="00830CE6" w:rsidRDefault="00830CE6" w:rsidP="00830CE6">
      <w:pPr>
        <w:rPr>
          <w:rFonts w:ascii="Arial" w:hAnsi="Arial" w:cs="Arial"/>
          <w:sz w:val="18"/>
          <w:szCs w:val="18"/>
          <w:highlight w:val="lightGray"/>
        </w:rPr>
      </w:pPr>
      <w:r w:rsidRPr="00426305">
        <w:t>A complete list of</w:t>
      </w:r>
      <w:r>
        <w:t xml:space="preserve"> the</w:t>
      </w:r>
      <w:r w:rsidRPr="00426305">
        <w:t xml:space="preserve"> transactions</w:t>
      </w:r>
      <w:r>
        <w:t xml:space="preserve"> included in the population</w:t>
      </w:r>
      <w:r w:rsidRPr="00426305">
        <w:t xml:space="preserve"> is to be included in Annex </w:t>
      </w:r>
      <w:r>
        <w:t>3</w:t>
      </w:r>
      <w:r w:rsidRPr="006C7BFA">
        <w:t>.</w:t>
      </w:r>
      <w:r w:rsidR="001675FF" w:rsidRPr="006C7BFA">
        <w:t>3</w:t>
      </w:r>
      <w:r w:rsidRPr="00DC6580">
        <w:t xml:space="preserve">. </w:t>
      </w:r>
    </w:p>
    <w:p w14:paraId="00141272" w14:textId="77777777" w:rsidR="00830CE6" w:rsidRPr="00D952F6" w:rsidRDefault="00830CE6" w:rsidP="00830CE6">
      <w:pPr>
        <w:pStyle w:val="Heading1"/>
        <w:numPr>
          <w:ilvl w:val="0"/>
          <w:numId w:val="0"/>
        </w:numPr>
        <w:ind w:left="574" w:hanging="432"/>
        <w:rPr>
          <w:rFonts w:cs="Arial"/>
          <w:u w:val="single"/>
        </w:rPr>
      </w:pPr>
      <w:bookmarkStart w:id="199" w:name="_Toc205984795"/>
      <w:r w:rsidRPr="00D952F6">
        <w:rPr>
          <w:rFonts w:cs="Arial"/>
          <w:u w:val="single"/>
        </w:rPr>
        <w:lastRenderedPageBreak/>
        <w:t>4. Substantive testing</w:t>
      </w:r>
      <w:bookmarkEnd w:id="199"/>
      <w:r w:rsidRPr="00D952F6">
        <w:rPr>
          <w:rFonts w:cs="Arial"/>
          <w:u w:val="single"/>
        </w:rPr>
        <w:t xml:space="preserve"> </w:t>
      </w:r>
    </w:p>
    <w:p w14:paraId="1D144B8D" w14:textId="77777777" w:rsidR="00830CE6" w:rsidRDefault="00830CE6" w:rsidP="00830CE6">
      <w:pPr>
        <w:pStyle w:val="Heading2"/>
        <w:numPr>
          <w:ilvl w:val="0"/>
          <w:numId w:val="0"/>
        </w:numPr>
        <w:ind w:left="576" w:hanging="576"/>
        <w:rPr>
          <w:rFonts w:cs="Arial"/>
          <w:i w:val="0"/>
          <w:szCs w:val="22"/>
        </w:rPr>
      </w:pPr>
      <w:r w:rsidRPr="00D952F6">
        <w:rPr>
          <w:rFonts w:cs="Arial"/>
          <w:szCs w:val="22"/>
        </w:rPr>
        <w:t xml:space="preserve"> </w:t>
      </w:r>
      <w:bookmarkStart w:id="200" w:name="_Toc205984796"/>
      <w:r w:rsidRPr="00D952F6">
        <w:rPr>
          <w:rFonts w:cs="Arial"/>
          <w:szCs w:val="22"/>
        </w:rPr>
        <w:t>Short description of the testing process</w:t>
      </w:r>
      <w:bookmarkEnd w:id="200"/>
    </w:p>
    <w:p w14:paraId="2EA3132D" w14:textId="77777777" w:rsidR="00830CE6" w:rsidRDefault="00830CE6" w:rsidP="00830CE6"/>
    <w:p w14:paraId="41237A3E" w14:textId="77777777" w:rsidR="00830CE6" w:rsidRDefault="00830CE6" w:rsidP="00830CE6">
      <w:r>
        <w:t xml:space="preserve">Compliance with the Terms of Reference and with the </w:t>
      </w:r>
      <w:r w:rsidRPr="002427E0">
        <w:t>International Standard on Related Services (ISRS) 4400</w:t>
      </w:r>
      <w:r w:rsidR="006C7BFA">
        <w:t xml:space="preserve"> (Revised)</w:t>
      </w:r>
      <w:r w:rsidRPr="00426305">
        <w:t>.</w:t>
      </w:r>
    </w:p>
    <w:p w14:paraId="09156EA6" w14:textId="77777777" w:rsidR="00830CE6" w:rsidRDefault="00830CE6" w:rsidP="00830CE6">
      <w:r>
        <w:rPr>
          <w:highlight w:val="yellow"/>
        </w:rPr>
        <w:t>&lt;</w:t>
      </w:r>
      <w:r w:rsidRPr="00076319">
        <w:rPr>
          <w:highlight w:val="yellow"/>
        </w:rPr>
        <w:t xml:space="preserve">Confirm that the testing procedures established </w:t>
      </w:r>
      <w:r>
        <w:rPr>
          <w:highlight w:val="yellow"/>
        </w:rPr>
        <w:t>in the annex 2 to</w:t>
      </w:r>
      <w:r w:rsidRPr="00076319">
        <w:rPr>
          <w:highlight w:val="yellow"/>
        </w:rPr>
        <w:t xml:space="preserve"> the Terms of Reference were fully applied or disclose any scope limitation. Also confirm that the testing was executed in accordance with the International Standard on Related Services (ISRS) 4400</w:t>
      </w:r>
      <w:r w:rsidR="006C7BFA">
        <w:rPr>
          <w:highlight w:val="yellow"/>
        </w:rPr>
        <w:t xml:space="preserve"> (Revised)</w:t>
      </w:r>
      <w:r w:rsidRPr="00076319">
        <w:rPr>
          <w:highlight w:val="yellow"/>
        </w:rPr>
        <w:t>, “Engagements to Perform Agreed-upon Procedures Regarding Financial Information”.</w:t>
      </w:r>
      <w:r>
        <w:t>&gt;</w:t>
      </w:r>
    </w:p>
    <w:p w14:paraId="16428CC8" w14:textId="77777777" w:rsidR="00830CE6" w:rsidRDefault="00830CE6" w:rsidP="00830CE6">
      <w:r w:rsidRPr="00426305">
        <w:t>Provide the key information about the testing process.</w:t>
      </w:r>
    </w:p>
    <w:p w14:paraId="121F8A28" w14:textId="77777777" w:rsidR="00830CE6" w:rsidRPr="00076319" w:rsidRDefault="00830CE6" w:rsidP="00830CE6">
      <w:pPr>
        <w:rPr>
          <w:highlight w:val="yellow"/>
        </w:rPr>
      </w:pPr>
      <w:r w:rsidRPr="00076319">
        <w:rPr>
          <w:highlight w:val="yellow"/>
        </w:rPr>
        <w:t xml:space="preserve">&lt;E.g. </w:t>
      </w:r>
      <w:r>
        <w:rPr>
          <w:highlight w:val="yellow"/>
        </w:rPr>
        <w:t xml:space="preserve">describe </w:t>
      </w:r>
      <w:r w:rsidRPr="00076319">
        <w:rPr>
          <w:highlight w:val="yellow"/>
        </w:rPr>
        <w:t xml:space="preserve">if the </w:t>
      </w:r>
      <w:r w:rsidR="00AB06DA">
        <w:rPr>
          <w:highlight w:val="yellow"/>
        </w:rPr>
        <w:t xml:space="preserve">verification </w:t>
      </w:r>
      <w:r w:rsidRPr="00076319">
        <w:rPr>
          <w:highlight w:val="yellow"/>
        </w:rPr>
        <w:t xml:space="preserve">work took place at the implementing partner's premises, whether qualified representatives of the auditee were present, if they were cooperative, if the supporting documentation was available in full, if additional documents had to be received after the field mission, whether evidence of the equipment </w:t>
      </w:r>
      <w:r w:rsidRPr="007D0214">
        <w:rPr>
          <w:highlight w:val="yellow"/>
        </w:rPr>
        <w:t xml:space="preserve">transfer is </w:t>
      </w:r>
      <w:r w:rsidRPr="00076319">
        <w:rPr>
          <w:highlight w:val="yellow"/>
        </w:rPr>
        <w:t xml:space="preserve">available, if physical inspections were performed, any scope limitations, etc. (max. </w:t>
      </w:r>
      <w:r>
        <w:rPr>
          <w:highlight w:val="yellow"/>
        </w:rPr>
        <w:t>300</w:t>
      </w:r>
      <w:r w:rsidRPr="00076319">
        <w:rPr>
          <w:highlight w:val="yellow"/>
        </w:rPr>
        <w:t xml:space="preserve"> words)&gt;</w:t>
      </w:r>
    </w:p>
    <w:p w14:paraId="5F03EE88" w14:textId="77777777" w:rsidR="00830CE6" w:rsidRPr="00E41A47" w:rsidRDefault="00830CE6" w:rsidP="00830CE6">
      <w:pPr>
        <w:pStyle w:val="Heading1"/>
        <w:numPr>
          <w:ilvl w:val="0"/>
          <w:numId w:val="0"/>
        </w:numPr>
        <w:ind w:left="574" w:hanging="432"/>
        <w:rPr>
          <w:rFonts w:cs="Arial"/>
          <w:u w:val="single"/>
        </w:rPr>
      </w:pPr>
      <w:bookmarkStart w:id="201" w:name="_Toc205984797"/>
      <w:r w:rsidRPr="00D952F6">
        <w:rPr>
          <w:rFonts w:cs="Arial"/>
          <w:u w:val="single"/>
        </w:rPr>
        <w:t>5. Summary of findings</w:t>
      </w:r>
      <w:bookmarkEnd w:id="201"/>
    </w:p>
    <w:p w14:paraId="34E2B49E" w14:textId="77777777" w:rsidR="00830CE6" w:rsidRDefault="00F4694E" w:rsidP="00830CE6">
      <w:pPr>
        <w:pStyle w:val="Heading2"/>
        <w:numPr>
          <w:ilvl w:val="0"/>
          <w:numId w:val="0"/>
        </w:numPr>
        <w:ind w:left="576" w:hanging="576"/>
        <w:rPr>
          <w:rFonts w:cs="Arial"/>
          <w:i w:val="0"/>
          <w:szCs w:val="22"/>
        </w:rPr>
      </w:pPr>
      <w:bookmarkStart w:id="202" w:name="_Toc205984798"/>
      <w:r>
        <w:rPr>
          <w:rFonts w:cs="Arial"/>
          <w:szCs w:val="22"/>
        </w:rPr>
        <w:t>5.1</w:t>
      </w:r>
      <w:r w:rsidR="006567AB">
        <w:rPr>
          <w:rFonts w:cs="Arial"/>
          <w:szCs w:val="22"/>
        </w:rPr>
        <w:t xml:space="preserve"> </w:t>
      </w:r>
      <w:r w:rsidR="006C7BFA" w:rsidRPr="0076141F">
        <w:rPr>
          <w:rFonts w:cs="Arial"/>
          <w:szCs w:val="22"/>
        </w:rPr>
        <w:t>Description of findings detected</w:t>
      </w:r>
      <w:bookmarkEnd w:id="202"/>
      <w:r w:rsidR="006C7BFA" w:rsidRPr="0076141F" w:rsidDel="0076141F">
        <w:rPr>
          <w:rFonts w:cs="Arial"/>
          <w:szCs w:val="22"/>
        </w:rPr>
        <w:t xml:space="preserve"> </w:t>
      </w:r>
    </w:p>
    <w:p w14:paraId="7837E9BC" w14:textId="77777777" w:rsidR="00830CE6" w:rsidRDefault="00830CE6" w:rsidP="00830CE6"/>
    <w:p w14:paraId="140ED76C" w14:textId="77777777" w:rsidR="00830CE6" w:rsidRPr="00F72D6A" w:rsidRDefault="00830CE6" w:rsidP="00830CE6">
      <w:r w:rsidRPr="00E41A47">
        <w:rPr>
          <w:highlight w:val="yellow"/>
        </w:rPr>
        <w:t xml:space="preserve">&lt;Description of the main outcomes of the transaction testing (e.g. type of errors detected, type of transactions, geographic scope, sector, involved implementing partners, etc.) </w:t>
      </w:r>
      <w:r w:rsidRPr="00E41A47">
        <w:rPr>
          <w:i/>
          <w:highlight w:val="yellow"/>
        </w:rPr>
        <w:t xml:space="preserve">(max. </w:t>
      </w:r>
      <w:r>
        <w:rPr>
          <w:i/>
          <w:highlight w:val="yellow"/>
        </w:rPr>
        <w:t>200</w:t>
      </w:r>
      <w:r w:rsidRPr="00E41A47">
        <w:rPr>
          <w:i/>
          <w:highlight w:val="yellow"/>
        </w:rPr>
        <w:t xml:space="preserve"> words)&gt;</w:t>
      </w:r>
    </w:p>
    <w:p w14:paraId="186B031C" w14:textId="77777777" w:rsidR="008F62C8" w:rsidRPr="008F62C8" w:rsidRDefault="008F62C8" w:rsidP="00DC6580"/>
    <w:p w14:paraId="5C62F77A" w14:textId="77777777" w:rsidR="00830CE6" w:rsidRDefault="00830CE6">
      <w:pPr>
        <w:pStyle w:val="Heading2"/>
        <w:numPr>
          <w:ilvl w:val="0"/>
          <w:numId w:val="0"/>
        </w:numPr>
        <w:rPr>
          <w:rFonts w:cs="Arial"/>
          <w:szCs w:val="22"/>
        </w:rPr>
      </w:pPr>
      <w:bookmarkStart w:id="203" w:name="_Toc205984799"/>
      <w:r>
        <w:rPr>
          <w:rFonts w:cs="Arial"/>
          <w:szCs w:val="22"/>
        </w:rPr>
        <w:t>5.</w:t>
      </w:r>
      <w:r w:rsidR="00F4694E">
        <w:rPr>
          <w:rFonts w:cs="Arial"/>
          <w:szCs w:val="22"/>
        </w:rPr>
        <w:t>2</w:t>
      </w:r>
      <w:r>
        <w:rPr>
          <w:rFonts w:cs="Arial"/>
          <w:szCs w:val="22"/>
        </w:rPr>
        <w:t xml:space="preserve"> </w:t>
      </w:r>
      <w:r w:rsidR="006C7BFA">
        <w:rPr>
          <w:rFonts w:cs="Arial"/>
          <w:szCs w:val="22"/>
        </w:rPr>
        <w:t>Verification</w:t>
      </w:r>
      <w:r w:rsidRPr="00BA06C0">
        <w:rPr>
          <w:rFonts w:cs="Arial"/>
          <w:szCs w:val="22"/>
        </w:rPr>
        <w:t xml:space="preserve"> team</w:t>
      </w:r>
      <w:bookmarkEnd w:id="203"/>
    </w:p>
    <w:p w14:paraId="5BBCE6E6" w14:textId="77777777" w:rsidR="008F62C8" w:rsidRPr="00DC6580" w:rsidRDefault="008F62C8" w:rsidP="00DC6580">
      <w:pPr>
        <w:rPr>
          <w:i/>
        </w:rPr>
      </w:pPr>
    </w:p>
    <w:p w14:paraId="78F2EEC0" w14:textId="77777777" w:rsidR="00DC6580" w:rsidRDefault="00830CE6" w:rsidP="00DC6580">
      <w:r w:rsidRPr="00BA06C0">
        <w:rPr>
          <w:highlight w:val="yellow"/>
        </w:rPr>
        <w:t>&lt;List names and expert category levels for this report.&gt;</w:t>
      </w:r>
    </w:p>
    <w:p w14:paraId="1ABE3CDB" w14:textId="77777777" w:rsidR="00830CE6" w:rsidRPr="00DC6580" w:rsidRDefault="00830CE6" w:rsidP="00DC6580">
      <w:r w:rsidRPr="00E41A47">
        <w:rPr>
          <w:rFonts w:ascii="Arial" w:hAnsi="Arial" w:cs="Arial"/>
          <w:sz w:val="20"/>
        </w:rPr>
        <w:t>&lt;</w:t>
      </w:r>
      <w:r>
        <w:rPr>
          <w:rFonts w:ascii="Arial" w:hAnsi="Arial" w:cs="Arial"/>
          <w:sz w:val="20"/>
          <w:highlight w:val="yellow"/>
        </w:rPr>
        <w:t>Name and signature of the Verifier</w:t>
      </w:r>
      <w:r w:rsidRPr="00E41A47">
        <w:rPr>
          <w:rFonts w:ascii="Arial" w:hAnsi="Arial" w:cs="Arial"/>
          <w:sz w:val="20"/>
        </w:rPr>
        <w:t>&gt;</w:t>
      </w:r>
    </w:p>
    <w:p w14:paraId="0F314FD7" w14:textId="77777777" w:rsidR="00830CE6" w:rsidRDefault="00830CE6" w:rsidP="00DC6580">
      <w:pPr>
        <w:tabs>
          <w:tab w:val="left" w:pos="720"/>
          <w:tab w:val="center" w:pos="4153"/>
          <w:tab w:val="right" w:pos="8306"/>
        </w:tabs>
        <w:spacing w:before="120" w:after="0"/>
        <w:rPr>
          <w:rFonts w:ascii="Arial" w:hAnsi="Arial" w:cs="Arial"/>
          <w:sz w:val="20"/>
        </w:rPr>
      </w:pPr>
      <w:r w:rsidRPr="00E41A47">
        <w:rPr>
          <w:rFonts w:ascii="Arial" w:hAnsi="Arial" w:cs="Arial"/>
          <w:sz w:val="20"/>
        </w:rPr>
        <w:t>&lt;</w:t>
      </w:r>
      <w:r w:rsidRPr="009F2DAA">
        <w:rPr>
          <w:rFonts w:ascii="Arial" w:hAnsi="Arial" w:cs="Arial"/>
          <w:sz w:val="20"/>
          <w:highlight w:val="yellow"/>
        </w:rPr>
        <w:t>Verifier</w:t>
      </w:r>
      <w:r w:rsidRPr="0074355B">
        <w:rPr>
          <w:rFonts w:ascii="Arial" w:hAnsi="Arial" w:cs="Arial"/>
          <w:sz w:val="20"/>
          <w:highlight w:val="yellow"/>
        </w:rPr>
        <w:t>'s address</w:t>
      </w:r>
      <w:r w:rsidRPr="00E41A47">
        <w:rPr>
          <w:rFonts w:ascii="Arial" w:hAnsi="Arial" w:cs="Arial"/>
          <w:sz w:val="20"/>
          <w:highlight w:val="yellow"/>
        </w:rPr>
        <w:t>: office having responsibility for the audit</w:t>
      </w:r>
      <w:r w:rsidRPr="00E41A47">
        <w:rPr>
          <w:rFonts w:ascii="Arial" w:hAnsi="Arial" w:cs="Arial"/>
          <w:sz w:val="20"/>
        </w:rPr>
        <w:t>&gt;</w:t>
      </w:r>
    </w:p>
    <w:p w14:paraId="71D09A02" w14:textId="77777777" w:rsidR="00830CE6" w:rsidRPr="00E41A47" w:rsidRDefault="00830CE6" w:rsidP="00DC6580">
      <w:pPr>
        <w:tabs>
          <w:tab w:val="left" w:pos="720"/>
        </w:tabs>
        <w:spacing w:before="120" w:after="0"/>
      </w:pPr>
      <w:r w:rsidRPr="00E41A47">
        <w:rPr>
          <w:rFonts w:ascii="Arial" w:hAnsi="Arial" w:cs="Arial"/>
          <w:sz w:val="20"/>
        </w:rPr>
        <w:t xml:space="preserve"> [</w:t>
      </w:r>
      <w:r w:rsidRPr="00E41A47">
        <w:rPr>
          <w:rFonts w:ascii="Arial" w:hAnsi="Arial" w:cs="Arial"/>
          <w:sz w:val="20"/>
          <w:highlight w:val="yellow"/>
        </w:rPr>
        <w:t xml:space="preserve">for final reports </w:t>
      </w:r>
      <w:r w:rsidRPr="00E41A47">
        <w:rPr>
          <w:rFonts w:ascii="Arial" w:hAnsi="Arial" w:cs="Arial"/>
          <w:sz w:val="20"/>
        </w:rPr>
        <w:t>&lt;</w:t>
      </w:r>
      <w:r w:rsidRPr="00E41A47">
        <w:rPr>
          <w:rFonts w:ascii="Arial" w:hAnsi="Arial" w:cs="Arial"/>
          <w:sz w:val="20"/>
          <w:highlight w:val="yellow"/>
        </w:rPr>
        <w:t>Date of signature</w:t>
      </w:r>
      <w:r w:rsidRPr="00E41A47">
        <w:rPr>
          <w:rFonts w:ascii="Arial" w:hAnsi="Arial" w:cs="Arial"/>
          <w:sz w:val="20"/>
        </w:rPr>
        <w:t>&gt;</w:t>
      </w:r>
      <w:r w:rsidRPr="00E41A47">
        <w:rPr>
          <w:rFonts w:ascii="Arial" w:hAnsi="Arial" w:cs="Arial"/>
          <w:sz w:val="20"/>
          <w:highlight w:val="yellow"/>
        </w:rPr>
        <w:t xml:space="preserve"> the date when the </w:t>
      </w:r>
      <w:r w:rsidRPr="00E41A47">
        <w:rPr>
          <w:rFonts w:ascii="Arial" w:hAnsi="Arial" w:cs="Arial"/>
          <w:b/>
          <w:sz w:val="20"/>
          <w:highlight w:val="yellow"/>
        </w:rPr>
        <w:t>final</w:t>
      </w:r>
      <w:r w:rsidRPr="00E41A47">
        <w:rPr>
          <w:rFonts w:ascii="Arial" w:hAnsi="Arial" w:cs="Arial"/>
          <w:sz w:val="20"/>
          <w:highlight w:val="yellow"/>
        </w:rPr>
        <w:t xml:space="preserve"> report is signed</w:t>
      </w:r>
      <w:r w:rsidRPr="00E41A47">
        <w:t>]</w:t>
      </w:r>
    </w:p>
    <w:p w14:paraId="6AB133B0" w14:textId="77777777" w:rsidR="00830CE6" w:rsidRPr="00426305" w:rsidRDefault="00830CE6" w:rsidP="00830CE6"/>
    <w:p w14:paraId="2B18D59C" w14:textId="77777777" w:rsidR="00830CE6" w:rsidRPr="00426305" w:rsidRDefault="00830CE6" w:rsidP="00830CE6"/>
    <w:p w14:paraId="72C78002" w14:textId="77777777" w:rsidR="00830CE6" w:rsidRPr="00E41A47" w:rsidRDefault="00830CE6" w:rsidP="00830CE6">
      <w:pPr>
        <w:pStyle w:val="Heading1"/>
        <w:keepNext w:val="0"/>
        <w:numPr>
          <w:ilvl w:val="0"/>
          <w:numId w:val="0"/>
        </w:numPr>
        <w:spacing w:before="60" w:after="60"/>
        <w:ind w:left="574" w:hanging="432"/>
        <w:rPr>
          <w:rFonts w:cs="Arial"/>
          <w:sz w:val="24"/>
          <w:szCs w:val="24"/>
        </w:rPr>
      </w:pPr>
      <w:bookmarkStart w:id="204" w:name="_Toc205984800"/>
      <w:r w:rsidRPr="00E41A47">
        <w:rPr>
          <w:rFonts w:cs="Arial"/>
          <w:sz w:val="24"/>
          <w:szCs w:val="24"/>
        </w:rPr>
        <w:t xml:space="preserve">Annex </w:t>
      </w:r>
      <w:r>
        <w:rPr>
          <w:rFonts w:cs="Arial"/>
          <w:sz w:val="24"/>
          <w:szCs w:val="24"/>
        </w:rPr>
        <w:t>3.</w:t>
      </w:r>
      <w:r w:rsidRPr="00E41A47">
        <w:rPr>
          <w:rFonts w:cs="Arial"/>
          <w:sz w:val="24"/>
          <w:szCs w:val="24"/>
        </w:rPr>
        <w:t xml:space="preserve">1: </w:t>
      </w:r>
      <w:r>
        <w:rPr>
          <w:rFonts w:cs="Arial"/>
          <w:sz w:val="24"/>
          <w:szCs w:val="24"/>
        </w:rPr>
        <w:t>Financial reports provided by the auditee</w:t>
      </w:r>
      <w:bookmarkEnd w:id="204"/>
    </w:p>
    <w:p w14:paraId="6A86D1B9" w14:textId="77777777" w:rsidR="00830CE6" w:rsidRDefault="00830CE6" w:rsidP="00830CE6">
      <w:pPr>
        <w:pStyle w:val="Heading1"/>
        <w:keepNext w:val="0"/>
        <w:numPr>
          <w:ilvl w:val="0"/>
          <w:numId w:val="0"/>
        </w:numPr>
        <w:spacing w:before="60" w:after="60"/>
        <w:ind w:left="574" w:hanging="432"/>
        <w:rPr>
          <w:rFonts w:cs="Arial"/>
          <w:sz w:val="24"/>
          <w:szCs w:val="24"/>
        </w:rPr>
      </w:pPr>
      <w:bookmarkStart w:id="205" w:name="_Toc205984801"/>
      <w:r>
        <w:rPr>
          <w:rFonts w:cs="Arial"/>
          <w:sz w:val="24"/>
          <w:szCs w:val="24"/>
        </w:rPr>
        <w:t>Annex 3.2: Procedures performed</w:t>
      </w:r>
      <w:bookmarkEnd w:id="205"/>
    </w:p>
    <w:p w14:paraId="51288FEE" w14:textId="77777777" w:rsidR="00830CE6" w:rsidRPr="00E41A47" w:rsidRDefault="00830CE6" w:rsidP="00830CE6">
      <w:pPr>
        <w:pStyle w:val="Heading1"/>
        <w:keepNext w:val="0"/>
        <w:numPr>
          <w:ilvl w:val="0"/>
          <w:numId w:val="0"/>
        </w:numPr>
        <w:spacing w:before="60" w:after="60"/>
        <w:ind w:left="574" w:hanging="432"/>
        <w:rPr>
          <w:rFonts w:cs="Arial"/>
          <w:sz w:val="24"/>
          <w:szCs w:val="24"/>
        </w:rPr>
      </w:pPr>
      <w:bookmarkStart w:id="206" w:name="_Toc205984802"/>
      <w:r w:rsidRPr="00E41A47">
        <w:rPr>
          <w:rFonts w:cs="Arial"/>
          <w:sz w:val="24"/>
          <w:szCs w:val="24"/>
        </w:rPr>
        <w:t xml:space="preserve">Annex </w:t>
      </w:r>
      <w:r>
        <w:rPr>
          <w:rFonts w:cs="Arial"/>
          <w:sz w:val="24"/>
          <w:szCs w:val="24"/>
        </w:rPr>
        <w:t>3.3</w:t>
      </w:r>
      <w:r w:rsidRPr="00E41A47">
        <w:rPr>
          <w:rFonts w:cs="Arial"/>
          <w:sz w:val="24"/>
          <w:szCs w:val="24"/>
        </w:rPr>
        <w:t>: Table of transactions - provided as Excel file</w:t>
      </w:r>
      <w:bookmarkEnd w:id="206"/>
    </w:p>
    <w:p w14:paraId="1C26829E" w14:textId="77777777" w:rsidR="00830CE6" w:rsidRPr="00E41A47" w:rsidRDefault="00830CE6" w:rsidP="00830CE6">
      <w:pPr>
        <w:pStyle w:val="Heading1"/>
        <w:keepNext w:val="0"/>
        <w:numPr>
          <w:ilvl w:val="0"/>
          <w:numId w:val="0"/>
        </w:numPr>
        <w:spacing w:before="60" w:after="60"/>
        <w:ind w:left="574" w:hanging="432"/>
        <w:rPr>
          <w:rFonts w:cs="Arial"/>
          <w:sz w:val="24"/>
          <w:szCs w:val="24"/>
        </w:rPr>
      </w:pPr>
      <w:bookmarkStart w:id="207" w:name="_Toc205984803"/>
      <w:r w:rsidRPr="00E41A47">
        <w:rPr>
          <w:rFonts w:cs="Arial"/>
          <w:sz w:val="24"/>
          <w:szCs w:val="24"/>
        </w:rPr>
        <w:t xml:space="preserve">Annex </w:t>
      </w:r>
      <w:r>
        <w:rPr>
          <w:rFonts w:cs="Arial"/>
          <w:sz w:val="24"/>
          <w:szCs w:val="24"/>
        </w:rPr>
        <w:t>3.4</w:t>
      </w:r>
      <w:r w:rsidRPr="00E41A47">
        <w:rPr>
          <w:rFonts w:cs="Arial"/>
          <w:sz w:val="24"/>
          <w:szCs w:val="24"/>
        </w:rPr>
        <w:t>: Table of errors - provided as Excel file</w:t>
      </w:r>
      <w:bookmarkEnd w:id="207"/>
      <w:r w:rsidRPr="00E41A47">
        <w:rPr>
          <w:rFonts w:cs="Arial"/>
          <w:sz w:val="24"/>
          <w:szCs w:val="24"/>
        </w:rPr>
        <w:t xml:space="preserve"> </w:t>
      </w:r>
    </w:p>
    <w:p w14:paraId="0C6DA31F" w14:textId="77777777" w:rsidR="00EB6635" w:rsidRPr="007E0850" w:rsidRDefault="00EB6635" w:rsidP="00DE09ED">
      <w:pPr>
        <w:rPr>
          <w:color w:val="000000"/>
          <w:szCs w:val="24"/>
        </w:rPr>
      </w:pPr>
      <w:bookmarkStart w:id="208" w:name="_Toc277930485"/>
      <w:bookmarkStart w:id="209" w:name="_Toc278207203"/>
      <w:bookmarkStart w:id="210" w:name="_Toc278208366"/>
      <w:bookmarkStart w:id="211" w:name="_Toc278269732"/>
      <w:bookmarkStart w:id="212" w:name="_Toc278273425"/>
      <w:bookmarkStart w:id="213" w:name="_Toc278294859"/>
      <w:bookmarkStart w:id="214" w:name="_Toc278350546"/>
      <w:bookmarkStart w:id="215" w:name="_Toc270926453"/>
      <w:bookmarkStart w:id="216" w:name="_Toc277079648"/>
      <w:bookmarkStart w:id="217" w:name="_Toc277080285"/>
      <w:bookmarkStart w:id="218" w:name="_Toc277080558"/>
      <w:bookmarkStart w:id="219" w:name="_Toc277159292"/>
      <w:bookmarkStart w:id="220" w:name="_Toc277226910"/>
      <w:bookmarkStart w:id="221" w:name="_Toc277227015"/>
      <w:bookmarkStart w:id="222" w:name="_Toc277227120"/>
      <w:bookmarkStart w:id="223" w:name="_Toc277227225"/>
      <w:bookmarkStart w:id="224" w:name="_Toc277227330"/>
      <w:bookmarkStart w:id="225" w:name="_Toc277227435"/>
      <w:bookmarkStart w:id="226" w:name="_Toc277227540"/>
      <w:bookmarkStart w:id="227" w:name="_Toc277229419"/>
      <w:bookmarkStart w:id="228" w:name="_Toc277257672"/>
      <w:bookmarkStart w:id="229" w:name="_Toc277258060"/>
      <w:bookmarkStart w:id="230" w:name="_Toc277852083"/>
      <w:bookmarkStart w:id="231" w:name="_Toc277852811"/>
      <w:bookmarkStart w:id="232" w:name="_Toc277857247"/>
      <w:bookmarkStart w:id="233" w:name="_Toc277857779"/>
      <w:bookmarkStart w:id="234" w:name="_Toc287432788"/>
      <w:bookmarkStart w:id="235" w:name="_Toc287457489"/>
      <w:bookmarkStart w:id="236" w:name="_Toc287520221"/>
      <w:bookmarkStart w:id="237" w:name="_Toc288145796"/>
      <w:bookmarkStart w:id="238" w:name="_Toc288146261"/>
      <w:bookmarkStart w:id="239" w:name="_Toc288147660"/>
      <w:bookmarkStart w:id="240" w:name="_Toc288147726"/>
      <w:bookmarkStart w:id="241" w:name="_Toc278207213"/>
      <w:bookmarkStart w:id="242" w:name="_Toc278208376"/>
      <w:bookmarkStart w:id="243" w:name="_Toc278269742"/>
      <w:bookmarkStart w:id="244" w:name="_Toc278273435"/>
      <w:bookmarkStart w:id="245" w:name="_Toc278294869"/>
      <w:bookmarkStart w:id="246" w:name="_Toc278350556"/>
      <w:bookmarkStart w:id="247" w:name="_Toc278548566"/>
      <w:bookmarkStart w:id="248" w:name="_Toc278550429"/>
      <w:bookmarkStart w:id="249" w:name="_Toc278960405"/>
      <w:bookmarkStart w:id="250" w:name="_Toc279080317"/>
      <w:bookmarkStart w:id="251" w:name="_Toc287277338"/>
      <w:bookmarkStart w:id="252" w:name="_Toc287432344"/>
      <w:bookmarkStart w:id="253" w:name="_Toc287432795"/>
      <w:bookmarkStart w:id="254" w:name="_Toc287457496"/>
      <w:bookmarkStart w:id="255" w:name="_Toc287520228"/>
      <w:bookmarkStart w:id="256" w:name="_Toc288145803"/>
      <w:bookmarkStart w:id="257" w:name="_Toc288146268"/>
      <w:bookmarkStart w:id="258" w:name="_Toc288147667"/>
      <w:bookmarkStart w:id="259" w:name="_Toc288147733"/>
      <w:bookmarkStart w:id="260" w:name="_Toc277926422"/>
      <w:bookmarkStart w:id="261" w:name="_Toc277926510"/>
      <w:bookmarkStart w:id="262" w:name="_Toc277926626"/>
      <w:bookmarkStart w:id="263" w:name="_Toc277930498"/>
      <w:bookmarkStart w:id="264" w:name="_Toc278207219"/>
      <w:bookmarkStart w:id="265" w:name="_Toc278208382"/>
      <w:bookmarkStart w:id="266" w:name="_Toc278269748"/>
      <w:bookmarkStart w:id="267" w:name="_Toc278273441"/>
      <w:bookmarkStart w:id="268" w:name="_Toc278294875"/>
      <w:bookmarkStart w:id="269" w:name="_Toc278350562"/>
      <w:bookmarkStart w:id="270" w:name="_Toc278548572"/>
      <w:bookmarkStart w:id="271" w:name="_Toc278550435"/>
      <w:bookmarkStart w:id="272" w:name="_Toc278960411"/>
      <w:bookmarkStart w:id="273" w:name="_Toc279080323"/>
      <w:bookmarkStart w:id="274" w:name="_Toc287277344"/>
      <w:bookmarkStart w:id="275" w:name="_Toc287432350"/>
      <w:bookmarkStart w:id="276" w:name="_Toc287432801"/>
      <w:bookmarkStart w:id="277" w:name="_Toc287457502"/>
      <w:bookmarkStart w:id="278" w:name="_Toc287520234"/>
      <w:bookmarkStart w:id="279" w:name="_Toc288145809"/>
      <w:bookmarkStart w:id="280" w:name="_Toc288146274"/>
      <w:bookmarkStart w:id="281" w:name="_Toc288147673"/>
      <w:bookmarkStart w:id="282" w:name="_Toc288147739"/>
      <w:bookmarkStart w:id="283" w:name="_Toc278207221"/>
      <w:bookmarkStart w:id="284" w:name="_Toc278208384"/>
      <w:bookmarkStart w:id="285" w:name="_Toc278269750"/>
      <w:bookmarkStart w:id="286" w:name="_Toc278273443"/>
      <w:bookmarkStart w:id="287" w:name="_Toc278294877"/>
      <w:bookmarkStart w:id="288" w:name="_Toc278350564"/>
      <w:bookmarkStart w:id="289" w:name="_Toc278548574"/>
      <w:bookmarkStart w:id="290" w:name="_Toc278550437"/>
      <w:bookmarkStart w:id="291" w:name="_Toc278960413"/>
      <w:bookmarkStart w:id="292" w:name="_Toc279080325"/>
      <w:bookmarkStart w:id="293" w:name="_Toc287277346"/>
      <w:bookmarkStart w:id="294" w:name="_Toc287432352"/>
      <w:bookmarkStart w:id="295" w:name="_Toc287432803"/>
      <w:bookmarkStart w:id="296" w:name="_Toc287457504"/>
      <w:bookmarkStart w:id="297" w:name="_Toc287520236"/>
      <w:bookmarkStart w:id="298" w:name="_Toc288145811"/>
      <w:bookmarkStart w:id="299" w:name="_Toc288146276"/>
      <w:bookmarkStart w:id="300" w:name="_Toc288147675"/>
      <w:bookmarkStart w:id="301" w:name="_Toc288147741"/>
      <w:bookmarkStart w:id="302" w:name="_Toc270926365"/>
      <w:bookmarkStart w:id="303" w:name="_Toc271099802"/>
      <w:bookmarkStart w:id="304" w:name="_Toc271198837"/>
      <w:bookmarkStart w:id="305" w:name="_Toc277926425"/>
      <w:bookmarkStart w:id="306" w:name="_Toc277926513"/>
      <w:bookmarkStart w:id="307" w:name="_Toc277926629"/>
      <w:bookmarkStart w:id="308" w:name="_Toc277930501"/>
      <w:bookmarkStart w:id="309" w:name="_Toc278207223"/>
      <w:bookmarkStart w:id="310" w:name="_Toc278208386"/>
      <w:bookmarkStart w:id="311" w:name="_Toc278269752"/>
      <w:bookmarkStart w:id="312" w:name="_Toc278273445"/>
      <w:bookmarkStart w:id="313" w:name="_Toc278294879"/>
      <w:bookmarkStart w:id="314" w:name="_Toc278350566"/>
      <w:bookmarkStart w:id="315" w:name="_Toc278548576"/>
      <w:bookmarkStart w:id="316" w:name="_Toc278550439"/>
      <w:bookmarkStart w:id="317" w:name="_Toc278960415"/>
      <w:bookmarkStart w:id="318" w:name="_Toc279080327"/>
      <w:bookmarkStart w:id="319" w:name="_Toc287277348"/>
      <w:bookmarkStart w:id="320" w:name="_Toc287432354"/>
      <w:bookmarkStart w:id="321" w:name="_Toc287432805"/>
      <w:bookmarkStart w:id="322" w:name="_Toc287457506"/>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sectPr w:rsidR="00EB6635" w:rsidRPr="007E0850" w:rsidSect="00B06542">
      <w:pgSz w:w="11906" w:h="16838" w:code="9"/>
      <w:pgMar w:top="851" w:right="1558"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AF89" w14:textId="77777777" w:rsidR="000A726A" w:rsidRDefault="000A726A">
      <w:r>
        <w:separator/>
      </w:r>
    </w:p>
  </w:endnote>
  <w:endnote w:type="continuationSeparator" w:id="0">
    <w:p w14:paraId="7A0C6C87" w14:textId="77777777" w:rsidR="000A726A" w:rsidRDefault="000A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Cambria Math"/>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AF5F" w14:textId="77777777" w:rsidR="00DC6580" w:rsidRDefault="00DC6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4CC6" w14:textId="77777777" w:rsidR="00DC6580" w:rsidRPr="00830CE6" w:rsidRDefault="00DC6580" w:rsidP="00830CE6">
    <w:pPr>
      <w:pStyle w:val="Footer"/>
      <w:spacing w:after="0"/>
      <w:jc w:val="left"/>
      <w:rPr>
        <w:rFonts w:ascii="Arial" w:hAnsi="Arial" w:cs="Arial"/>
        <w:i/>
        <w:sz w:val="16"/>
        <w:szCs w:val="16"/>
      </w:rPr>
    </w:pPr>
    <w:r>
      <w:rPr>
        <w:b/>
        <w:snapToGrid w:val="0"/>
        <w:sz w:val="18"/>
      </w:rPr>
      <w:t>202</w:t>
    </w:r>
    <w:r w:rsidR="00CE3C90">
      <w:rPr>
        <w:b/>
        <w:snapToGrid w:val="0"/>
        <w:sz w:val="18"/>
      </w:rPr>
      <w:t>1.1</w:t>
    </w:r>
    <w:r>
      <w:rPr>
        <w:b/>
        <w:snapToGrid w:val="0"/>
        <w:sz w:val="18"/>
      </w:rPr>
      <w:t xml:space="preserve"> </w:t>
    </w:r>
    <w:r>
      <w:rPr>
        <w:rFonts w:ascii="Arial" w:hAnsi="Arial" w:cs="Arial"/>
        <w:i/>
        <w:sz w:val="16"/>
        <w:szCs w:val="16"/>
      </w:rPr>
      <w:br/>
    </w:r>
    <w:r w:rsidRPr="00E65678">
      <w:rPr>
        <w:rFonts w:ascii="Arial" w:hAnsi="Arial" w:cs="Arial"/>
        <w:i/>
        <w:sz w:val="16"/>
        <w:szCs w:val="16"/>
      </w:rPr>
      <w:t xml:space="preserve">Terms of Reference for an Expenditure Verification </w:t>
    </w:r>
    <w:r>
      <w:rPr>
        <w:rFonts w:ascii="Arial" w:hAnsi="Arial" w:cs="Arial"/>
        <w:i/>
        <w:sz w:val="16"/>
        <w:szCs w:val="16"/>
      </w:rPr>
      <w:t>for a Grant Contract</w:t>
    </w:r>
    <w:r w:rsidRPr="00E65678">
      <w:rPr>
        <w:rFonts w:ascii="Arial" w:hAnsi="Arial" w:cs="Arial"/>
        <w:i/>
        <w:sz w:val="16"/>
        <w:szCs w:val="16"/>
      </w:rPr>
      <w:t xml:space="preserve">- 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CE3C90">
      <w:rPr>
        <w:rFonts w:ascii="Arial" w:hAnsi="Arial" w:cs="Arial"/>
        <w:i/>
        <w:noProof/>
        <w:sz w:val="16"/>
        <w:szCs w:val="16"/>
      </w:rPr>
      <w:t>19</w:t>
    </w:r>
    <w:r w:rsidRPr="00E65678">
      <w:rPr>
        <w:rFonts w:ascii="Arial" w:hAnsi="Arial" w:cs="Arial"/>
        <w:i/>
        <w:sz w:val="16"/>
        <w:szCs w:val="16"/>
      </w:rPr>
      <w:fldChar w:fldCharType="end"/>
    </w:r>
    <w:r w:rsidRPr="00E65678">
      <w:rPr>
        <w:rFonts w:ascii="Arial" w:hAnsi="Arial" w:cs="Arial"/>
        <w:i/>
        <w:sz w:val="16"/>
        <w:szCs w:val="16"/>
      </w:rPr>
      <w:t xml:space="preserve"> of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CE3C90">
      <w:rPr>
        <w:rFonts w:ascii="Arial" w:hAnsi="Arial" w:cs="Arial"/>
        <w:i/>
        <w:noProof/>
        <w:sz w:val="16"/>
        <w:szCs w:val="16"/>
      </w:rPr>
      <w:t>20</w:t>
    </w:r>
    <w:r w:rsidRPr="00E65678">
      <w:rPr>
        <w:rFonts w:ascii="Arial" w:hAnsi="Arial" w:cs="Arial"/>
        <w:i/>
        <w:sz w:val="16"/>
        <w:szCs w:val="16"/>
      </w:rPr>
      <w:fldChar w:fldCharType="end"/>
    </w:r>
    <w:r w:rsidRPr="00E65678">
      <w:rPr>
        <w:rFonts w:ascii="Arial" w:hAnsi="Arial" w:cs="Arial"/>
        <w: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298F" w14:textId="77777777" w:rsidR="00DC6580" w:rsidRPr="006F7414" w:rsidRDefault="00DC6580" w:rsidP="006F7414">
    <w:pPr>
      <w:pStyle w:val="Footer"/>
      <w:spacing w:after="0"/>
      <w:jc w:val="left"/>
      <w:rPr>
        <w:rFonts w:ascii="Arial" w:hAnsi="Arial" w:cs="Arial"/>
        <w:i/>
        <w:sz w:val="16"/>
        <w:szCs w:val="16"/>
      </w:rPr>
    </w:pPr>
    <w:r>
      <w:rPr>
        <w:b/>
        <w:snapToGrid w:val="0"/>
        <w:sz w:val="18"/>
      </w:rPr>
      <w:t>202</w:t>
    </w:r>
    <w:r w:rsidR="00CE3C90">
      <w:rPr>
        <w:b/>
        <w:snapToGrid w:val="0"/>
        <w:sz w:val="18"/>
      </w:rPr>
      <w:t>1.1</w:t>
    </w:r>
    <w:r>
      <w:rPr>
        <w:b/>
        <w:snapToGrid w:val="0"/>
        <w:sz w:val="18"/>
      </w:rPr>
      <w:t xml:space="preserve"> </w:t>
    </w:r>
    <w:r>
      <w:rPr>
        <w:rFonts w:ascii="Arial" w:hAnsi="Arial" w:cs="Arial"/>
        <w:i/>
        <w:sz w:val="16"/>
        <w:szCs w:val="16"/>
      </w:rPr>
      <w:br/>
    </w:r>
    <w:r w:rsidRPr="00E65678">
      <w:rPr>
        <w:rFonts w:ascii="Arial" w:hAnsi="Arial" w:cs="Arial"/>
        <w:i/>
        <w:sz w:val="16"/>
        <w:szCs w:val="16"/>
      </w:rPr>
      <w:t xml:space="preserve">Terms of Reference for an Expenditure Verification </w:t>
    </w:r>
    <w:r>
      <w:rPr>
        <w:rFonts w:ascii="Arial" w:hAnsi="Arial" w:cs="Arial"/>
        <w:i/>
        <w:sz w:val="16"/>
        <w:szCs w:val="16"/>
      </w:rPr>
      <w:t>of a grant Contract</w:t>
    </w:r>
    <w:r w:rsidRPr="00E65678">
      <w:rPr>
        <w:rFonts w:ascii="Arial" w:hAnsi="Arial" w:cs="Arial"/>
        <w:i/>
        <w:sz w:val="16"/>
        <w:szCs w:val="16"/>
      </w:rPr>
      <w:t xml:space="preserve">- 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CE3C90">
      <w:rPr>
        <w:rFonts w:ascii="Arial" w:hAnsi="Arial" w:cs="Arial"/>
        <w:i/>
        <w:noProof/>
        <w:sz w:val="16"/>
        <w:szCs w:val="16"/>
      </w:rPr>
      <w:t>16</w:t>
    </w:r>
    <w:r w:rsidRPr="00E65678">
      <w:rPr>
        <w:rFonts w:ascii="Arial" w:hAnsi="Arial" w:cs="Arial"/>
        <w:i/>
        <w:sz w:val="16"/>
        <w:szCs w:val="16"/>
      </w:rPr>
      <w:fldChar w:fldCharType="end"/>
    </w:r>
    <w:r w:rsidRPr="00E65678">
      <w:rPr>
        <w:rFonts w:ascii="Arial" w:hAnsi="Arial" w:cs="Arial"/>
        <w:i/>
        <w:sz w:val="16"/>
        <w:szCs w:val="16"/>
      </w:rPr>
      <w:t xml:space="preserve"> of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CE3C90">
      <w:rPr>
        <w:rFonts w:ascii="Arial" w:hAnsi="Arial" w:cs="Arial"/>
        <w:i/>
        <w:noProof/>
        <w:sz w:val="16"/>
        <w:szCs w:val="16"/>
      </w:rPr>
      <w:t>20</w:t>
    </w:r>
    <w:r w:rsidRPr="00E65678">
      <w:rPr>
        <w:rFonts w:ascii="Arial" w:hAnsi="Arial" w:cs="Arial"/>
        <w:i/>
        <w:sz w:val="16"/>
        <w:szCs w:val="16"/>
      </w:rPr>
      <w:fldChar w:fldCharType="end"/>
    </w:r>
    <w:r w:rsidRPr="00E65678">
      <w:rPr>
        <w:rFonts w:ascii="Arial" w:hAnsi="Arial" w:cs="Arial"/>
        <w:i/>
        <w:sz w:val="16"/>
        <w:szCs w:val="16"/>
      </w:rPr>
      <w:t xml:space="preserve">   </w:t>
    </w:r>
  </w:p>
  <w:p w14:paraId="338BF9EA" w14:textId="77777777" w:rsidR="00DC6580" w:rsidRDefault="00DC65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99F9" w14:textId="77777777" w:rsidR="000A726A" w:rsidRDefault="000A726A">
      <w:r>
        <w:separator/>
      </w:r>
    </w:p>
  </w:footnote>
  <w:footnote w:type="continuationSeparator" w:id="0">
    <w:p w14:paraId="75605B03" w14:textId="77777777" w:rsidR="000A726A" w:rsidRDefault="000A726A">
      <w:r>
        <w:continuationSeparator/>
      </w:r>
    </w:p>
  </w:footnote>
  <w:footnote w:id="1">
    <w:p w14:paraId="1CC19617" w14:textId="77777777" w:rsidR="00DC6580" w:rsidRPr="000F59B0" w:rsidRDefault="00DC6580" w:rsidP="00DE798D">
      <w:pPr>
        <w:ind w:left="284" w:hanging="284"/>
        <w:rPr>
          <w:sz w:val="20"/>
        </w:rPr>
      </w:pPr>
      <w:r w:rsidRPr="000F59B0">
        <w:rPr>
          <w:rStyle w:val="FootnoteReference"/>
          <w:sz w:val="20"/>
        </w:rPr>
        <w:footnoteRef/>
      </w:r>
      <w:r w:rsidRPr="000F59B0">
        <w:rPr>
          <w:sz w:val="20"/>
        </w:rPr>
        <w:tab/>
        <w:t xml:space="preserve">Directive </w:t>
      </w:r>
      <w:r>
        <w:rPr>
          <w:sz w:val="20"/>
        </w:rPr>
        <w:t xml:space="preserve">2006/43 </w:t>
      </w:r>
      <w:r w:rsidRPr="000F59B0">
        <w:rPr>
          <w:sz w:val="20"/>
        </w:rPr>
        <w:t xml:space="preserve">of the European Parliament and of the Council </w:t>
      </w:r>
      <w:r>
        <w:rPr>
          <w:sz w:val="20"/>
        </w:rPr>
        <w:t xml:space="preserve">of 17 May 2006 </w:t>
      </w:r>
      <w:r w:rsidRPr="000F59B0">
        <w:rPr>
          <w:sz w:val="20"/>
        </w:rPr>
        <w:t>on statutory audits of annual accounts</w:t>
      </w:r>
      <w:r>
        <w:rPr>
          <w:sz w:val="20"/>
        </w:rPr>
        <w:t xml:space="preserve"> and consolidated accounts</w:t>
      </w:r>
      <w:r w:rsidRPr="000F59B0">
        <w:rPr>
          <w:sz w:val="20"/>
        </w:rPr>
        <w:t>, ame</w:t>
      </w:r>
      <w:r>
        <w:rPr>
          <w:sz w:val="20"/>
        </w:rPr>
        <w:t xml:space="preserve">nding Council Directives 78/660/EEC </w:t>
      </w:r>
      <w:r w:rsidRPr="000F59B0">
        <w:rPr>
          <w:sz w:val="20"/>
        </w:rPr>
        <w:t>and 83/349</w:t>
      </w:r>
      <w:r>
        <w:rPr>
          <w:sz w:val="20"/>
        </w:rPr>
        <w:t>/EEC</w:t>
      </w:r>
      <w:r w:rsidRPr="000F59B0">
        <w:rPr>
          <w:sz w:val="20"/>
        </w:rPr>
        <w:t xml:space="preserve"> and repealing Council Directive 84/253 EEC</w:t>
      </w:r>
      <w:r>
        <w:rPr>
          <w:sz w:val="20"/>
        </w:rPr>
        <w:t>.</w:t>
      </w:r>
    </w:p>
    <w:p w14:paraId="49A7B91C" w14:textId="77777777" w:rsidR="00DC6580" w:rsidRPr="000F59B0" w:rsidRDefault="00DC6580" w:rsidP="00DE798D">
      <w:pPr>
        <w:pStyle w:val="FootnoteText"/>
      </w:pPr>
    </w:p>
  </w:footnote>
  <w:footnote w:id="2">
    <w:p w14:paraId="42754F53" w14:textId="77777777" w:rsidR="00DC6580" w:rsidRDefault="00DC6580" w:rsidP="00830CE6">
      <w:pPr>
        <w:pStyle w:val="FootnoteText"/>
      </w:pPr>
      <w:r>
        <w:rPr>
          <w:rStyle w:val="FootnoteReference"/>
        </w:rPr>
        <w:footnoteRef/>
      </w:r>
      <w:r>
        <w:t xml:space="preserve"> </w:t>
      </w:r>
      <w:r>
        <w:rPr>
          <w:rFonts w:ascii="Arial" w:hAnsi="Arial" w:cs="Arial"/>
          <w:sz w:val="16"/>
          <w:szCs w:val="16"/>
        </w:rPr>
        <w:t>Contract in relation to which t</w:t>
      </w:r>
      <w:r w:rsidRPr="008628FA">
        <w:rPr>
          <w:rFonts w:ascii="Arial" w:hAnsi="Arial" w:cs="Arial"/>
          <w:sz w:val="16"/>
          <w:szCs w:val="16"/>
        </w:rPr>
        <w:t xml:space="preserve">he financial report subject to verification </w:t>
      </w:r>
      <w:r>
        <w:rPr>
          <w:rFonts w:ascii="Arial" w:hAnsi="Arial" w:cs="Arial"/>
          <w:sz w:val="16"/>
          <w:szCs w:val="16"/>
        </w:rPr>
        <w:t xml:space="preserve">is issued. </w:t>
      </w:r>
      <w:r w:rsidRPr="00641FF9">
        <w:rPr>
          <w:rFonts w:ascii="Arial" w:hAnsi="Arial" w:cs="Arial"/>
          <w:sz w:val="16"/>
          <w:szCs w:val="16"/>
        </w:rPr>
        <w:t>The contract established with the expenditure verifier will be identified as "Verification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04D7" w14:textId="77777777" w:rsidR="00DC6580" w:rsidRDefault="00DC6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4895" w14:textId="77777777" w:rsidR="00DC6580" w:rsidRDefault="00DC6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D4B4" w14:textId="77777777" w:rsidR="00DC6580" w:rsidRDefault="00DC6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5CD44BA"/>
    <w:multiLevelType w:val="hybridMultilevel"/>
    <w:tmpl w:val="A320B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CF177E"/>
    <w:multiLevelType w:val="hybridMultilevel"/>
    <w:tmpl w:val="C9C2D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412F3"/>
    <w:multiLevelType w:val="hybridMultilevel"/>
    <w:tmpl w:val="8D800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75845"/>
    <w:multiLevelType w:val="hybridMultilevel"/>
    <w:tmpl w:val="D7C4F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3728"/>
    <w:multiLevelType w:val="hybridMultilevel"/>
    <w:tmpl w:val="905A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072E8"/>
    <w:multiLevelType w:val="hybridMultilevel"/>
    <w:tmpl w:val="0D7A6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B3CB1"/>
    <w:multiLevelType w:val="hybridMultilevel"/>
    <w:tmpl w:val="09F2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34306"/>
    <w:multiLevelType w:val="multilevel"/>
    <w:tmpl w:val="5B4A95BC"/>
    <w:lvl w:ilvl="0">
      <w:start w:val="1"/>
      <w:numFmt w:val="decimal"/>
      <w:pStyle w:val="Heading1"/>
      <w:lvlText w:val="%1"/>
      <w:lvlJc w:val="left"/>
      <w:pPr>
        <w:tabs>
          <w:tab w:val="num" w:pos="574"/>
        </w:tabs>
        <w:ind w:left="574" w:hanging="432"/>
      </w:pPr>
      <w:rPr>
        <w:sz w:val="28"/>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10333E7"/>
    <w:multiLevelType w:val="hybridMultilevel"/>
    <w:tmpl w:val="54D4D770"/>
    <w:lvl w:ilvl="0" w:tplc="D6AC014A">
      <w:start w:val="1"/>
      <w:numFmt w:val="bullet"/>
      <w:lvlText w:val=""/>
      <w:lvlJc w:val="left"/>
      <w:pPr>
        <w:tabs>
          <w:tab w:val="num" w:pos="360"/>
        </w:tabs>
        <w:ind w:left="360" w:hanging="360"/>
      </w:pPr>
      <w:rPr>
        <w:rFonts w:ascii="Wingdings" w:hAnsi="Wingdings"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65DEC"/>
    <w:multiLevelType w:val="hybridMultilevel"/>
    <w:tmpl w:val="D972A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33DF0"/>
    <w:multiLevelType w:val="hybridMultilevel"/>
    <w:tmpl w:val="DAD47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F71F7"/>
    <w:multiLevelType w:val="multilevel"/>
    <w:tmpl w:val="F7BC8C84"/>
    <w:lvl w:ilvl="0">
      <w:start w:val="1"/>
      <w:numFmt w:val="decimal"/>
      <w:pStyle w:val="EUReport1"/>
      <w:lvlText w:val="%1."/>
      <w:lvlJc w:val="left"/>
      <w:pPr>
        <w:tabs>
          <w:tab w:val="num" w:pos="431"/>
        </w:tabs>
        <w:ind w:left="431" w:hanging="431"/>
      </w:pPr>
      <w:rPr>
        <w:rFonts w:ascii="EYInterstate Light" w:hAnsi="EYInterstate Light" w:hint="default"/>
        <w:b/>
        <w:i w:val="0"/>
        <w:sz w:val="28"/>
      </w:rPr>
    </w:lvl>
    <w:lvl w:ilvl="1">
      <w:start w:val="1"/>
      <w:numFmt w:val="decimal"/>
      <w:pStyle w:val="EUReport2"/>
      <w:lvlText w:val="%1.%2."/>
      <w:lvlJc w:val="left"/>
      <w:pPr>
        <w:tabs>
          <w:tab w:val="num" w:pos="578"/>
        </w:tabs>
        <w:ind w:left="578" w:hanging="578"/>
      </w:pPr>
      <w:rPr>
        <w:rFonts w:ascii="EYInterstate Light" w:hAnsi="EYInterstate Light" w:hint="default"/>
        <w:b/>
        <w:i w:val="0"/>
        <w:sz w:val="22"/>
      </w:rPr>
    </w:lvl>
    <w:lvl w:ilvl="2">
      <w:start w:val="1"/>
      <w:numFmt w:val="decimal"/>
      <w:pStyle w:val="EUReport3"/>
      <w:lvlText w:val="%1.2.%3"/>
      <w:lvlJc w:val="left"/>
      <w:pPr>
        <w:tabs>
          <w:tab w:val="num" w:pos="851"/>
        </w:tabs>
        <w:ind w:left="851" w:hanging="851"/>
      </w:pPr>
      <w:rPr>
        <w:rFonts w:ascii="EYInterstate Light" w:hAnsi="EYInterstate Light" w:hint="default"/>
        <w:b w:val="0"/>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9C655F"/>
    <w:multiLevelType w:val="hybridMultilevel"/>
    <w:tmpl w:val="F59E5B8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153C9"/>
    <w:multiLevelType w:val="hybridMultilevel"/>
    <w:tmpl w:val="FDA0AD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688049A7"/>
    <w:multiLevelType w:val="hybridMultilevel"/>
    <w:tmpl w:val="AF422D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0E0A24"/>
    <w:multiLevelType w:val="hybridMultilevel"/>
    <w:tmpl w:val="1FDA3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556F8"/>
    <w:multiLevelType w:val="hybridMultilevel"/>
    <w:tmpl w:val="268041C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3569660">
    <w:abstractNumId w:val="8"/>
  </w:num>
  <w:num w:numId="2" w16cid:durableId="1052852566">
    <w:abstractNumId w:val="10"/>
  </w:num>
  <w:num w:numId="3" w16cid:durableId="654650802">
    <w:abstractNumId w:val="5"/>
  </w:num>
  <w:num w:numId="4" w16cid:durableId="1451584945">
    <w:abstractNumId w:val="19"/>
  </w:num>
  <w:num w:numId="5" w16cid:durableId="1458403636">
    <w:abstractNumId w:val="14"/>
  </w:num>
  <w:num w:numId="6" w16cid:durableId="1701319453">
    <w:abstractNumId w:val="15"/>
  </w:num>
  <w:num w:numId="7" w16cid:durableId="543105750">
    <w:abstractNumId w:val="16"/>
  </w:num>
  <w:num w:numId="8" w16cid:durableId="1747923268">
    <w:abstractNumId w:val="7"/>
  </w:num>
  <w:num w:numId="9" w16cid:durableId="1392001776">
    <w:abstractNumId w:val="0"/>
  </w:num>
  <w:num w:numId="10" w16cid:durableId="986544116">
    <w:abstractNumId w:val="20"/>
  </w:num>
  <w:num w:numId="11" w16cid:durableId="392385439">
    <w:abstractNumId w:val="17"/>
  </w:num>
  <w:num w:numId="12" w16cid:durableId="1819108207">
    <w:abstractNumId w:val="12"/>
  </w:num>
  <w:num w:numId="13" w16cid:durableId="663630374">
    <w:abstractNumId w:val="6"/>
  </w:num>
  <w:num w:numId="14" w16cid:durableId="41247070">
    <w:abstractNumId w:val="11"/>
  </w:num>
  <w:num w:numId="15" w16cid:durableId="70543496">
    <w:abstractNumId w:val="2"/>
  </w:num>
  <w:num w:numId="16" w16cid:durableId="798456369">
    <w:abstractNumId w:val="4"/>
  </w:num>
  <w:num w:numId="17" w16cid:durableId="170489755">
    <w:abstractNumId w:val="13"/>
  </w:num>
  <w:num w:numId="18" w16cid:durableId="1706172902">
    <w:abstractNumId w:val="9"/>
  </w:num>
  <w:num w:numId="19" w16cid:durableId="2019044252">
    <w:abstractNumId w:val="3"/>
  </w:num>
  <w:num w:numId="20" w16cid:durableId="875695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3086726">
    <w:abstractNumId w:val="1"/>
  </w:num>
  <w:num w:numId="22" w16cid:durableId="198877729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078EC"/>
    <w:rsid w:val="00001615"/>
    <w:rsid w:val="00002DB2"/>
    <w:rsid w:val="00002F6A"/>
    <w:rsid w:val="00003EF7"/>
    <w:rsid w:val="00004F9A"/>
    <w:rsid w:val="000102FE"/>
    <w:rsid w:val="00011811"/>
    <w:rsid w:val="00011814"/>
    <w:rsid w:val="00012378"/>
    <w:rsid w:val="000125D0"/>
    <w:rsid w:val="00012837"/>
    <w:rsid w:val="0001493B"/>
    <w:rsid w:val="00017985"/>
    <w:rsid w:val="00020BDE"/>
    <w:rsid w:val="000212A9"/>
    <w:rsid w:val="00021377"/>
    <w:rsid w:val="0002183C"/>
    <w:rsid w:val="000301E2"/>
    <w:rsid w:val="00030C5F"/>
    <w:rsid w:val="000323E7"/>
    <w:rsid w:val="00033574"/>
    <w:rsid w:val="0003416C"/>
    <w:rsid w:val="000359A4"/>
    <w:rsid w:val="00035BC3"/>
    <w:rsid w:val="00036430"/>
    <w:rsid w:val="0004104A"/>
    <w:rsid w:val="00041B0A"/>
    <w:rsid w:val="00041B1A"/>
    <w:rsid w:val="00042622"/>
    <w:rsid w:val="00042FCA"/>
    <w:rsid w:val="00043927"/>
    <w:rsid w:val="00043AA1"/>
    <w:rsid w:val="000442E4"/>
    <w:rsid w:val="00044490"/>
    <w:rsid w:val="00045DE3"/>
    <w:rsid w:val="00050523"/>
    <w:rsid w:val="000508D9"/>
    <w:rsid w:val="000527BE"/>
    <w:rsid w:val="0005317D"/>
    <w:rsid w:val="0005481B"/>
    <w:rsid w:val="00056FE8"/>
    <w:rsid w:val="00057053"/>
    <w:rsid w:val="000578EE"/>
    <w:rsid w:val="000606B5"/>
    <w:rsid w:val="00060F9A"/>
    <w:rsid w:val="000612B8"/>
    <w:rsid w:val="00061C4D"/>
    <w:rsid w:val="000621E7"/>
    <w:rsid w:val="0006369C"/>
    <w:rsid w:val="00063736"/>
    <w:rsid w:val="00064104"/>
    <w:rsid w:val="00064AFB"/>
    <w:rsid w:val="000666C7"/>
    <w:rsid w:val="00066C5B"/>
    <w:rsid w:val="00067EDC"/>
    <w:rsid w:val="00070D9B"/>
    <w:rsid w:val="000711C8"/>
    <w:rsid w:val="000714C6"/>
    <w:rsid w:val="00071691"/>
    <w:rsid w:val="0007260E"/>
    <w:rsid w:val="00072FC7"/>
    <w:rsid w:val="00074386"/>
    <w:rsid w:val="000758D4"/>
    <w:rsid w:val="00075F9A"/>
    <w:rsid w:val="00076155"/>
    <w:rsid w:val="000777B9"/>
    <w:rsid w:val="000804F3"/>
    <w:rsid w:val="00084AEC"/>
    <w:rsid w:val="00085037"/>
    <w:rsid w:val="00085549"/>
    <w:rsid w:val="0008574B"/>
    <w:rsid w:val="000861DF"/>
    <w:rsid w:val="00090473"/>
    <w:rsid w:val="00090618"/>
    <w:rsid w:val="00090BCC"/>
    <w:rsid w:val="00091781"/>
    <w:rsid w:val="00091E66"/>
    <w:rsid w:val="00092521"/>
    <w:rsid w:val="00092A1E"/>
    <w:rsid w:val="00092F5A"/>
    <w:rsid w:val="000933B0"/>
    <w:rsid w:val="00093E16"/>
    <w:rsid w:val="00094265"/>
    <w:rsid w:val="000946E9"/>
    <w:rsid w:val="00094B98"/>
    <w:rsid w:val="00095049"/>
    <w:rsid w:val="00096B93"/>
    <w:rsid w:val="0009730D"/>
    <w:rsid w:val="000978B2"/>
    <w:rsid w:val="0009795E"/>
    <w:rsid w:val="00097989"/>
    <w:rsid w:val="000A2583"/>
    <w:rsid w:val="000A3949"/>
    <w:rsid w:val="000A39DD"/>
    <w:rsid w:val="000A536D"/>
    <w:rsid w:val="000A58AC"/>
    <w:rsid w:val="000A6604"/>
    <w:rsid w:val="000A68F8"/>
    <w:rsid w:val="000A726A"/>
    <w:rsid w:val="000B1C35"/>
    <w:rsid w:val="000B2502"/>
    <w:rsid w:val="000B4236"/>
    <w:rsid w:val="000B455B"/>
    <w:rsid w:val="000B4C57"/>
    <w:rsid w:val="000B52DF"/>
    <w:rsid w:val="000B579A"/>
    <w:rsid w:val="000B5B79"/>
    <w:rsid w:val="000B6B96"/>
    <w:rsid w:val="000B6F09"/>
    <w:rsid w:val="000C0B8C"/>
    <w:rsid w:val="000C0F1B"/>
    <w:rsid w:val="000C16A9"/>
    <w:rsid w:val="000C554D"/>
    <w:rsid w:val="000C65FA"/>
    <w:rsid w:val="000C6E21"/>
    <w:rsid w:val="000D12F5"/>
    <w:rsid w:val="000D146F"/>
    <w:rsid w:val="000D25DD"/>
    <w:rsid w:val="000D26D6"/>
    <w:rsid w:val="000D3175"/>
    <w:rsid w:val="000D3BA1"/>
    <w:rsid w:val="000D5255"/>
    <w:rsid w:val="000D6710"/>
    <w:rsid w:val="000D7E6F"/>
    <w:rsid w:val="000E0B95"/>
    <w:rsid w:val="000E0C86"/>
    <w:rsid w:val="000E1314"/>
    <w:rsid w:val="000E2215"/>
    <w:rsid w:val="000E3666"/>
    <w:rsid w:val="000E4A07"/>
    <w:rsid w:val="000E5E84"/>
    <w:rsid w:val="000E65F2"/>
    <w:rsid w:val="000E6C47"/>
    <w:rsid w:val="000E75C9"/>
    <w:rsid w:val="000E7B88"/>
    <w:rsid w:val="000E7CCD"/>
    <w:rsid w:val="000E7FDF"/>
    <w:rsid w:val="000F33E0"/>
    <w:rsid w:val="000F3E33"/>
    <w:rsid w:val="000F4C44"/>
    <w:rsid w:val="000F546D"/>
    <w:rsid w:val="000F593F"/>
    <w:rsid w:val="000F59B0"/>
    <w:rsid w:val="000F615F"/>
    <w:rsid w:val="000F676C"/>
    <w:rsid w:val="000F681F"/>
    <w:rsid w:val="000F6A9E"/>
    <w:rsid w:val="000F6E75"/>
    <w:rsid w:val="00100671"/>
    <w:rsid w:val="00100A5B"/>
    <w:rsid w:val="00100C66"/>
    <w:rsid w:val="00100E5C"/>
    <w:rsid w:val="00101C55"/>
    <w:rsid w:val="00101DD1"/>
    <w:rsid w:val="001028D6"/>
    <w:rsid w:val="001028F1"/>
    <w:rsid w:val="00103CA7"/>
    <w:rsid w:val="001046C4"/>
    <w:rsid w:val="0010640C"/>
    <w:rsid w:val="00107D3E"/>
    <w:rsid w:val="0011049B"/>
    <w:rsid w:val="001108A0"/>
    <w:rsid w:val="001138A2"/>
    <w:rsid w:val="00114342"/>
    <w:rsid w:val="001145AA"/>
    <w:rsid w:val="00115FC9"/>
    <w:rsid w:val="00116ACF"/>
    <w:rsid w:val="001171FB"/>
    <w:rsid w:val="001173B9"/>
    <w:rsid w:val="00120F9F"/>
    <w:rsid w:val="00121B4F"/>
    <w:rsid w:val="00122473"/>
    <w:rsid w:val="001247D6"/>
    <w:rsid w:val="001275B2"/>
    <w:rsid w:val="0013174D"/>
    <w:rsid w:val="00131C3B"/>
    <w:rsid w:val="0013312E"/>
    <w:rsid w:val="00134788"/>
    <w:rsid w:val="00134C36"/>
    <w:rsid w:val="00134CBB"/>
    <w:rsid w:val="00135245"/>
    <w:rsid w:val="00135EBB"/>
    <w:rsid w:val="0013696D"/>
    <w:rsid w:val="00136C3A"/>
    <w:rsid w:val="00136C3F"/>
    <w:rsid w:val="00136CCD"/>
    <w:rsid w:val="00136FE6"/>
    <w:rsid w:val="00137B5B"/>
    <w:rsid w:val="00141279"/>
    <w:rsid w:val="001425A1"/>
    <w:rsid w:val="00142ACA"/>
    <w:rsid w:val="001446CD"/>
    <w:rsid w:val="00145670"/>
    <w:rsid w:val="001458A3"/>
    <w:rsid w:val="00145C0A"/>
    <w:rsid w:val="00145C26"/>
    <w:rsid w:val="001464DB"/>
    <w:rsid w:val="00146676"/>
    <w:rsid w:val="00146989"/>
    <w:rsid w:val="00147A01"/>
    <w:rsid w:val="00147D6D"/>
    <w:rsid w:val="0015056C"/>
    <w:rsid w:val="00150785"/>
    <w:rsid w:val="00150918"/>
    <w:rsid w:val="001509DF"/>
    <w:rsid w:val="00152080"/>
    <w:rsid w:val="0015241A"/>
    <w:rsid w:val="001524F9"/>
    <w:rsid w:val="0015332D"/>
    <w:rsid w:val="00153B72"/>
    <w:rsid w:val="00154D67"/>
    <w:rsid w:val="001560B5"/>
    <w:rsid w:val="00157E6C"/>
    <w:rsid w:val="001626FB"/>
    <w:rsid w:val="001634A6"/>
    <w:rsid w:val="001656BE"/>
    <w:rsid w:val="00166201"/>
    <w:rsid w:val="00167581"/>
    <w:rsid w:val="001675FF"/>
    <w:rsid w:val="00167B7D"/>
    <w:rsid w:val="00170261"/>
    <w:rsid w:val="00170534"/>
    <w:rsid w:val="00171FC5"/>
    <w:rsid w:val="00171FDF"/>
    <w:rsid w:val="00172EDE"/>
    <w:rsid w:val="00173075"/>
    <w:rsid w:val="001738A2"/>
    <w:rsid w:val="001748E0"/>
    <w:rsid w:val="00175D48"/>
    <w:rsid w:val="001778A8"/>
    <w:rsid w:val="00177EE9"/>
    <w:rsid w:val="0018114E"/>
    <w:rsid w:val="001815AD"/>
    <w:rsid w:val="00182613"/>
    <w:rsid w:val="00182EB7"/>
    <w:rsid w:val="0018520E"/>
    <w:rsid w:val="001859DF"/>
    <w:rsid w:val="00186C86"/>
    <w:rsid w:val="001872A8"/>
    <w:rsid w:val="001876C3"/>
    <w:rsid w:val="001908AF"/>
    <w:rsid w:val="00190C36"/>
    <w:rsid w:val="001913A2"/>
    <w:rsid w:val="001923C1"/>
    <w:rsid w:val="00192637"/>
    <w:rsid w:val="00192FC0"/>
    <w:rsid w:val="001932C2"/>
    <w:rsid w:val="001942ED"/>
    <w:rsid w:val="00194FCB"/>
    <w:rsid w:val="00195118"/>
    <w:rsid w:val="00195457"/>
    <w:rsid w:val="00196261"/>
    <w:rsid w:val="001967ED"/>
    <w:rsid w:val="00196A4C"/>
    <w:rsid w:val="001A0CBC"/>
    <w:rsid w:val="001A0F81"/>
    <w:rsid w:val="001A28D7"/>
    <w:rsid w:val="001A30D5"/>
    <w:rsid w:val="001A36B3"/>
    <w:rsid w:val="001A401C"/>
    <w:rsid w:val="001A42B9"/>
    <w:rsid w:val="001A435A"/>
    <w:rsid w:val="001A51D2"/>
    <w:rsid w:val="001A5B02"/>
    <w:rsid w:val="001A7047"/>
    <w:rsid w:val="001A715E"/>
    <w:rsid w:val="001B1442"/>
    <w:rsid w:val="001B2596"/>
    <w:rsid w:val="001B2A5B"/>
    <w:rsid w:val="001B547C"/>
    <w:rsid w:val="001B73D4"/>
    <w:rsid w:val="001B7759"/>
    <w:rsid w:val="001B7783"/>
    <w:rsid w:val="001B7E13"/>
    <w:rsid w:val="001C076D"/>
    <w:rsid w:val="001C0797"/>
    <w:rsid w:val="001C1B51"/>
    <w:rsid w:val="001C3A77"/>
    <w:rsid w:val="001C3B78"/>
    <w:rsid w:val="001C4804"/>
    <w:rsid w:val="001C4B90"/>
    <w:rsid w:val="001C59CB"/>
    <w:rsid w:val="001D0EE2"/>
    <w:rsid w:val="001D11C6"/>
    <w:rsid w:val="001D1263"/>
    <w:rsid w:val="001D3538"/>
    <w:rsid w:val="001D3C91"/>
    <w:rsid w:val="001D606E"/>
    <w:rsid w:val="001D6230"/>
    <w:rsid w:val="001D763B"/>
    <w:rsid w:val="001D7679"/>
    <w:rsid w:val="001E0A7B"/>
    <w:rsid w:val="001E0F18"/>
    <w:rsid w:val="001E0F45"/>
    <w:rsid w:val="001E115E"/>
    <w:rsid w:val="001E2AE2"/>
    <w:rsid w:val="001E32EA"/>
    <w:rsid w:val="001E3CF3"/>
    <w:rsid w:val="001E4C75"/>
    <w:rsid w:val="001E55D5"/>
    <w:rsid w:val="001E6E7A"/>
    <w:rsid w:val="001E6F0C"/>
    <w:rsid w:val="001E7598"/>
    <w:rsid w:val="001F10F3"/>
    <w:rsid w:val="001F338E"/>
    <w:rsid w:val="001F3F7F"/>
    <w:rsid w:val="001F492D"/>
    <w:rsid w:val="001F7124"/>
    <w:rsid w:val="001F79B3"/>
    <w:rsid w:val="002007B8"/>
    <w:rsid w:val="00202739"/>
    <w:rsid w:val="0020287E"/>
    <w:rsid w:val="00202CCA"/>
    <w:rsid w:val="00202DDD"/>
    <w:rsid w:val="00203826"/>
    <w:rsid w:val="00204AD9"/>
    <w:rsid w:val="00204FA8"/>
    <w:rsid w:val="002052C9"/>
    <w:rsid w:val="00205906"/>
    <w:rsid w:val="00206ABB"/>
    <w:rsid w:val="00206C05"/>
    <w:rsid w:val="0021071D"/>
    <w:rsid w:val="00212A1E"/>
    <w:rsid w:val="002132AA"/>
    <w:rsid w:val="00213DF6"/>
    <w:rsid w:val="002150FF"/>
    <w:rsid w:val="00216165"/>
    <w:rsid w:val="00217B54"/>
    <w:rsid w:val="00217E7A"/>
    <w:rsid w:val="00220010"/>
    <w:rsid w:val="002207A6"/>
    <w:rsid w:val="00220A2D"/>
    <w:rsid w:val="002221D6"/>
    <w:rsid w:val="00222D21"/>
    <w:rsid w:val="00223D31"/>
    <w:rsid w:val="00224BAD"/>
    <w:rsid w:val="002257DA"/>
    <w:rsid w:val="0022711E"/>
    <w:rsid w:val="0023002A"/>
    <w:rsid w:val="00232140"/>
    <w:rsid w:val="00232E0B"/>
    <w:rsid w:val="00234A60"/>
    <w:rsid w:val="00234B2E"/>
    <w:rsid w:val="00235B5B"/>
    <w:rsid w:val="00236143"/>
    <w:rsid w:val="0023664B"/>
    <w:rsid w:val="0023679C"/>
    <w:rsid w:val="002400DB"/>
    <w:rsid w:val="002408B4"/>
    <w:rsid w:val="00241282"/>
    <w:rsid w:val="002419E5"/>
    <w:rsid w:val="002434E7"/>
    <w:rsid w:val="0024414C"/>
    <w:rsid w:val="002453E9"/>
    <w:rsid w:val="002453F0"/>
    <w:rsid w:val="00245718"/>
    <w:rsid w:val="00245C49"/>
    <w:rsid w:val="00246223"/>
    <w:rsid w:val="00246C26"/>
    <w:rsid w:val="00247710"/>
    <w:rsid w:val="00251029"/>
    <w:rsid w:val="002511A1"/>
    <w:rsid w:val="00251591"/>
    <w:rsid w:val="00251881"/>
    <w:rsid w:val="00252D5D"/>
    <w:rsid w:val="00253C9E"/>
    <w:rsid w:val="00253CEC"/>
    <w:rsid w:val="00254E24"/>
    <w:rsid w:val="00257BB9"/>
    <w:rsid w:val="00257E3A"/>
    <w:rsid w:val="00261234"/>
    <w:rsid w:val="00263531"/>
    <w:rsid w:val="002637DE"/>
    <w:rsid w:val="00266F98"/>
    <w:rsid w:val="002671E2"/>
    <w:rsid w:val="00267FF8"/>
    <w:rsid w:val="002719D6"/>
    <w:rsid w:val="00271BC6"/>
    <w:rsid w:val="00273128"/>
    <w:rsid w:val="00273598"/>
    <w:rsid w:val="00275158"/>
    <w:rsid w:val="002761EB"/>
    <w:rsid w:val="00276705"/>
    <w:rsid w:val="00276998"/>
    <w:rsid w:val="002827B8"/>
    <w:rsid w:val="00282845"/>
    <w:rsid w:val="00284342"/>
    <w:rsid w:val="00284EBC"/>
    <w:rsid w:val="002853C8"/>
    <w:rsid w:val="0028574C"/>
    <w:rsid w:val="00285DE9"/>
    <w:rsid w:val="00285E32"/>
    <w:rsid w:val="00286E48"/>
    <w:rsid w:val="002878F9"/>
    <w:rsid w:val="00287BF6"/>
    <w:rsid w:val="00290740"/>
    <w:rsid w:val="00291122"/>
    <w:rsid w:val="002918F5"/>
    <w:rsid w:val="00291C94"/>
    <w:rsid w:val="00291FC6"/>
    <w:rsid w:val="00292544"/>
    <w:rsid w:val="00293066"/>
    <w:rsid w:val="0029340B"/>
    <w:rsid w:val="00294DCC"/>
    <w:rsid w:val="00294E83"/>
    <w:rsid w:val="00295062"/>
    <w:rsid w:val="00295B18"/>
    <w:rsid w:val="0029697E"/>
    <w:rsid w:val="0029721C"/>
    <w:rsid w:val="002A02A8"/>
    <w:rsid w:val="002A0C43"/>
    <w:rsid w:val="002A1A32"/>
    <w:rsid w:val="002A435B"/>
    <w:rsid w:val="002A4399"/>
    <w:rsid w:val="002A4E20"/>
    <w:rsid w:val="002A533E"/>
    <w:rsid w:val="002A546A"/>
    <w:rsid w:val="002A5F6F"/>
    <w:rsid w:val="002A61C0"/>
    <w:rsid w:val="002A781B"/>
    <w:rsid w:val="002A7A39"/>
    <w:rsid w:val="002A7E53"/>
    <w:rsid w:val="002B0170"/>
    <w:rsid w:val="002B0254"/>
    <w:rsid w:val="002B1321"/>
    <w:rsid w:val="002B1B0A"/>
    <w:rsid w:val="002B1C7C"/>
    <w:rsid w:val="002B30A5"/>
    <w:rsid w:val="002B4874"/>
    <w:rsid w:val="002B5A29"/>
    <w:rsid w:val="002B6CC6"/>
    <w:rsid w:val="002B72E4"/>
    <w:rsid w:val="002B765B"/>
    <w:rsid w:val="002B7C45"/>
    <w:rsid w:val="002C04D7"/>
    <w:rsid w:val="002C0EA3"/>
    <w:rsid w:val="002C1319"/>
    <w:rsid w:val="002C2AA6"/>
    <w:rsid w:val="002C2CCC"/>
    <w:rsid w:val="002C3301"/>
    <w:rsid w:val="002C4454"/>
    <w:rsid w:val="002C56D5"/>
    <w:rsid w:val="002C5B89"/>
    <w:rsid w:val="002C6484"/>
    <w:rsid w:val="002C7108"/>
    <w:rsid w:val="002C7240"/>
    <w:rsid w:val="002C7BFA"/>
    <w:rsid w:val="002C7DEC"/>
    <w:rsid w:val="002C7FD6"/>
    <w:rsid w:val="002D0774"/>
    <w:rsid w:val="002D141D"/>
    <w:rsid w:val="002D167F"/>
    <w:rsid w:val="002D1F9C"/>
    <w:rsid w:val="002D35D3"/>
    <w:rsid w:val="002D36B5"/>
    <w:rsid w:val="002D3F87"/>
    <w:rsid w:val="002D43BC"/>
    <w:rsid w:val="002D6A91"/>
    <w:rsid w:val="002D7888"/>
    <w:rsid w:val="002D7DBE"/>
    <w:rsid w:val="002E232D"/>
    <w:rsid w:val="002E4F86"/>
    <w:rsid w:val="002E5AE2"/>
    <w:rsid w:val="002E5BD7"/>
    <w:rsid w:val="002F3220"/>
    <w:rsid w:val="002F3532"/>
    <w:rsid w:val="002F45AC"/>
    <w:rsid w:val="002F46A9"/>
    <w:rsid w:val="002F4A13"/>
    <w:rsid w:val="002F5277"/>
    <w:rsid w:val="002F59F6"/>
    <w:rsid w:val="002F60BB"/>
    <w:rsid w:val="002F7469"/>
    <w:rsid w:val="00300C10"/>
    <w:rsid w:val="00302AE2"/>
    <w:rsid w:val="00302F24"/>
    <w:rsid w:val="003036A0"/>
    <w:rsid w:val="00304815"/>
    <w:rsid w:val="00310FF5"/>
    <w:rsid w:val="003139F5"/>
    <w:rsid w:val="00313C38"/>
    <w:rsid w:val="00314F3D"/>
    <w:rsid w:val="00314F6F"/>
    <w:rsid w:val="0031671D"/>
    <w:rsid w:val="00316D09"/>
    <w:rsid w:val="003176FC"/>
    <w:rsid w:val="00320194"/>
    <w:rsid w:val="003207E0"/>
    <w:rsid w:val="00320D6B"/>
    <w:rsid w:val="003211D9"/>
    <w:rsid w:val="0032163A"/>
    <w:rsid w:val="0032167F"/>
    <w:rsid w:val="003223DC"/>
    <w:rsid w:val="003225AC"/>
    <w:rsid w:val="0032512B"/>
    <w:rsid w:val="00327B3F"/>
    <w:rsid w:val="00327D42"/>
    <w:rsid w:val="00327FBC"/>
    <w:rsid w:val="00330E15"/>
    <w:rsid w:val="0033391A"/>
    <w:rsid w:val="00334D23"/>
    <w:rsid w:val="00335067"/>
    <w:rsid w:val="00335597"/>
    <w:rsid w:val="00337097"/>
    <w:rsid w:val="00337694"/>
    <w:rsid w:val="00337D97"/>
    <w:rsid w:val="00341075"/>
    <w:rsid w:val="00341EC9"/>
    <w:rsid w:val="00342559"/>
    <w:rsid w:val="00342837"/>
    <w:rsid w:val="0034429D"/>
    <w:rsid w:val="00344969"/>
    <w:rsid w:val="0034773C"/>
    <w:rsid w:val="00347CA7"/>
    <w:rsid w:val="0035038F"/>
    <w:rsid w:val="00351590"/>
    <w:rsid w:val="00351C58"/>
    <w:rsid w:val="003523C8"/>
    <w:rsid w:val="003526B3"/>
    <w:rsid w:val="003526FB"/>
    <w:rsid w:val="00352B89"/>
    <w:rsid w:val="00353B0B"/>
    <w:rsid w:val="00354935"/>
    <w:rsid w:val="003555E7"/>
    <w:rsid w:val="00355AB8"/>
    <w:rsid w:val="00355DB0"/>
    <w:rsid w:val="003565FE"/>
    <w:rsid w:val="00360C15"/>
    <w:rsid w:val="00362FA8"/>
    <w:rsid w:val="0036387F"/>
    <w:rsid w:val="0036440F"/>
    <w:rsid w:val="003656ED"/>
    <w:rsid w:val="00365707"/>
    <w:rsid w:val="00366080"/>
    <w:rsid w:val="00371584"/>
    <w:rsid w:val="00371D27"/>
    <w:rsid w:val="00372A68"/>
    <w:rsid w:val="003732F9"/>
    <w:rsid w:val="00374CAB"/>
    <w:rsid w:val="00375DA9"/>
    <w:rsid w:val="003764A6"/>
    <w:rsid w:val="00376E09"/>
    <w:rsid w:val="003800EC"/>
    <w:rsid w:val="00380287"/>
    <w:rsid w:val="00380816"/>
    <w:rsid w:val="00380EFD"/>
    <w:rsid w:val="003814B4"/>
    <w:rsid w:val="00382F8F"/>
    <w:rsid w:val="00383002"/>
    <w:rsid w:val="00383E96"/>
    <w:rsid w:val="003865EC"/>
    <w:rsid w:val="00386A83"/>
    <w:rsid w:val="003874CB"/>
    <w:rsid w:val="00387C65"/>
    <w:rsid w:val="00391A62"/>
    <w:rsid w:val="00391B25"/>
    <w:rsid w:val="00391B99"/>
    <w:rsid w:val="003929A8"/>
    <w:rsid w:val="00392ACF"/>
    <w:rsid w:val="00394C86"/>
    <w:rsid w:val="003A1257"/>
    <w:rsid w:val="003A1CEB"/>
    <w:rsid w:val="003A31A0"/>
    <w:rsid w:val="003A36CD"/>
    <w:rsid w:val="003A3845"/>
    <w:rsid w:val="003A43F0"/>
    <w:rsid w:val="003A5A7D"/>
    <w:rsid w:val="003A654D"/>
    <w:rsid w:val="003A700C"/>
    <w:rsid w:val="003A7797"/>
    <w:rsid w:val="003A797A"/>
    <w:rsid w:val="003B0259"/>
    <w:rsid w:val="003B44F8"/>
    <w:rsid w:val="003B64EA"/>
    <w:rsid w:val="003B6DD3"/>
    <w:rsid w:val="003B73B9"/>
    <w:rsid w:val="003C059D"/>
    <w:rsid w:val="003C0834"/>
    <w:rsid w:val="003C1467"/>
    <w:rsid w:val="003C2486"/>
    <w:rsid w:val="003D0A25"/>
    <w:rsid w:val="003D0E7E"/>
    <w:rsid w:val="003D2D82"/>
    <w:rsid w:val="003D3091"/>
    <w:rsid w:val="003D494A"/>
    <w:rsid w:val="003D5306"/>
    <w:rsid w:val="003D561B"/>
    <w:rsid w:val="003D6C65"/>
    <w:rsid w:val="003D7F13"/>
    <w:rsid w:val="003E0182"/>
    <w:rsid w:val="003E39B2"/>
    <w:rsid w:val="003E3A30"/>
    <w:rsid w:val="003E3E01"/>
    <w:rsid w:val="003E60C5"/>
    <w:rsid w:val="003E6C50"/>
    <w:rsid w:val="003E79F2"/>
    <w:rsid w:val="003F1752"/>
    <w:rsid w:val="003F2BAD"/>
    <w:rsid w:val="003F4010"/>
    <w:rsid w:val="003F4932"/>
    <w:rsid w:val="003F5C51"/>
    <w:rsid w:val="003F7BD0"/>
    <w:rsid w:val="004003DC"/>
    <w:rsid w:val="0040114F"/>
    <w:rsid w:val="004017FF"/>
    <w:rsid w:val="0040217D"/>
    <w:rsid w:val="00402E96"/>
    <w:rsid w:val="004036F7"/>
    <w:rsid w:val="00406E94"/>
    <w:rsid w:val="00410718"/>
    <w:rsid w:val="004108BA"/>
    <w:rsid w:val="00410B15"/>
    <w:rsid w:val="004116C2"/>
    <w:rsid w:val="0041173E"/>
    <w:rsid w:val="004148D3"/>
    <w:rsid w:val="00414DD0"/>
    <w:rsid w:val="004151D4"/>
    <w:rsid w:val="00415F4D"/>
    <w:rsid w:val="004173C2"/>
    <w:rsid w:val="004215F3"/>
    <w:rsid w:val="00422795"/>
    <w:rsid w:val="00423554"/>
    <w:rsid w:val="00423B0D"/>
    <w:rsid w:val="004242DE"/>
    <w:rsid w:val="00425384"/>
    <w:rsid w:val="00427D84"/>
    <w:rsid w:val="0043431C"/>
    <w:rsid w:val="00435584"/>
    <w:rsid w:val="00435744"/>
    <w:rsid w:val="00441628"/>
    <w:rsid w:val="00442245"/>
    <w:rsid w:val="00442345"/>
    <w:rsid w:val="004429F7"/>
    <w:rsid w:val="00442AD2"/>
    <w:rsid w:val="00442D70"/>
    <w:rsid w:val="00442F05"/>
    <w:rsid w:val="00442FA6"/>
    <w:rsid w:val="00444036"/>
    <w:rsid w:val="00444535"/>
    <w:rsid w:val="00444A66"/>
    <w:rsid w:val="004453F7"/>
    <w:rsid w:val="0044548C"/>
    <w:rsid w:val="00446310"/>
    <w:rsid w:val="004508E4"/>
    <w:rsid w:val="00451928"/>
    <w:rsid w:val="00451950"/>
    <w:rsid w:val="00453859"/>
    <w:rsid w:val="00453F9B"/>
    <w:rsid w:val="00457541"/>
    <w:rsid w:val="0045755C"/>
    <w:rsid w:val="0045757B"/>
    <w:rsid w:val="0046040E"/>
    <w:rsid w:val="0046142C"/>
    <w:rsid w:val="004623AE"/>
    <w:rsid w:val="00463A8A"/>
    <w:rsid w:val="00465027"/>
    <w:rsid w:val="00465D40"/>
    <w:rsid w:val="00466A53"/>
    <w:rsid w:val="00470B2D"/>
    <w:rsid w:val="00472B6C"/>
    <w:rsid w:val="004732E0"/>
    <w:rsid w:val="0047722D"/>
    <w:rsid w:val="00477EC0"/>
    <w:rsid w:val="004803B0"/>
    <w:rsid w:val="00483507"/>
    <w:rsid w:val="0048395D"/>
    <w:rsid w:val="004839DE"/>
    <w:rsid w:val="0048485A"/>
    <w:rsid w:val="00484C8F"/>
    <w:rsid w:val="00486A20"/>
    <w:rsid w:val="004873EB"/>
    <w:rsid w:val="00487F6E"/>
    <w:rsid w:val="004906C6"/>
    <w:rsid w:val="00491979"/>
    <w:rsid w:val="00491C93"/>
    <w:rsid w:val="004924FA"/>
    <w:rsid w:val="0049277C"/>
    <w:rsid w:val="00493AF9"/>
    <w:rsid w:val="00494272"/>
    <w:rsid w:val="004948D9"/>
    <w:rsid w:val="00496859"/>
    <w:rsid w:val="0049699D"/>
    <w:rsid w:val="004A0482"/>
    <w:rsid w:val="004A0907"/>
    <w:rsid w:val="004A0A6A"/>
    <w:rsid w:val="004A1ADB"/>
    <w:rsid w:val="004A22C0"/>
    <w:rsid w:val="004A349A"/>
    <w:rsid w:val="004A34B2"/>
    <w:rsid w:val="004A3DB5"/>
    <w:rsid w:val="004A4528"/>
    <w:rsid w:val="004A4EBE"/>
    <w:rsid w:val="004A5279"/>
    <w:rsid w:val="004A5FAD"/>
    <w:rsid w:val="004A679B"/>
    <w:rsid w:val="004A7F7C"/>
    <w:rsid w:val="004B0EE8"/>
    <w:rsid w:val="004B21E6"/>
    <w:rsid w:val="004B44BB"/>
    <w:rsid w:val="004B4E16"/>
    <w:rsid w:val="004B76DF"/>
    <w:rsid w:val="004C05E2"/>
    <w:rsid w:val="004C0A92"/>
    <w:rsid w:val="004C0F83"/>
    <w:rsid w:val="004C1F2D"/>
    <w:rsid w:val="004C1F98"/>
    <w:rsid w:val="004C26A6"/>
    <w:rsid w:val="004C2B82"/>
    <w:rsid w:val="004C44A2"/>
    <w:rsid w:val="004C477D"/>
    <w:rsid w:val="004C479D"/>
    <w:rsid w:val="004C48F2"/>
    <w:rsid w:val="004C61A8"/>
    <w:rsid w:val="004C7351"/>
    <w:rsid w:val="004D1FEB"/>
    <w:rsid w:val="004D2565"/>
    <w:rsid w:val="004D4E32"/>
    <w:rsid w:val="004D510A"/>
    <w:rsid w:val="004D6F80"/>
    <w:rsid w:val="004D7B15"/>
    <w:rsid w:val="004E0BD1"/>
    <w:rsid w:val="004E0D3A"/>
    <w:rsid w:val="004E140C"/>
    <w:rsid w:val="004E4BA1"/>
    <w:rsid w:val="004E5003"/>
    <w:rsid w:val="004E62BB"/>
    <w:rsid w:val="004E645E"/>
    <w:rsid w:val="004E6E04"/>
    <w:rsid w:val="004E6FA6"/>
    <w:rsid w:val="004F0BDB"/>
    <w:rsid w:val="004F190C"/>
    <w:rsid w:val="004F1B0A"/>
    <w:rsid w:val="004F1CFF"/>
    <w:rsid w:val="004F6185"/>
    <w:rsid w:val="004F7BA1"/>
    <w:rsid w:val="00500177"/>
    <w:rsid w:val="005023C6"/>
    <w:rsid w:val="005025E7"/>
    <w:rsid w:val="005032DB"/>
    <w:rsid w:val="0050334A"/>
    <w:rsid w:val="00503C3C"/>
    <w:rsid w:val="00503C5E"/>
    <w:rsid w:val="00504B14"/>
    <w:rsid w:val="00507534"/>
    <w:rsid w:val="00510908"/>
    <w:rsid w:val="005111A6"/>
    <w:rsid w:val="00511B8D"/>
    <w:rsid w:val="00511BB0"/>
    <w:rsid w:val="005121EE"/>
    <w:rsid w:val="0051253A"/>
    <w:rsid w:val="00513CC6"/>
    <w:rsid w:val="00513F9F"/>
    <w:rsid w:val="00514971"/>
    <w:rsid w:val="00514D73"/>
    <w:rsid w:val="00514E47"/>
    <w:rsid w:val="00517790"/>
    <w:rsid w:val="005235A4"/>
    <w:rsid w:val="00524AE5"/>
    <w:rsid w:val="005254BA"/>
    <w:rsid w:val="00525BD4"/>
    <w:rsid w:val="005265CA"/>
    <w:rsid w:val="005276FD"/>
    <w:rsid w:val="00527723"/>
    <w:rsid w:val="00527849"/>
    <w:rsid w:val="005279B0"/>
    <w:rsid w:val="00527BD2"/>
    <w:rsid w:val="005301A4"/>
    <w:rsid w:val="00533306"/>
    <w:rsid w:val="005343EB"/>
    <w:rsid w:val="0053455B"/>
    <w:rsid w:val="00534B8D"/>
    <w:rsid w:val="00534D7A"/>
    <w:rsid w:val="005364FF"/>
    <w:rsid w:val="00537C59"/>
    <w:rsid w:val="00540D2B"/>
    <w:rsid w:val="005422B3"/>
    <w:rsid w:val="00543A8D"/>
    <w:rsid w:val="00543F9C"/>
    <w:rsid w:val="00545176"/>
    <w:rsid w:val="00545BB6"/>
    <w:rsid w:val="00545F91"/>
    <w:rsid w:val="00546D8B"/>
    <w:rsid w:val="005477CD"/>
    <w:rsid w:val="0055115A"/>
    <w:rsid w:val="0055123B"/>
    <w:rsid w:val="00551341"/>
    <w:rsid w:val="00552960"/>
    <w:rsid w:val="00554C48"/>
    <w:rsid w:val="005577B0"/>
    <w:rsid w:val="00560FD4"/>
    <w:rsid w:val="005622A5"/>
    <w:rsid w:val="005675E3"/>
    <w:rsid w:val="0057176D"/>
    <w:rsid w:val="00572EB3"/>
    <w:rsid w:val="005746AE"/>
    <w:rsid w:val="005750FC"/>
    <w:rsid w:val="00576552"/>
    <w:rsid w:val="00576C8B"/>
    <w:rsid w:val="00576E8B"/>
    <w:rsid w:val="00581508"/>
    <w:rsid w:val="00582AB3"/>
    <w:rsid w:val="005856B0"/>
    <w:rsid w:val="0058620C"/>
    <w:rsid w:val="00586658"/>
    <w:rsid w:val="00586779"/>
    <w:rsid w:val="00586B1C"/>
    <w:rsid w:val="00590420"/>
    <w:rsid w:val="00590999"/>
    <w:rsid w:val="00592756"/>
    <w:rsid w:val="0059432C"/>
    <w:rsid w:val="005950FE"/>
    <w:rsid w:val="00595398"/>
    <w:rsid w:val="005953C0"/>
    <w:rsid w:val="00595D9C"/>
    <w:rsid w:val="005961AF"/>
    <w:rsid w:val="005965FC"/>
    <w:rsid w:val="005977BC"/>
    <w:rsid w:val="005A00D4"/>
    <w:rsid w:val="005A0D88"/>
    <w:rsid w:val="005A1194"/>
    <w:rsid w:val="005A205A"/>
    <w:rsid w:val="005A221A"/>
    <w:rsid w:val="005A2E6B"/>
    <w:rsid w:val="005A4DBD"/>
    <w:rsid w:val="005A64D6"/>
    <w:rsid w:val="005A75B5"/>
    <w:rsid w:val="005B085A"/>
    <w:rsid w:val="005B086C"/>
    <w:rsid w:val="005B0DF8"/>
    <w:rsid w:val="005B1D20"/>
    <w:rsid w:val="005B2268"/>
    <w:rsid w:val="005B354F"/>
    <w:rsid w:val="005B3CEE"/>
    <w:rsid w:val="005B43E7"/>
    <w:rsid w:val="005B505F"/>
    <w:rsid w:val="005B66C8"/>
    <w:rsid w:val="005C0A6F"/>
    <w:rsid w:val="005C0CC6"/>
    <w:rsid w:val="005C1D45"/>
    <w:rsid w:val="005C4E1B"/>
    <w:rsid w:val="005C53B0"/>
    <w:rsid w:val="005C56FB"/>
    <w:rsid w:val="005C5DAD"/>
    <w:rsid w:val="005D02BC"/>
    <w:rsid w:val="005D1F56"/>
    <w:rsid w:val="005D2056"/>
    <w:rsid w:val="005D20B8"/>
    <w:rsid w:val="005D23F2"/>
    <w:rsid w:val="005D39E8"/>
    <w:rsid w:val="005D3B71"/>
    <w:rsid w:val="005D4848"/>
    <w:rsid w:val="005D499A"/>
    <w:rsid w:val="005D656C"/>
    <w:rsid w:val="005D74A4"/>
    <w:rsid w:val="005D7897"/>
    <w:rsid w:val="005D7DB9"/>
    <w:rsid w:val="005E114D"/>
    <w:rsid w:val="005E1E02"/>
    <w:rsid w:val="005E26C5"/>
    <w:rsid w:val="005E2CC0"/>
    <w:rsid w:val="005E64A9"/>
    <w:rsid w:val="005E64C8"/>
    <w:rsid w:val="005E68FA"/>
    <w:rsid w:val="005F10E0"/>
    <w:rsid w:val="005F1E35"/>
    <w:rsid w:val="005F2DA2"/>
    <w:rsid w:val="005F37D9"/>
    <w:rsid w:val="005F5026"/>
    <w:rsid w:val="005F5AF6"/>
    <w:rsid w:val="005F6D06"/>
    <w:rsid w:val="005F6D80"/>
    <w:rsid w:val="005F6F95"/>
    <w:rsid w:val="005F7481"/>
    <w:rsid w:val="005F754B"/>
    <w:rsid w:val="00601ADA"/>
    <w:rsid w:val="00601DBC"/>
    <w:rsid w:val="006028DA"/>
    <w:rsid w:val="006029E1"/>
    <w:rsid w:val="00602B81"/>
    <w:rsid w:val="006041F8"/>
    <w:rsid w:val="0060433B"/>
    <w:rsid w:val="0060595E"/>
    <w:rsid w:val="006059E8"/>
    <w:rsid w:val="00606833"/>
    <w:rsid w:val="00606C16"/>
    <w:rsid w:val="00610FA6"/>
    <w:rsid w:val="0061208B"/>
    <w:rsid w:val="0061258B"/>
    <w:rsid w:val="0061375F"/>
    <w:rsid w:val="00614A90"/>
    <w:rsid w:val="00614CB0"/>
    <w:rsid w:val="00615D8A"/>
    <w:rsid w:val="0061634E"/>
    <w:rsid w:val="00620201"/>
    <w:rsid w:val="00622879"/>
    <w:rsid w:val="0062290B"/>
    <w:rsid w:val="00623380"/>
    <w:rsid w:val="006244C7"/>
    <w:rsid w:val="00624D98"/>
    <w:rsid w:val="00626D94"/>
    <w:rsid w:val="0063066C"/>
    <w:rsid w:val="00632671"/>
    <w:rsid w:val="00632853"/>
    <w:rsid w:val="00632EF6"/>
    <w:rsid w:val="00633BB8"/>
    <w:rsid w:val="00633E69"/>
    <w:rsid w:val="00634323"/>
    <w:rsid w:val="0063481E"/>
    <w:rsid w:val="0063494A"/>
    <w:rsid w:val="00634C8D"/>
    <w:rsid w:val="0063600C"/>
    <w:rsid w:val="00641237"/>
    <w:rsid w:val="006412EB"/>
    <w:rsid w:val="00641F4C"/>
    <w:rsid w:val="006424DC"/>
    <w:rsid w:val="00644817"/>
    <w:rsid w:val="00644B6B"/>
    <w:rsid w:val="006475BE"/>
    <w:rsid w:val="006512CA"/>
    <w:rsid w:val="006527EC"/>
    <w:rsid w:val="00653F64"/>
    <w:rsid w:val="006540AD"/>
    <w:rsid w:val="00654393"/>
    <w:rsid w:val="00655DF6"/>
    <w:rsid w:val="006567AB"/>
    <w:rsid w:val="006570D2"/>
    <w:rsid w:val="006601B0"/>
    <w:rsid w:val="00660C4F"/>
    <w:rsid w:val="00661F3C"/>
    <w:rsid w:val="006628BA"/>
    <w:rsid w:val="006646F8"/>
    <w:rsid w:val="006648B6"/>
    <w:rsid w:val="00667528"/>
    <w:rsid w:val="006722A7"/>
    <w:rsid w:val="00672CDD"/>
    <w:rsid w:val="00674FCD"/>
    <w:rsid w:val="00676215"/>
    <w:rsid w:val="006768C0"/>
    <w:rsid w:val="00676F53"/>
    <w:rsid w:val="00676FFD"/>
    <w:rsid w:val="00680485"/>
    <w:rsid w:val="00680B6F"/>
    <w:rsid w:val="00680C3D"/>
    <w:rsid w:val="006823A4"/>
    <w:rsid w:val="00682419"/>
    <w:rsid w:val="0068280C"/>
    <w:rsid w:val="006828D1"/>
    <w:rsid w:val="00685763"/>
    <w:rsid w:val="0068668A"/>
    <w:rsid w:val="006867E5"/>
    <w:rsid w:val="00686F16"/>
    <w:rsid w:val="00687167"/>
    <w:rsid w:val="006876D4"/>
    <w:rsid w:val="0069064B"/>
    <w:rsid w:val="00691403"/>
    <w:rsid w:val="00691CE5"/>
    <w:rsid w:val="00693DBB"/>
    <w:rsid w:val="00694198"/>
    <w:rsid w:val="0069483C"/>
    <w:rsid w:val="00695DF1"/>
    <w:rsid w:val="006967D8"/>
    <w:rsid w:val="0069773D"/>
    <w:rsid w:val="006A0531"/>
    <w:rsid w:val="006A29A4"/>
    <w:rsid w:val="006A309E"/>
    <w:rsid w:val="006A3346"/>
    <w:rsid w:val="006A384C"/>
    <w:rsid w:val="006A3E68"/>
    <w:rsid w:val="006A426A"/>
    <w:rsid w:val="006A47B7"/>
    <w:rsid w:val="006A519A"/>
    <w:rsid w:val="006A6E74"/>
    <w:rsid w:val="006A6EB7"/>
    <w:rsid w:val="006B0423"/>
    <w:rsid w:val="006B10AD"/>
    <w:rsid w:val="006B18F3"/>
    <w:rsid w:val="006B1B22"/>
    <w:rsid w:val="006B469A"/>
    <w:rsid w:val="006B52B5"/>
    <w:rsid w:val="006B5C6B"/>
    <w:rsid w:val="006B78B9"/>
    <w:rsid w:val="006B7FE6"/>
    <w:rsid w:val="006B7FFA"/>
    <w:rsid w:val="006C03CC"/>
    <w:rsid w:val="006C0870"/>
    <w:rsid w:val="006C0D28"/>
    <w:rsid w:val="006C28F4"/>
    <w:rsid w:val="006C4849"/>
    <w:rsid w:val="006C4A69"/>
    <w:rsid w:val="006C797C"/>
    <w:rsid w:val="006C7BFA"/>
    <w:rsid w:val="006C7C47"/>
    <w:rsid w:val="006D0DFF"/>
    <w:rsid w:val="006D14F1"/>
    <w:rsid w:val="006D3A9F"/>
    <w:rsid w:val="006D532C"/>
    <w:rsid w:val="006D7F1D"/>
    <w:rsid w:val="006D7FB9"/>
    <w:rsid w:val="006E0FAC"/>
    <w:rsid w:val="006E6B6A"/>
    <w:rsid w:val="006E70AF"/>
    <w:rsid w:val="006E786E"/>
    <w:rsid w:val="006F04D9"/>
    <w:rsid w:val="006F1260"/>
    <w:rsid w:val="006F1861"/>
    <w:rsid w:val="006F295E"/>
    <w:rsid w:val="006F370E"/>
    <w:rsid w:val="006F3AC1"/>
    <w:rsid w:val="006F4657"/>
    <w:rsid w:val="006F51FC"/>
    <w:rsid w:val="006F64F3"/>
    <w:rsid w:val="006F673C"/>
    <w:rsid w:val="006F7414"/>
    <w:rsid w:val="006F7929"/>
    <w:rsid w:val="006F7F40"/>
    <w:rsid w:val="0070137A"/>
    <w:rsid w:val="0070137D"/>
    <w:rsid w:val="0070210F"/>
    <w:rsid w:val="00702DD7"/>
    <w:rsid w:val="007034C4"/>
    <w:rsid w:val="0070381F"/>
    <w:rsid w:val="00704CB8"/>
    <w:rsid w:val="0070529F"/>
    <w:rsid w:val="00705A73"/>
    <w:rsid w:val="00705D3B"/>
    <w:rsid w:val="00706F4A"/>
    <w:rsid w:val="0070709C"/>
    <w:rsid w:val="0070743F"/>
    <w:rsid w:val="00710A4A"/>
    <w:rsid w:val="007125D0"/>
    <w:rsid w:val="007157B5"/>
    <w:rsid w:val="00715AB9"/>
    <w:rsid w:val="0072058E"/>
    <w:rsid w:val="007216D5"/>
    <w:rsid w:val="0072270D"/>
    <w:rsid w:val="0072573F"/>
    <w:rsid w:val="007263DD"/>
    <w:rsid w:val="0072668A"/>
    <w:rsid w:val="0072668D"/>
    <w:rsid w:val="00726CEB"/>
    <w:rsid w:val="00727BB1"/>
    <w:rsid w:val="00730E41"/>
    <w:rsid w:val="00731C9F"/>
    <w:rsid w:val="00731E1B"/>
    <w:rsid w:val="007321E1"/>
    <w:rsid w:val="00732BD5"/>
    <w:rsid w:val="00733EA5"/>
    <w:rsid w:val="0073412A"/>
    <w:rsid w:val="0073740A"/>
    <w:rsid w:val="0073744E"/>
    <w:rsid w:val="00737CDD"/>
    <w:rsid w:val="007400C9"/>
    <w:rsid w:val="0074169E"/>
    <w:rsid w:val="00741711"/>
    <w:rsid w:val="00741B3E"/>
    <w:rsid w:val="00741B59"/>
    <w:rsid w:val="00742952"/>
    <w:rsid w:val="00743834"/>
    <w:rsid w:val="00743AED"/>
    <w:rsid w:val="0074448A"/>
    <w:rsid w:val="00744C06"/>
    <w:rsid w:val="00747A17"/>
    <w:rsid w:val="0075096D"/>
    <w:rsid w:val="00751287"/>
    <w:rsid w:val="00751B6A"/>
    <w:rsid w:val="007521B4"/>
    <w:rsid w:val="00752443"/>
    <w:rsid w:val="007528B6"/>
    <w:rsid w:val="00752EC1"/>
    <w:rsid w:val="0075300C"/>
    <w:rsid w:val="00753C0B"/>
    <w:rsid w:val="00753DDD"/>
    <w:rsid w:val="00754522"/>
    <w:rsid w:val="00757EAA"/>
    <w:rsid w:val="00757EB7"/>
    <w:rsid w:val="0076030A"/>
    <w:rsid w:val="00760B62"/>
    <w:rsid w:val="00762BED"/>
    <w:rsid w:val="0076451B"/>
    <w:rsid w:val="00765CB2"/>
    <w:rsid w:val="007673A4"/>
    <w:rsid w:val="00770943"/>
    <w:rsid w:val="00772C27"/>
    <w:rsid w:val="00773BBC"/>
    <w:rsid w:val="00773BD3"/>
    <w:rsid w:val="00774C91"/>
    <w:rsid w:val="00774F77"/>
    <w:rsid w:val="0077545A"/>
    <w:rsid w:val="0077546A"/>
    <w:rsid w:val="00776D31"/>
    <w:rsid w:val="007806AB"/>
    <w:rsid w:val="00783872"/>
    <w:rsid w:val="00785A33"/>
    <w:rsid w:val="00785B38"/>
    <w:rsid w:val="00787AA6"/>
    <w:rsid w:val="00787E06"/>
    <w:rsid w:val="00791D56"/>
    <w:rsid w:val="00792B71"/>
    <w:rsid w:val="00792D18"/>
    <w:rsid w:val="00792D82"/>
    <w:rsid w:val="007940A4"/>
    <w:rsid w:val="00794151"/>
    <w:rsid w:val="00795270"/>
    <w:rsid w:val="007958B3"/>
    <w:rsid w:val="00796154"/>
    <w:rsid w:val="0079635F"/>
    <w:rsid w:val="00797DED"/>
    <w:rsid w:val="007A09E7"/>
    <w:rsid w:val="007A108A"/>
    <w:rsid w:val="007A117B"/>
    <w:rsid w:val="007A23A8"/>
    <w:rsid w:val="007A2457"/>
    <w:rsid w:val="007A2501"/>
    <w:rsid w:val="007A2C6C"/>
    <w:rsid w:val="007A3129"/>
    <w:rsid w:val="007A344A"/>
    <w:rsid w:val="007A5EF1"/>
    <w:rsid w:val="007A65CB"/>
    <w:rsid w:val="007A7825"/>
    <w:rsid w:val="007A7AE5"/>
    <w:rsid w:val="007B1190"/>
    <w:rsid w:val="007B199E"/>
    <w:rsid w:val="007B1E5E"/>
    <w:rsid w:val="007B1F67"/>
    <w:rsid w:val="007B218A"/>
    <w:rsid w:val="007B4092"/>
    <w:rsid w:val="007B45AC"/>
    <w:rsid w:val="007B4870"/>
    <w:rsid w:val="007B50AC"/>
    <w:rsid w:val="007B55A9"/>
    <w:rsid w:val="007B70FF"/>
    <w:rsid w:val="007B754C"/>
    <w:rsid w:val="007B7A31"/>
    <w:rsid w:val="007C04B1"/>
    <w:rsid w:val="007C0A45"/>
    <w:rsid w:val="007C20A6"/>
    <w:rsid w:val="007C30F7"/>
    <w:rsid w:val="007C3F1E"/>
    <w:rsid w:val="007C49FD"/>
    <w:rsid w:val="007C692B"/>
    <w:rsid w:val="007C6AAB"/>
    <w:rsid w:val="007C7B2F"/>
    <w:rsid w:val="007D1482"/>
    <w:rsid w:val="007D269D"/>
    <w:rsid w:val="007D26AC"/>
    <w:rsid w:val="007D3825"/>
    <w:rsid w:val="007D4614"/>
    <w:rsid w:val="007D4E3D"/>
    <w:rsid w:val="007D512F"/>
    <w:rsid w:val="007D51E5"/>
    <w:rsid w:val="007D68DD"/>
    <w:rsid w:val="007D6C37"/>
    <w:rsid w:val="007D6CF5"/>
    <w:rsid w:val="007D716F"/>
    <w:rsid w:val="007E0850"/>
    <w:rsid w:val="007E1006"/>
    <w:rsid w:val="007E2F66"/>
    <w:rsid w:val="007E2F9F"/>
    <w:rsid w:val="007E5175"/>
    <w:rsid w:val="007E5953"/>
    <w:rsid w:val="007E74A5"/>
    <w:rsid w:val="007E74DF"/>
    <w:rsid w:val="007E7B85"/>
    <w:rsid w:val="007F08FE"/>
    <w:rsid w:val="007F131C"/>
    <w:rsid w:val="007F17C4"/>
    <w:rsid w:val="007F1EE6"/>
    <w:rsid w:val="007F2779"/>
    <w:rsid w:val="007F3075"/>
    <w:rsid w:val="007F3A0E"/>
    <w:rsid w:val="007F639C"/>
    <w:rsid w:val="007F6792"/>
    <w:rsid w:val="00800355"/>
    <w:rsid w:val="008008C0"/>
    <w:rsid w:val="00800D34"/>
    <w:rsid w:val="00801593"/>
    <w:rsid w:val="00801BDC"/>
    <w:rsid w:val="008031F8"/>
    <w:rsid w:val="00803604"/>
    <w:rsid w:val="00806426"/>
    <w:rsid w:val="00806AB2"/>
    <w:rsid w:val="0080701D"/>
    <w:rsid w:val="0080743B"/>
    <w:rsid w:val="008078EC"/>
    <w:rsid w:val="00810899"/>
    <w:rsid w:val="00810F77"/>
    <w:rsid w:val="008118F5"/>
    <w:rsid w:val="00811DA2"/>
    <w:rsid w:val="00812E01"/>
    <w:rsid w:val="00813CCB"/>
    <w:rsid w:val="00813F69"/>
    <w:rsid w:val="0081426B"/>
    <w:rsid w:val="0081499B"/>
    <w:rsid w:val="0081654B"/>
    <w:rsid w:val="00817130"/>
    <w:rsid w:val="00820618"/>
    <w:rsid w:val="00820D42"/>
    <w:rsid w:val="00821588"/>
    <w:rsid w:val="008217FE"/>
    <w:rsid w:val="00823138"/>
    <w:rsid w:val="00823D4D"/>
    <w:rsid w:val="0082453C"/>
    <w:rsid w:val="00824927"/>
    <w:rsid w:val="0082567E"/>
    <w:rsid w:val="008259D2"/>
    <w:rsid w:val="00825C05"/>
    <w:rsid w:val="008264C7"/>
    <w:rsid w:val="00827D32"/>
    <w:rsid w:val="00830CE6"/>
    <w:rsid w:val="00831A98"/>
    <w:rsid w:val="00833120"/>
    <w:rsid w:val="008341E2"/>
    <w:rsid w:val="0083588A"/>
    <w:rsid w:val="0083648D"/>
    <w:rsid w:val="008369A0"/>
    <w:rsid w:val="0083717C"/>
    <w:rsid w:val="00837E00"/>
    <w:rsid w:val="00840DEE"/>
    <w:rsid w:val="0084298F"/>
    <w:rsid w:val="00842CA4"/>
    <w:rsid w:val="00842F17"/>
    <w:rsid w:val="00842F99"/>
    <w:rsid w:val="008449FE"/>
    <w:rsid w:val="00844B36"/>
    <w:rsid w:val="008465BC"/>
    <w:rsid w:val="00846698"/>
    <w:rsid w:val="00846724"/>
    <w:rsid w:val="00846799"/>
    <w:rsid w:val="00846A90"/>
    <w:rsid w:val="00847981"/>
    <w:rsid w:val="00847A74"/>
    <w:rsid w:val="00850A62"/>
    <w:rsid w:val="00850EA2"/>
    <w:rsid w:val="008523A1"/>
    <w:rsid w:val="00852626"/>
    <w:rsid w:val="00852A7F"/>
    <w:rsid w:val="00853E96"/>
    <w:rsid w:val="008576DE"/>
    <w:rsid w:val="00857B03"/>
    <w:rsid w:val="00860C12"/>
    <w:rsid w:val="00861165"/>
    <w:rsid w:val="00862498"/>
    <w:rsid w:val="00863626"/>
    <w:rsid w:val="00866F2F"/>
    <w:rsid w:val="00867940"/>
    <w:rsid w:val="00867A23"/>
    <w:rsid w:val="00867AF7"/>
    <w:rsid w:val="00870337"/>
    <w:rsid w:val="008710FC"/>
    <w:rsid w:val="0087128F"/>
    <w:rsid w:val="0087291A"/>
    <w:rsid w:val="00872FD4"/>
    <w:rsid w:val="00873681"/>
    <w:rsid w:val="008736BC"/>
    <w:rsid w:val="00874597"/>
    <w:rsid w:val="00874F3A"/>
    <w:rsid w:val="00875EBA"/>
    <w:rsid w:val="00876252"/>
    <w:rsid w:val="0087635D"/>
    <w:rsid w:val="008775BE"/>
    <w:rsid w:val="00877F1B"/>
    <w:rsid w:val="008800B4"/>
    <w:rsid w:val="00880455"/>
    <w:rsid w:val="00881067"/>
    <w:rsid w:val="00882626"/>
    <w:rsid w:val="00883214"/>
    <w:rsid w:val="0088450B"/>
    <w:rsid w:val="008850AC"/>
    <w:rsid w:val="008867EA"/>
    <w:rsid w:val="0088681E"/>
    <w:rsid w:val="008870CE"/>
    <w:rsid w:val="00891152"/>
    <w:rsid w:val="00893467"/>
    <w:rsid w:val="008938DB"/>
    <w:rsid w:val="00894431"/>
    <w:rsid w:val="0089520A"/>
    <w:rsid w:val="008952A0"/>
    <w:rsid w:val="00896247"/>
    <w:rsid w:val="00896542"/>
    <w:rsid w:val="00897953"/>
    <w:rsid w:val="008A0704"/>
    <w:rsid w:val="008A093F"/>
    <w:rsid w:val="008A0AAF"/>
    <w:rsid w:val="008A1241"/>
    <w:rsid w:val="008A1DC6"/>
    <w:rsid w:val="008A1E99"/>
    <w:rsid w:val="008A294F"/>
    <w:rsid w:val="008A3096"/>
    <w:rsid w:val="008A4140"/>
    <w:rsid w:val="008A5136"/>
    <w:rsid w:val="008A52EE"/>
    <w:rsid w:val="008A54C8"/>
    <w:rsid w:val="008A551B"/>
    <w:rsid w:val="008A6AD5"/>
    <w:rsid w:val="008A6BBC"/>
    <w:rsid w:val="008A746F"/>
    <w:rsid w:val="008B1966"/>
    <w:rsid w:val="008B1CFB"/>
    <w:rsid w:val="008B263C"/>
    <w:rsid w:val="008B3F04"/>
    <w:rsid w:val="008B47BF"/>
    <w:rsid w:val="008B4875"/>
    <w:rsid w:val="008B4EA4"/>
    <w:rsid w:val="008B5160"/>
    <w:rsid w:val="008C0095"/>
    <w:rsid w:val="008C0D14"/>
    <w:rsid w:val="008C16AD"/>
    <w:rsid w:val="008C1D7E"/>
    <w:rsid w:val="008C22F3"/>
    <w:rsid w:val="008C3A50"/>
    <w:rsid w:val="008C3E4D"/>
    <w:rsid w:val="008C60BB"/>
    <w:rsid w:val="008D0582"/>
    <w:rsid w:val="008D0C9E"/>
    <w:rsid w:val="008D0F0A"/>
    <w:rsid w:val="008D0FDD"/>
    <w:rsid w:val="008D222F"/>
    <w:rsid w:val="008D2D81"/>
    <w:rsid w:val="008D3688"/>
    <w:rsid w:val="008D56FE"/>
    <w:rsid w:val="008D58B9"/>
    <w:rsid w:val="008D5DEF"/>
    <w:rsid w:val="008D600C"/>
    <w:rsid w:val="008D6B90"/>
    <w:rsid w:val="008D72A9"/>
    <w:rsid w:val="008E0564"/>
    <w:rsid w:val="008E0DEA"/>
    <w:rsid w:val="008E0FEC"/>
    <w:rsid w:val="008E1677"/>
    <w:rsid w:val="008E1F3F"/>
    <w:rsid w:val="008E262C"/>
    <w:rsid w:val="008E42B2"/>
    <w:rsid w:val="008E6914"/>
    <w:rsid w:val="008E6916"/>
    <w:rsid w:val="008E6E7C"/>
    <w:rsid w:val="008E79DD"/>
    <w:rsid w:val="008E7DA2"/>
    <w:rsid w:val="008F05D2"/>
    <w:rsid w:val="008F0950"/>
    <w:rsid w:val="008F18FF"/>
    <w:rsid w:val="008F1D6E"/>
    <w:rsid w:val="008F1DA2"/>
    <w:rsid w:val="008F26A5"/>
    <w:rsid w:val="008F3426"/>
    <w:rsid w:val="008F3607"/>
    <w:rsid w:val="008F4328"/>
    <w:rsid w:val="008F4429"/>
    <w:rsid w:val="008F48A0"/>
    <w:rsid w:val="008F4B82"/>
    <w:rsid w:val="008F54C2"/>
    <w:rsid w:val="008F57FE"/>
    <w:rsid w:val="008F62C8"/>
    <w:rsid w:val="008F7261"/>
    <w:rsid w:val="008F7711"/>
    <w:rsid w:val="0090041D"/>
    <w:rsid w:val="00900A6C"/>
    <w:rsid w:val="00901D4D"/>
    <w:rsid w:val="0090288B"/>
    <w:rsid w:val="00902FF1"/>
    <w:rsid w:val="00903270"/>
    <w:rsid w:val="00903355"/>
    <w:rsid w:val="00903A50"/>
    <w:rsid w:val="00904ECB"/>
    <w:rsid w:val="00905B25"/>
    <w:rsid w:val="00906A61"/>
    <w:rsid w:val="00907C28"/>
    <w:rsid w:val="00907C67"/>
    <w:rsid w:val="00907F47"/>
    <w:rsid w:val="00910465"/>
    <w:rsid w:val="009109D0"/>
    <w:rsid w:val="00912136"/>
    <w:rsid w:val="0091262F"/>
    <w:rsid w:val="00913058"/>
    <w:rsid w:val="00913799"/>
    <w:rsid w:val="00914A9D"/>
    <w:rsid w:val="00914AFC"/>
    <w:rsid w:val="009150D3"/>
    <w:rsid w:val="00915141"/>
    <w:rsid w:val="00917314"/>
    <w:rsid w:val="009177B7"/>
    <w:rsid w:val="00922F72"/>
    <w:rsid w:val="009260AF"/>
    <w:rsid w:val="00927438"/>
    <w:rsid w:val="00927494"/>
    <w:rsid w:val="00930638"/>
    <w:rsid w:val="009314A0"/>
    <w:rsid w:val="00932224"/>
    <w:rsid w:val="009329A1"/>
    <w:rsid w:val="009339B6"/>
    <w:rsid w:val="009358F2"/>
    <w:rsid w:val="009363B1"/>
    <w:rsid w:val="0094184E"/>
    <w:rsid w:val="00942455"/>
    <w:rsid w:val="00942DB7"/>
    <w:rsid w:val="009430D7"/>
    <w:rsid w:val="00943254"/>
    <w:rsid w:val="0094384E"/>
    <w:rsid w:val="00944ADA"/>
    <w:rsid w:val="009450E9"/>
    <w:rsid w:val="0094590C"/>
    <w:rsid w:val="00946257"/>
    <w:rsid w:val="009462BB"/>
    <w:rsid w:val="0095030C"/>
    <w:rsid w:val="009509BA"/>
    <w:rsid w:val="00954D46"/>
    <w:rsid w:val="00956259"/>
    <w:rsid w:val="00956C95"/>
    <w:rsid w:val="00960617"/>
    <w:rsid w:val="00964A8E"/>
    <w:rsid w:val="009658EB"/>
    <w:rsid w:val="009663FD"/>
    <w:rsid w:val="0096663C"/>
    <w:rsid w:val="009676A6"/>
    <w:rsid w:val="009676E2"/>
    <w:rsid w:val="00967A84"/>
    <w:rsid w:val="00967D07"/>
    <w:rsid w:val="00971506"/>
    <w:rsid w:val="00972233"/>
    <w:rsid w:val="00972583"/>
    <w:rsid w:val="00973892"/>
    <w:rsid w:val="00974236"/>
    <w:rsid w:val="009758F1"/>
    <w:rsid w:val="00975E98"/>
    <w:rsid w:val="0097735A"/>
    <w:rsid w:val="009802A2"/>
    <w:rsid w:val="00980B80"/>
    <w:rsid w:val="00980CDB"/>
    <w:rsid w:val="00981813"/>
    <w:rsid w:val="009820F9"/>
    <w:rsid w:val="00983824"/>
    <w:rsid w:val="00985657"/>
    <w:rsid w:val="0098726C"/>
    <w:rsid w:val="0098792D"/>
    <w:rsid w:val="00990733"/>
    <w:rsid w:val="00990C3C"/>
    <w:rsid w:val="009915F1"/>
    <w:rsid w:val="00992351"/>
    <w:rsid w:val="00992AAF"/>
    <w:rsid w:val="00992BD3"/>
    <w:rsid w:val="009935BD"/>
    <w:rsid w:val="00993A4C"/>
    <w:rsid w:val="00993AF2"/>
    <w:rsid w:val="00993BAA"/>
    <w:rsid w:val="00994EB0"/>
    <w:rsid w:val="0099642A"/>
    <w:rsid w:val="0099727F"/>
    <w:rsid w:val="00997CE2"/>
    <w:rsid w:val="009A0745"/>
    <w:rsid w:val="009A0B0F"/>
    <w:rsid w:val="009A0D87"/>
    <w:rsid w:val="009A120D"/>
    <w:rsid w:val="009A1AA2"/>
    <w:rsid w:val="009A1B26"/>
    <w:rsid w:val="009A20CE"/>
    <w:rsid w:val="009A4B2E"/>
    <w:rsid w:val="009A5901"/>
    <w:rsid w:val="009A5EC7"/>
    <w:rsid w:val="009B190B"/>
    <w:rsid w:val="009B30D5"/>
    <w:rsid w:val="009B43BD"/>
    <w:rsid w:val="009B58DE"/>
    <w:rsid w:val="009B59BF"/>
    <w:rsid w:val="009B6299"/>
    <w:rsid w:val="009B748C"/>
    <w:rsid w:val="009C00C0"/>
    <w:rsid w:val="009C010F"/>
    <w:rsid w:val="009C0AF7"/>
    <w:rsid w:val="009C0D91"/>
    <w:rsid w:val="009C1529"/>
    <w:rsid w:val="009C1EB5"/>
    <w:rsid w:val="009C3422"/>
    <w:rsid w:val="009C35BB"/>
    <w:rsid w:val="009C3F2C"/>
    <w:rsid w:val="009C4215"/>
    <w:rsid w:val="009C67DC"/>
    <w:rsid w:val="009D0196"/>
    <w:rsid w:val="009D01CD"/>
    <w:rsid w:val="009D1299"/>
    <w:rsid w:val="009D3ABC"/>
    <w:rsid w:val="009D59A7"/>
    <w:rsid w:val="009D6279"/>
    <w:rsid w:val="009E070B"/>
    <w:rsid w:val="009E1340"/>
    <w:rsid w:val="009E1DA3"/>
    <w:rsid w:val="009E1F26"/>
    <w:rsid w:val="009E1F5E"/>
    <w:rsid w:val="009E395C"/>
    <w:rsid w:val="009E5104"/>
    <w:rsid w:val="009E59DB"/>
    <w:rsid w:val="009E5DC7"/>
    <w:rsid w:val="009F068A"/>
    <w:rsid w:val="009F14C8"/>
    <w:rsid w:val="009F1C26"/>
    <w:rsid w:val="009F2525"/>
    <w:rsid w:val="009F41B6"/>
    <w:rsid w:val="009F5165"/>
    <w:rsid w:val="009F56FD"/>
    <w:rsid w:val="009F5AE2"/>
    <w:rsid w:val="009F7A3F"/>
    <w:rsid w:val="009F7F1F"/>
    <w:rsid w:val="00A00727"/>
    <w:rsid w:val="00A024F8"/>
    <w:rsid w:val="00A038B4"/>
    <w:rsid w:val="00A0492A"/>
    <w:rsid w:val="00A05E34"/>
    <w:rsid w:val="00A062F9"/>
    <w:rsid w:val="00A10525"/>
    <w:rsid w:val="00A1088A"/>
    <w:rsid w:val="00A1124D"/>
    <w:rsid w:val="00A1125A"/>
    <w:rsid w:val="00A11427"/>
    <w:rsid w:val="00A12D41"/>
    <w:rsid w:val="00A142AD"/>
    <w:rsid w:val="00A14C2E"/>
    <w:rsid w:val="00A15334"/>
    <w:rsid w:val="00A1538B"/>
    <w:rsid w:val="00A15FB0"/>
    <w:rsid w:val="00A20107"/>
    <w:rsid w:val="00A2047E"/>
    <w:rsid w:val="00A2222E"/>
    <w:rsid w:val="00A22F7F"/>
    <w:rsid w:val="00A23034"/>
    <w:rsid w:val="00A236C2"/>
    <w:rsid w:val="00A23FB9"/>
    <w:rsid w:val="00A2402A"/>
    <w:rsid w:val="00A249F2"/>
    <w:rsid w:val="00A24D92"/>
    <w:rsid w:val="00A3022C"/>
    <w:rsid w:val="00A3070A"/>
    <w:rsid w:val="00A30870"/>
    <w:rsid w:val="00A3135A"/>
    <w:rsid w:val="00A32B0F"/>
    <w:rsid w:val="00A32ED4"/>
    <w:rsid w:val="00A335EC"/>
    <w:rsid w:val="00A33A4A"/>
    <w:rsid w:val="00A347F5"/>
    <w:rsid w:val="00A3564A"/>
    <w:rsid w:val="00A35E0E"/>
    <w:rsid w:val="00A35EBD"/>
    <w:rsid w:val="00A3646F"/>
    <w:rsid w:val="00A367F2"/>
    <w:rsid w:val="00A36FF8"/>
    <w:rsid w:val="00A377E9"/>
    <w:rsid w:val="00A409CE"/>
    <w:rsid w:val="00A40B3B"/>
    <w:rsid w:val="00A40B52"/>
    <w:rsid w:val="00A415C8"/>
    <w:rsid w:val="00A41651"/>
    <w:rsid w:val="00A4465C"/>
    <w:rsid w:val="00A447E0"/>
    <w:rsid w:val="00A456C5"/>
    <w:rsid w:val="00A45E83"/>
    <w:rsid w:val="00A46B57"/>
    <w:rsid w:val="00A51EE9"/>
    <w:rsid w:val="00A52B25"/>
    <w:rsid w:val="00A539ED"/>
    <w:rsid w:val="00A55739"/>
    <w:rsid w:val="00A558DE"/>
    <w:rsid w:val="00A56A06"/>
    <w:rsid w:val="00A60686"/>
    <w:rsid w:val="00A60E45"/>
    <w:rsid w:val="00A61202"/>
    <w:rsid w:val="00A62B80"/>
    <w:rsid w:val="00A63657"/>
    <w:rsid w:val="00A63EC2"/>
    <w:rsid w:val="00A642C3"/>
    <w:rsid w:val="00A64839"/>
    <w:rsid w:val="00A67E28"/>
    <w:rsid w:val="00A7021B"/>
    <w:rsid w:val="00A7152E"/>
    <w:rsid w:val="00A72877"/>
    <w:rsid w:val="00A73163"/>
    <w:rsid w:val="00A75125"/>
    <w:rsid w:val="00A76B67"/>
    <w:rsid w:val="00A7729B"/>
    <w:rsid w:val="00A813B3"/>
    <w:rsid w:val="00A8170E"/>
    <w:rsid w:val="00A83DE9"/>
    <w:rsid w:val="00A849E5"/>
    <w:rsid w:val="00A85159"/>
    <w:rsid w:val="00A85C5D"/>
    <w:rsid w:val="00A861CC"/>
    <w:rsid w:val="00A86997"/>
    <w:rsid w:val="00A86FD1"/>
    <w:rsid w:val="00A90016"/>
    <w:rsid w:val="00A901BB"/>
    <w:rsid w:val="00A91658"/>
    <w:rsid w:val="00A919CE"/>
    <w:rsid w:val="00A922F4"/>
    <w:rsid w:val="00A934B9"/>
    <w:rsid w:val="00A94CF5"/>
    <w:rsid w:val="00A957C8"/>
    <w:rsid w:val="00A963B2"/>
    <w:rsid w:val="00A9775F"/>
    <w:rsid w:val="00AA0073"/>
    <w:rsid w:val="00AA0A54"/>
    <w:rsid w:val="00AA1D02"/>
    <w:rsid w:val="00AA2564"/>
    <w:rsid w:val="00AA457F"/>
    <w:rsid w:val="00AA4A08"/>
    <w:rsid w:val="00AA57B2"/>
    <w:rsid w:val="00AA762E"/>
    <w:rsid w:val="00AA76EF"/>
    <w:rsid w:val="00AB06DA"/>
    <w:rsid w:val="00AB1CCA"/>
    <w:rsid w:val="00AB59BF"/>
    <w:rsid w:val="00AB59E4"/>
    <w:rsid w:val="00AB5F04"/>
    <w:rsid w:val="00AB6DF4"/>
    <w:rsid w:val="00AB6F9B"/>
    <w:rsid w:val="00AB7259"/>
    <w:rsid w:val="00AC01FE"/>
    <w:rsid w:val="00AC03E1"/>
    <w:rsid w:val="00AC04CD"/>
    <w:rsid w:val="00AC15AF"/>
    <w:rsid w:val="00AC1A6C"/>
    <w:rsid w:val="00AC22ED"/>
    <w:rsid w:val="00AC3374"/>
    <w:rsid w:val="00AC540B"/>
    <w:rsid w:val="00AC6D02"/>
    <w:rsid w:val="00AC6FF4"/>
    <w:rsid w:val="00AC76AC"/>
    <w:rsid w:val="00AD0560"/>
    <w:rsid w:val="00AD0662"/>
    <w:rsid w:val="00AD1CAD"/>
    <w:rsid w:val="00AD212F"/>
    <w:rsid w:val="00AD2433"/>
    <w:rsid w:val="00AD32C5"/>
    <w:rsid w:val="00AD4334"/>
    <w:rsid w:val="00AD6866"/>
    <w:rsid w:val="00AD766D"/>
    <w:rsid w:val="00AD7C15"/>
    <w:rsid w:val="00AE02E6"/>
    <w:rsid w:val="00AE0793"/>
    <w:rsid w:val="00AE0E9E"/>
    <w:rsid w:val="00AE28A3"/>
    <w:rsid w:val="00AE391B"/>
    <w:rsid w:val="00AE3F39"/>
    <w:rsid w:val="00AE4CEE"/>
    <w:rsid w:val="00AE5DD6"/>
    <w:rsid w:val="00AE65A3"/>
    <w:rsid w:val="00AE7454"/>
    <w:rsid w:val="00AF08B7"/>
    <w:rsid w:val="00AF2ACF"/>
    <w:rsid w:val="00AF2BF6"/>
    <w:rsid w:val="00AF476D"/>
    <w:rsid w:val="00AF57EA"/>
    <w:rsid w:val="00AF62D5"/>
    <w:rsid w:val="00AF6594"/>
    <w:rsid w:val="00B02537"/>
    <w:rsid w:val="00B046D6"/>
    <w:rsid w:val="00B050AB"/>
    <w:rsid w:val="00B05A19"/>
    <w:rsid w:val="00B06542"/>
    <w:rsid w:val="00B06B9A"/>
    <w:rsid w:val="00B10562"/>
    <w:rsid w:val="00B10D3B"/>
    <w:rsid w:val="00B122AC"/>
    <w:rsid w:val="00B12850"/>
    <w:rsid w:val="00B13249"/>
    <w:rsid w:val="00B135C1"/>
    <w:rsid w:val="00B140F9"/>
    <w:rsid w:val="00B14982"/>
    <w:rsid w:val="00B1533E"/>
    <w:rsid w:val="00B172BF"/>
    <w:rsid w:val="00B17B85"/>
    <w:rsid w:val="00B17D65"/>
    <w:rsid w:val="00B2120D"/>
    <w:rsid w:val="00B22E46"/>
    <w:rsid w:val="00B230E2"/>
    <w:rsid w:val="00B233CC"/>
    <w:rsid w:val="00B233CD"/>
    <w:rsid w:val="00B23689"/>
    <w:rsid w:val="00B242A8"/>
    <w:rsid w:val="00B24994"/>
    <w:rsid w:val="00B24A5A"/>
    <w:rsid w:val="00B24AB8"/>
    <w:rsid w:val="00B24D0B"/>
    <w:rsid w:val="00B24FA5"/>
    <w:rsid w:val="00B24FC4"/>
    <w:rsid w:val="00B26F00"/>
    <w:rsid w:val="00B27C59"/>
    <w:rsid w:val="00B30904"/>
    <w:rsid w:val="00B30F78"/>
    <w:rsid w:val="00B318FB"/>
    <w:rsid w:val="00B319ED"/>
    <w:rsid w:val="00B31B89"/>
    <w:rsid w:val="00B31C9C"/>
    <w:rsid w:val="00B32169"/>
    <w:rsid w:val="00B32573"/>
    <w:rsid w:val="00B33B2D"/>
    <w:rsid w:val="00B33CC5"/>
    <w:rsid w:val="00B35237"/>
    <w:rsid w:val="00B364A7"/>
    <w:rsid w:val="00B37916"/>
    <w:rsid w:val="00B37C3D"/>
    <w:rsid w:val="00B4120D"/>
    <w:rsid w:val="00B41E01"/>
    <w:rsid w:val="00B4226D"/>
    <w:rsid w:val="00B424F8"/>
    <w:rsid w:val="00B43505"/>
    <w:rsid w:val="00B4437C"/>
    <w:rsid w:val="00B44ECA"/>
    <w:rsid w:val="00B45F64"/>
    <w:rsid w:val="00B4687C"/>
    <w:rsid w:val="00B47C52"/>
    <w:rsid w:val="00B50469"/>
    <w:rsid w:val="00B51CEB"/>
    <w:rsid w:val="00B52051"/>
    <w:rsid w:val="00B52A8B"/>
    <w:rsid w:val="00B52E76"/>
    <w:rsid w:val="00B53137"/>
    <w:rsid w:val="00B537C5"/>
    <w:rsid w:val="00B53B77"/>
    <w:rsid w:val="00B53D2B"/>
    <w:rsid w:val="00B553E5"/>
    <w:rsid w:val="00B5597F"/>
    <w:rsid w:val="00B55BA6"/>
    <w:rsid w:val="00B55F3E"/>
    <w:rsid w:val="00B56F81"/>
    <w:rsid w:val="00B57043"/>
    <w:rsid w:val="00B57181"/>
    <w:rsid w:val="00B57D70"/>
    <w:rsid w:val="00B610DD"/>
    <w:rsid w:val="00B61900"/>
    <w:rsid w:val="00B6211E"/>
    <w:rsid w:val="00B62151"/>
    <w:rsid w:val="00B62826"/>
    <w:rsid w:val="00B62D5D"/>
    <w:rsid w:val="00B62EA3"/>
    <w:rsid w:val="00B63377"/>
    <w:rsid w:val="00B63737"/>
    <w:rsid w:val="00B63850"/>
    <w:rsid w:val="00B64BDC"/>
    <w:rsid w:val="00B64FAD"/>
    <w:rsid w:val="00B6523D"/>
    <w:rsid w:val="00B67F6E"/>
    <w:rsid w:val="00B70002"/>
    <w:rsid w:val="00B7119E"/>
    <w:rsid w:val="00B71210"/>
    <w:rsid w:val="00B722DB"/>
    <w:rsid w:val="00B729CE"/>
    <w:rsid w:val="00B75634"/>
    <w:rsid w:val="00B77E85"/>
    <w:rsid w:val="00B826A6"/>
    <w:rsid w:val="00B83BB3"/>
    <w:rsid w:val="00B85793"/>
    <w:rsid w:val="00B85EFF"/>
    <w:rsid w:val="00B91F3F"/>
    <w:rsid w:val="00B92F39"/>
    <w:rsid w:val="00B93784"/>
    <w:rsid w:val="00B9385E"/>
    <w:rsid w:val="00B94585"/>
    <w:rsid w:val="00B9480D"/>
    <w:rsid w:val="00B964C4"/>
    <w:rsid w:val="00B97E88"/>
    <w:rsid w:val="00BA0466"/>
    <w:rsid w:val="00BA17C3"/>
    <w:rsid w:val="00BA290D"/>
    <w:rsid w:val="00BA559C"/>
    <w:rsid w:val="00BA5F4F"/>
    <w:rsid w:val="00BA78FD"/>
    <w:rsid w:val="00BB0BCD"/>
    <w:rsid w:val="00BB0E66"/>
    <w:rsid w:val="00BB10AD"/>
    <w:rsid w:val="00BB22C4"/>
    <w:rsid w:val="00BB230B"/>
    <w:rsid w:val="00BB3039"/>
    <w:rsid w:val="00BB3FBF"/>
    <w:rsid w:val="00BB5857"/>
    <w:rsid w:val="00BB5ECA"/>
    <w:rsid w:val="00BB6B7E"/>
    <w:rsid w:val="00BB793C"/>
    <w:rsid w:val="00BC01F6"/>
    <w:rsid w:val="00BC0242"/>
    <w:rsid w:val="00BC046C"/>
    <w:rsid w:val="00BC10F1"/>
    <w:rsid w:val="00BC1969"/>
    <w:rsid w:val="00BC3E66"/>
    <w:rsid w:val="00BC3EDD"/>
    <w:rsid w:val="00BC4610"/>
    <w:rsid w:val="00BC4C57"/>
    <w:rsid w:val="00BC57CE"/>
    <w:rsid w:val="00BC6154"/>
    <w:rsid w:val="00BC755E"/>
    <w:rsid w:val="00BD0463"/>
    <w:rsid w:val="00BD09B6"/>
    <w:rsid w:val="00BD27CE"/>
    <w:rsid w:val="00BD3BC4"/>
    <w:rsid w:val="00BD5B0E"/>
    <w:rsid w:val="00BD5FC3"/>
    <w:rsid w:val="00BD6990"/>
    <w:rsid w:val="00BD6B40"/>
    <w:rsid w:val="00BE06CD"/>
    <w:rsid w:val="00BE08D9"/>
    <w:rsid w:val="00BE0991"/>
    <w:rsid w:val="00BE1386"/>
    <w:rsid w:val="00BE2497"/>
    <w:rsid w:val="00BE24A1"/>
    <w:rsid w:val="00BE3D68"/>
    <w:rsid w:val="00BE55E6"/>
    <w:rsid w:val="00BE5FBE"/>
    <w:rsid w:val="00BE6445"/>
    <w:rsid w:val="00BE773D"/>
    <w:rsid w:val="00BF000D"/>
    <w:rsid w:val="00BF1E6D"/>
    <w:rsid w:val="00BF21BB"/>
    <w:rsid w:val="00BF2E8E"/>
    <w:rsid w:val="00BF5A9C"/>
    <w:rsid w:val="00BF6422"/>
    <w:rsid w:val="00BF70E8"/>
    <w:rsid w:val="00C02E7F"/>
    <w:rsid w:val="00C0346B"/>
    <w:rsid w:val="00C04C64"/>
    <w:rsid w:val="00C04D05"/>
    <w:rsid w:val="00C04F12"/>
    <w:rsid w:val="00C066C7"/>
    <w:rsid w:val="00C06DB2"/>
    <w:rsid w:val="00C10ACF"/>
    <w:rsid w:val="00C12103"/>
    <w:rsid w:val="00C12CCF"/>
    <w:rsid w:val="00C14095"/>
    <w:rsid w:val="00C17013"/>
    <w:rsid w:val="00C17863"/>
    <w:rsid w:val="00C17B3F"/>
    <w:rsid w:val="00C203B0"/>
    <w:rsid w:val="00C20BBA"/>
    <w:rsid w:val="00C20BE2"/>
    <w:rsid w:val="00C222F3"/>
    <w:rsid w:val="00C22570"/>
    <w:rsid w:val="00C256C3"/>
    <w:rsid w:val="00C279A6"/>
    <w:rsid w:val="00C27D6C"/>
    <w:rsid w:val="00C30194"/>
    <w:rsid w:val="00C31306"/>
    <w:rsid w:val="00C3198F"/>
    <w:rsid w:val="00C31D87"/>
    <w:rsid w:val="00C33C6F"/>
    <w:rsid w:val="00C346D4"/>
    <w:rsid w:val="00C348F6"/>
    <w:rsid w:val="00C34D42"/>
    <w:rsid w:val="00C34F45"/>
    <w:rsid w:val="00C37309"/>
    <w:rsid w:val="00C37973"/>
    <w:rsid w:val="00C4275C"/>
    <w:rsid w:val="00C432EC"/>
    <w:rsid w:val="00C44083"/>
    <w:rsid w:val="00C450E1"/>
    <w:rsid w:val="00C45B87"/>
    <w:rsid w:val="00C47287"/>
    <w:rsid w:val="00C53465"/>
    <w:rsid w:val="00C53773"/>
    <w:rsid w:val="00C53D43"/>
    <w:rsid w:val="00C53E18"/>
    <w:rsid w:val="00C55EE8"/>
    <w:rsid w:val="00C56517"/>
    <w:rsid w:val="00C57A7D"/>
    <w:rsid w:val="00C60573"/>
    <w:rsid w:val="00C60BB9"/>
    <w:rsid w:val="00C614CD"/>
    <w:rsid w:val="00C62685"/>
    <w:rsid w:val="00C6282C"/>
    <w:rsid w:val="00C62D95"/>
    <w:rsid w:val="00C63395"/>
    <w:rsid w:val="00C63574"/>
    <w:rsid w:val="00C7036D"/>
    <w:rsid w:val="00C72587"/>
    <w:rsid w:val="00C72AAD"/>
    <w:rsid w:val="00C72E5E"/>
    <w:rsid w:val="00C72EC0"/>
    <w:rsid w:val="00C7394F"/>
    <w:rsid w:val="00C740D8"/>
    <w:rsid w:val="00C7430D"/>
    <w:rsid w:val="00C74832"/>
    <w:rsid w:val="00C74E4B"/>
    <w:rsid w:val="00C7627F"/>
    <w:rsid w:val="00C762FE"/>
    <w:rsid w:val="00C76698"/>
    <w:rsid w:val="00C7729D"/>
    <w:rsid w:val="00C77355"/>
    <w:rsid w:val="00C774A0"/>
    <w:rsid w:val="00C77BF8"/>
    <w:rsid w:val="00C80CB1"/>
    <w:rsid w:val="00C85025"/>
    <w:rsid w:val="00C877F0"/>
    <w:rsid w:val="00C90051"/>
    <w:rsid w:val="00C90315"/>
    <w:rsid w:val="00C907BD"/>
    <w:rsid w:val="00C915C8"/>
    <w:rsid w:val="00C9173D"/>
    <w:rsid w:val="00C931B7"/>
    <w:rsid w:val="00C94FDB"/>
    <w:rsid w:val="00C95377"/>
    <w:rsid w:val="00C95AEE"/>
    <w:rsid w:val="00C96F0F"/>
    <w:rsid w:val="00CA0818"/>
    <w:rsid w:val="00CA111A"/>
    <w:rsid w:val="00CA11C2"/>
    <w:rsid w:val="00CA23AA"/>
    <w:rsid w:val="00CA2BC2"/>
    <w:rsid w:val="00CA386B"/>
    <w:rsid w:val="00CA45B8"/>
    <w:rsid w:val="00CA57B7"/>
    <w:rsid w:val="00CA59B5"/>
    <w:rsid w:val="00CA5E68"/>
    <w:rsid w:val="00CA62C4"/>
    <w:rsid w:val="00CA6DBC"/>
    <w:rsid w:val="00CA6EF3"/>
    <w:rsid w:val="00CA77F6"/>
    <w:rsid w:val="00CA7FDC"/>
    <w:rsid w:val="00CA7FF4"/>
    <w:rsid w:val="00CB0620"/>
    <w:rsid w:val="00CB1531"/>
    <w:rsid w:val="00CB1E30"/>
    <w:rsid w:val="00CB2384"/>
    <w:rsid w:val="00CB3B38"/>
    <w:rsid w:val="00CB6050"/>
    <w:rsid w:val="00CB62EB"/>
    <w:rsid w:val="00CB7D22"/>
    <w:rsid w:val="00CC04C9"/>
    <w:rsid w:val="00CC089E"/>
    <w:rsid w:val="00CC0A91"/>
    <w:rsid w:val="00CC3607"/>
    <w:rsid w:val="00CC38E7"/>
    <w:rsid w:val="00CC3B4C"/>
    <w:rsid w:val="00CC5822"/>
    <w:rsid w:val="00CC6342"/>
    <w:rsid w:val="00CC688B"/>
    <w:rsid w:val="00CD2488"/>
    <w:rsid w:val="00CD2CB2"/>
    <w:rsid w:val="00CD3B8E"/>
    <w:rsid w:val="00CD63A0"/>
    <w:rsid w:val="00CD6670"/>
    <w:rsid w:val="00CD677F"/>
    <w:rsid w:val="00CD70C6"/>
    <w:rsid w:val="00CE0181"/>
    <w:rsid w:val="00CE1182"/>
    <w:rsid w:val="00CE11C6"/>
    <w:rsid w:val="00CE1848"/>
    <w:rsid w:val="00CE3C90"/>
    <w:rsid w:val="00CE4663"/>
    <w:rsid w:val="00CE4B90"/>
    <w:rsid w:val="00CE66ED"/>
    <w:rsid w:val="00CE68A1"/>
    <w:rsid w:val="00CE6A99"/>
    <w:rsid w:val="00CE7124"/>
    <w:rsid w:val="00CF3B1D"/>
    <w:rsid w:val="00CF465B"/>
    <w:rsid w:val="00CF505C"/>
    <w:rsid w:val="00CF50ED"/>
    <w:rsid w:val="00CF6439"/>
    <w:rsid w:val="00CF6974"/>
    <w:rsid w:val="00CF79B4"/>
    <w:rsid w:val="00D007C5"/>
    <w:rsid w:val="00D01C07"/>
    <w:rsid w:val="00D01CEA"/>
    <w:rsid w:val="00D02305"/>
    <w:rsid w:val="00D031E1"/>
    <w:rsid w:val="00D03E86"/>
    <w:rsid w:val="00D054B7"/>
    <w:rsid w:val="00D06873"/>
    <w:rsid w:val="00D06DF5"/>
    <w:rsid w:val="00D115C3"/>
    <w:rsid w:val="00D118DE"/>
    <w:rsid w:val="00D129E8"/>
    <w:rsid w:val="00D12B59"/>
    <w:rsid w:val="00D12D23"/>
    <w:rsid w:val="00D1334B"/>
    <w:rsid w:val="00D13AFD"/>
    <w:rsid w:val="00D1644F"/>
    <w:rsid w:val="00D16A83"/>
    <w:rsid w:val="00D21049"/>
    <w:rsid w:val="00D21A1A"/>
    <w:rsid w:val="00D22E1D"/>
    <w:rsid w:val="00D2624B"/>
    <w:rsid w:val="00D271C4"/>
    <w:rsid w:val="00D2732A"/>
    <w:rsid w:val="00D27AA6"/>
    <w:rsid w:val="00D31C1F"/>
    <w:rsid w:val="00D326C1"/>
    <w:rsid w:val="00D327D7"/>
    <w:rsid w:val="00D32BDB"/>
    <w:rsid w:val="00D36D51"/>
    <w:rsid w:val="00D37A0E"/>
    <w:rsid w:val="00D37F11"/>
    <w:rsid w:val="00D42450"/>
    <w:rsid w:val="00D43EFD"/>
    <w:rsid w:val="00D446CF"/>
    <w:rsid w:val="00D4537B"/>
    <w:rsid w:val="00D45667"/>
    <w:rsid w:val="00D46DA5"/>
    <w:rsid w:val="00D4784A"/>
    <w:rsid w:val="00D500EC"/>
    <w:rsid w:val="00D52A29"/>
    <w:rsid w:val="00D5441C"/>
    <w:rsid w:val="00D54F89"/>
    <w:rsid w:val="00D56223"/>
    <w:rsid w:val="00D56573"/>
    <w:rsid w:val="00D57071"/>
    <w:rsid w:val="00D57447"/>
    <w:rsid w:val="00D57D73"/>
    <w:rsid w:val="00D62653"/>
    <w:rsid w:val="00D65051"/>
    <w:rsid w:val="00D65597"/>
    <w:rsid w:val="00D66209"/>
    <w:rsid w:val="00D66676"/>
    <w:rsid w:val="00D66956"/>
    <w:rsid w:val="00D674DE"/>
    <w:rsid w:val="00D715E8"/>
    <w:rsid w:val="00D7318C"/>
    <w:rsid w:val="00D732FE"/>
    <w:rsid w:val="00D7418A"/>
    <w:rsid w:val="00D742C3"/>
    <w:rsid w:val="00D74602"/>
    <w:rsid w:val="00D7686E"/>
    <w:rsid w:val="00D770AD"/>
    <w:rsid w:val="00D773F8"/>
    <w:rsid w:val="00D77C44"/>
    <w:rsid w:val="00D77D50"/>
    <w:rsid w:val="00D85739"/>
    <w:rsid w:val="00D87220"/>
    <w:rsid w:val="00D87F1E"/>
    <w:rsid w:val="00D906B9"/>
    <w:rsid w:val="00D90966"/>
    <w:rsid w:val="00D909E0"/>
    <w:rsid w:val="00D9154D"/>
    <w:rsid w:val="00D91B1D"/>
    <w:rsid w:val="00D91F88"/>
    <w:rsid w:val="00D9252B"/>
    <w:rsid w:val="00D94369"/>
    <w:rsid w:val="00D9438D"/>
    <w:rsid w:val="00D95D85"/>
    <w:rsid w:val="00D95DB6"/>
    <w:rsid w:val="00D95E6D"/>
    <w:rsid w:val="00D95EA1"/>
    <w:rsid w:val="00D96C0E"/>
    <w:rsid w:val="00D9714B"/>
    <w:rsid w:val="00D97624"/>
    <w:rsid w:val="00D9773C"/>
    <w:rsid w:val="00DA080B"/>
    <w:rsid w:val="00DA26EA"/>
    <w:rsid w:val="00DA27E6"/>
    <w:rsid w:val="00DA494B"/>
    <w:rsid w:val="00DA4D2E"/>
    <w:rsid w:val="00DA618E"/>
    <w:rsid w:val="00DA7573"/>
    <w:rsid w:val="00DA7DA4"/>
    <w:rsid w:val="00DB104E"/>
    <w:rsid w:val="00DB17E7"/>
    <w:rsid w:val="00DB2133"/>
    <w:rsid w:val="00DB2CB5"/>
    <w:rsid w:val="00DB3A67"/>
    <w:rsid w:val="00DC076D"/>
    <w:rsid w:val="00DC0F0F"/>
    <w:rsid w:val="00DC15F4"/>
    <w:rsid w:val="00DC1655"/>
    <w:rsid w:val="00DC19CA"/>
    <w:rsid w:val="00DC21DF"/>
    <w:rsid w:val="00DC28AA"/>
    <w:rsid w:val="00DC306B"/>
    <w:rsid w:val="00DC3835"/>
    <w:rsid w:val="00DC46DB"/>
    <w:rsid w:val="00DC6580"/>
    <w:rsid w:val="00DC7229"/>
    <w:rsid w:val="00DD2331"/>
    <w:rsid w:val="00DD2722"/>
    <w:rsid w:val="00DD2984"/>
    <w:rsid w:val="00DD2D73"/>
    <w:rsid w:val="00DD6B84"/>
    <w:rsid w:val="00DD755A"/>
    <w:rsid w:val="00DE09ED"/>
    <w:rsid w:val="00DE1C44"/>
    <w:rsid w:val="00DE2E43"/>
    <w:rsid w:val="00DE37AB"/>
    <w:rsid w:val="00DE385A"/>
    <w:rsid w:val="00DE3AD5"/>
    <w:rsid w:val="00DE3E69"/>
    <w:rsid w:val="00DE4DE7"/>
    <w:rsid w:val="00DE5387"/>
    <w:rsid w:val="00DE798D"/>
    <w:rsid w:val="00DF1CA6"/>
    <w:rsid w:val="00DF231E"/>
    <w:rsid w:val="00DF3073"/>
    <w:rsid w:val="00DF3363"/>
    <w:rsid w:val="00DF40C8"/>
    <w:rsid w:val="00DF4112"/>
    <w:rsid w:val="00DF52BC"/>
    <w:rsid w:val="00DF52DB"/>
    <w:rsid w:val="00DF6B44"/>
    <w:rsid w:val="00DF790E"/>
    <w:rsid w:val="00DF7A02"/>
    <w:rsid w:val="00DF7E68"/>
    <w:rsid w:val="00E00E3D"/>
    <w:rsid w:val="00E01106"/>
    <w:rsid w:val="00E011F2"/>
    <w:rsid w:val="00E01AC7"/>
    <w:rsid w:val="00E01B3B"/>
    <w:rsid w:val="00E0415E"/>
    <w:rsid w:val="00E053F6"/>
    <w:rsid w:val="00E055A7"/>
    <w:rsid w:val="00E05A11"/>
    <w:rsid w:val="00E065E3"/>
    <w:rsid w:val="00E1166A"/>
    <w:rsid w:val="00E11AB0"/>
    <w:rsid w:val="00E12AF5"/>
    <w:rsid w:val="00E12C74"/>
    <w:rsid w:val="00E1380C"/>
    <w:rsid w:val="00E144D1"/>
    <w:rsid w:val="00E1518C"/>
    <w:rsid w:val="00E1534F"/>
    <w:rsid w:val="00E155B4"/>
    <w:rsid w:val="00E15704"/>
    <w:rsid w:val="00E15B07"/>
    <w:rsid w:val="00E1605E"/>
    <w:rsid w:val="00E165B8"/>
    <w:rsid w:val="00E212A2"/>
    <w:rsid w:val="00E21362"/>
    <w:rsid w:val="00E2172F"/>
    <w:rsid w:val="00E225BC"/>
    <w:rsid w:val="00E22ED8"/>
    <w:rsid w:val="00E23EFB"/>
    <w:rsid w:val="00E24735"/>
    <w:rsid w:val="00E252B2"/>
    <w:rsid w:val="00E25AC7"/>
    <w:rsid w:val="00E25BEA"/>
    <w:rsid w:val="00E25CCB"/>
    <w:rsid w:val="00E26E3C"/>
    <w:rsid w:val="00E27CE0"/>
    <w:rsid w:val="00E3086D"/>
    <w:rsid w:val="00E310D4"/>
    <w:rsid w:val="00E31643"/>
    <w:rsid w:val="00E31A71"/>
    <w:rsid w:val="00E31AC1"/>
    <w:rsid w:val="00E31D89"/>
    <w:rsid w:val="00E32393"/>
    <w:rsid w:val="00E33F55"/>
    <w:rsid w:val="00E3490E"/>
    <w:rsid w:val="00E377D8"/>
    <w:rsid w:val="00E40A08"/>
    <w:rsid w:val="00E40F71"/>
    <w:rsid w:val="00E41B76"/>
    <w:rsid w:val="00E41D3C"/>
    <w:rsid w:val="00E428CD"/>
    <w:rsid w:val="00E43408"/>
    <w:rsid w:val="00E44E9D"/>
    <w:rsid w:val="00E45792"/>
    <w:rsid w:val="00E45DD5"/>
    <w:rsid w:val="00E466B6"/>
    <w:rsid w:val="00E469C7"/>
    <w:rsid w:val="00E47C45"/>
    <w:rsid w:val="00E52395"/>
    <w:rsid w:val="00E52A17"/>
    <w:rsid w:val="00E539EE"/>
    <w:rsid w:val="00E540DA"/>
    <w:rsid w:val="00E56CD7"/>
    <w:rsid w:val="00E57520"/>
    <w:rsid w:val="00E57D93"/>
    <w:rsid w:val="00E62E40"/>
    <w:rsid w:val="00E63CEB"/>
    <w:rsid w:val="00E65109"/>
    <w:rsid w:val="00E65111"/>
    <w:rsid w:val="00E65678"/>
    <w:rsid w:val="00E666DD"/>
    <w:rsid w:val="00E67328"/>
    <w:rsid w:val="00E67C4D"/>
    <w:rsid w:val="00E70051"/>
    <w:rsid w:val="00E706AD"/>
    <w:rsid w:val="00E71D39"/>
    <w:rsid w:val="00E72046"/>
    <w:rsid w:val="00E725CD"/>
    <w:rsid w:val="00E7267F"/>
    <w:rsid w:val="00E74572"/>
    <w:rsid w:val="00E74B49"/>
    <w:rsid w:val="00E75D2F"/>
    <w:rsid w:val="00E75D79"/>
    <w:rsid w:val="00E75F3D"/>
    <w:rsid w:val="00E765F4"/>
    <w:rsid w:val="00E776DA"/>
    <w:rsid w:val="00E810E1"/>
    <w:rsid w:val="00E825C8"/>
    <w:rsid w:val="00E829E7"/>
    <w:rsid w:val="00E82E7A"/>
    <w:rsid w:val="00E830CB"/>
    <w:rsid w:val="00E84BE2"/>
    <w:rsid w:val="00E86752"/>
    <w:rsid w:val="00E867D2"/>
    <w:rsid w:val="00E878B7"/>
    <w:rsid w:val="00E90AB7"/>
    <w:rsid w:val="00E91933"/>
    <w:rsid w:val="00E93602"/>
    <w:rsid w:val="00E941A8"/>
    <w:rsid w:val="00E9645C"/>
    <w:rsid w:val="00E970E9"/>
    <w:rsid w:val="00E973D2"/>
    <w:rsid w:val="00E97409"/>
    <w:rsid w:val="00E975C6"/>
    <w:rsid w:val="00EA05A1"/>
    <w:rsid w:val="00EA33F4"/>
    <w:rsid w:val="00EA3CB8"/>
    <w:rsid w:val="00EA3FB9"/>
    <w:rsid w:val="00EA548D"/>
    <w:rsid w:val="00EA5B67"/>
    <w:rsid w:val="00EA63E0"/>
    <w:rsid w:val="00EA66D6"/>
    <w:rsid w:val="00EA7111"/>
    <w:rsid w:val="00EA727C"/>
    <w:rsid w:val="00EA7F9A"/>
    <w:rsid w:val="00EB121D"/>
    <w:rsid w:val="00EB2841"/>
    <w:rsid w:val="00EB457C"/>
    <w:rsid w:val="00EB5D95"/>
    <w:rsid w:val="00EB5DB0"/>
    <w:rsid w:val="00EB6127"/>
    <w:rsid w:val="00EB6635"/>
    <w:rsid w:val="00EC07B8"/>
    <w:rsid w:val="00EC0F07"/>
    <w:rsid w:val="00EC12E7"/>
    <w:rsid w:val="00EC1DB3"/>
    <w:rsid w:val="00EC2786"/>
    <w:rsid w:val="00EC350D"/>
    <w:rsid w:val="00EC4B91"/>
    <w:rsid w:val="00EC544B"/>
    <w:rsid w:val="00EC599B"/>
    <w:rsid w:val="00EC6B26"/>
    <w:rsid w:val="00EC7E60"/>
    <w:rsid w:val="00EC7E69"/>
    <w:rsid w:val="00ED0057"/>
    <w:rsid w:val="00ED005C"/>
    <w:rsid w:val="00ED1BCC"/>
    <w:rsid w:val="00ED4163"/>
    <w:rsid w:val="00ED4E51"/>
    <w:rsid w:val="00ED5CA3"/>
    <w:rsid w:val="00ED5E80"/>
    <w:rsid w:val="00EE0AC8"/>
    <w:rsid w:val="00EE0BEE"/>
    <w:rsid w:val="00EE0BFE"/>
    <w:rsid w:val="00EE1444"/>
    <w:rsid w:val="00EE3E7A"/>
    <w:rsid w:val="00EE4A3A"/>
    <w:rsid w:val="00EE4AF9"/>
    <w:rsid w:val="00EE5122"/>
    <w:rsid w:val="00EE53CB"/>
    <w:rsid w:val="00EE6DE5"/>
    <w:rsid w:val="00EF2938"/>
    <w:rsid w:val="00EF34AC"/>
    <w:rsid w:val="00EF5F1B"/>
    <w:rsid w:val="00F024B5"/>
    <w:rsid w:val="00F02E47"/>
    <w:rsid w:val="00F03796"/>
    <w:rsid w:val="00F0424E"/>
    <w:rsid w:val="00F0442C"/>
    <w:rsid w:val="00F04634"/>
    <w:rsid w:val="00F04CD5"/>
    <w:rsid w:val="00F06DDA"/>
    <w:rsid w:val="00F070A7"/>
    <w:rsid w:val="00F07C51"/>
    <w:rsid w:val="00F10569"/>
    <w:rsid w:val="00F11D0C"/>
    <w:rsid w:val="00F125EB"/>
    <w:rsid w:val="00F12E17"/>
    <w:rsid w:val="00F137E0"/>
    <w:rsid w:val="00F1387B"/>
    <w:rsid w:val="00F15332"/>
    <w:rsid w:val="00F15973"/>
    <w:rsid w:val="00F160FA"/>
    <w:rsid w:val="00F168EB"/>
    <w:rsid w:val="00F173F3"/>
    <w:rsid w:val="00F20ADC"/>
    <w:rsid w:val="00F220BB"/>
    <w:rsid w:val="00F2234D"/>
    <w:rsid w:val="00F2351A"/>
    <w:rsid w:val="00F24116"/>
    <w:rsid w:val="00F30B1D"/>
    <w:rsid w:val="00F32809"/>
    <w:rsid w:val="00F333AB"/>
    <w:rsid w:val="00F335F1"/>
    <w:rsid w:val="00F3367C"/>
    <w:rsid w:val="00F33982"/>
    <w:rsid w:val="00F35022"/>
    <w:rsid w:val="00F35A44"/>
    <w:rsid w:val="00F36477"/>
    <w:rsid w:val="00F3691F"/>
    <w:rsid w:val="00F36C15"/>
    <w:rsid w:val="00F4004D"/>
    <w:rsid w:val="00F41159"/>
    <w:rsid w:val="00F42333"/>
    <w:rsid w:val="00F42427"/>
    <w:rsid w:val="00F42B3A"/>
    <w:rsid w:val="00F4694E"/>
    <w:rsid w:val="00F46FAA"/>
    <w:rsid w:val="00F47316"/>
    <w:rsid w:val="00F474E8"/>
    <w:rsid w:val="00F47DD3"/>
    <w:rsid w:val="00F50AA4"/>
    <w:rsid w:val="00F51410"/>
    <w:rsid w:val="00F54944"/>
    <w:rsid w:val="00F54BBD"/>
    <w:rsid w:val="00F54DEE"/>
    <w:rsid w:val="00F552C4"/>
    <w:rsid w:val="00F55648"/>
    <w:rsid w:val="00F57444"/>
    <w:rsid w:val="00F57A1F"/>
    <w:rsid w:val="00F613D2"/>
    <w:rsid w:val="00F61F39"/>
    <w:rsid w:val="00F63366"/>
    <w:rsid w:val="00F64014"/>
    <w:rsid w:val="00F6406A"/>
    <w:rsid w:val="00F64237"/>
    <w:rsid w:val="00F65E26"/>
    <w:rsid w:val="00F6641A"/>
    <w:rsid w:val="00F6697E"/>
    <w:rsid w:val="00F66CAD"/>
    <w:rsid w:val="00F67E3C"/>
    <w:rsid w:val="00F70864"/>
    <w:rsid w:val="00F71F60"/>
    <w:rsid w:val="00F72005"/>
    <w:rsid w:val="00F72D6A"/>
    <w:rsid w:val="00F73B4E"/>
    <w:rsid w:val="00F75F1A"/>
    <w:rsid w:val="00F7669D"/>
    <w:rsid w:val="00F767E3"/>
    <w:rsid w:val="00F76B64"/>
    <w:rsid w:val="00F76E6D"/>
    <w:rsid w:val="00F80548"/>
    <w:rsid w:val="00F80B1F"/>
    <w:rsid w:val="00F81B7E"/>
    <w:rsid w:val="00F82844"/>
    <w:rsid w:val="00F828B6"/>
    <w:rsid w:val="00F85CBB"/>
    <w:rsid w:val="00F86DC6"/>
    <w:rsid w:val="00F86FE6"/>
    <w:rsid w:val="00F872F3"/>
    <w:rsid w:val="00F87CED"/>
    <w:rsid w:val="00F87F66"/>
    <w:rsid w:val="00F90420"/>
    <w:rsid w:val="00F9130C"/>
    <w:rsid w:val="00F9392C"/>
    <w:rsid w:val="00F94356"/>
    <w:rsid w:val="00F94496"/>
    <w:rsid w:val="00F94C1E"/>
    <w:rsid w:val="00F94E98"/>
    <w:rsid w:val="00F95743"/>
    <w:rsid w:val="00F960F0"/>
    <w:rsid w:val="00F961B3"/>
    <w:rsid w:val="00FA000F"/>
    <w:rsid w:val="00FA06F4"/>
    <w:rsid w:val="00FA103E"/>
    <w:rsid w:val="00FA28FB"/>
    <w:rsid w:val="00FA330D"/>
    <w:rsid w:val="00FA3BED"/>
    <w:rsid w:val="00FA4B3A"/>
    <w:rsid w:val="00FA6878"/>
    <w:rsid w:val="00FA79F7"/>
    <w:rsid w:val="00FA7F6F"/>
    <w:rsid w:val="00FB00BA"/>
    <w:rsid w:val="00FB0AD0"/>
    <w:rsid w:val="00FB1F25"/>
    <w:rsid w:val="00FB202A"/>
    <w:rsid w:val="00FB2BD4"/>
    <w:rsid w:val="00FB4683"/>
    <w:rsid w:val="00FB53C9"/>
    <w:rsid w:val="00FB575E"/>
    <w:rsid w:val="00FB6B8E"/>
    <w:rsid w:val="00FB72F1"/>
    <w:rsid w:val="00FB7D9D"/>
    <w:rsid w:val="00FC0309"/>
    <w:rsid w:val="00FC046A"/>
    <w:rsid w:val="00FC0925"/>
    <w:rsid w:val="00FC11E2"/>
    <w:rsid w:val="00FC357C"/>
    <w:rsid w:val="00FC3830"/>
    <w:rsid w:val="00FC4871"/>
    <w:rsid w:val="00FC6417"/>
    <w:rsid w:val="00FC752F"/>
    <w:rsid w:val="00FC7D24"/>
    <w:rsid w:val="00FC7D3A"/>
    <w:rsid w:val="00FD13FC"/>
    <w:rsid w:val="00FD384E"/>
    <w:rsid w:val="00FD4716"/>
    <w:rsid w:val="00FD6DEB"/>
    <w:rsid w:val="00FE0473"/>
    <w:rsid w:val="00FE05D7"/>
    <w:rsid w:val="00FE09FB"/>
    <w:rsid w:val="00FE162A"/>
    <w:rsid w:val="00FE2122"/>
    <w:rsid w:val="00FE2314"/>
    <w:rsid w:val="00FE237F"/>
    <w:rsid w:val="00FE31B4"/>
    <w:rsid w:val="00FE3606"/>
    <w:rsid w:val="00FE3B45"/>
    <w:rsid w:val="00FE5603"/>
    <w:rsid w:val="00FE7359"/>
    <w:rsid w:val="00FE7670"/>
    <w:rsid w:val="00FF0D58"/>
    <w:rsid w:val="00FF3751"/>
    <w:rsid w:val="00FF522A"/>
    <w:rsid w:val="00FF58BE"/>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65AF6"/>
  <w15:docId w15:val="{F02419BC-1DA1-4173-A08B-0A62B16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377"/>
    <w:pPr>
      <w:spacing w:after="120"/>
      <w:jc w:val="both"/>
    </w:pPr>
    <w:rPr>
      <w:sz w:val="22"/>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pPr>
      <w:keepNext/>
      <w:numPr>
        <w:numId w:val="1"/>
      </w:numPr>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Heading2"/>
    <w:next w:val="Normal"/>
    <w:qFormat/>
    <w:rsid w:val="00B33CC5"/>
    <w:pPr>
      <w:numPr>
        <w:ilvl w:val="2"/>
      </w:numPr>
      <w:outlineLvl w:val="2"/>
    </w:pPr>
    <w:rPr>
      <w:rFonts w:cs="Arial"/>
      <w:snapToGrid w:val="0"/>
      <w:sz w:val="20"/>
      <w:lang w:val="en-US"/>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OC1">
    <w:name w:val="toc 1"/>
    <w:basedOn w:val="Normal"/>
    <w:next w:val="Normal"/>
    <w:autoRedefine/>
    <w:uiPriority w:val="39"/>
    <w:pPr>
      <w:tabs>
        <w:tab w:val="left" w:pos="480"/>
        <w:tab w:val="right" w:leader="dot" w:pos="8296"/>
      </w:tabs>
      <w:spacing w:before="120"/>
    </w:pPr>
    <w:rPr>
      <w:b/>
      <w:caps/>
      <w:noProof/>
      <w:sz w:val="20"/>
    </w:rPr>
  </w:style>
  <w:style w:type="paragraph" w:styleId="TOC2">
    <w:name w:val="toc 2"/>
    <w:basedOn w:val="Normal"/>
    <w:next w:val="Normal"/>
    <w:autoRedefine/>
    <w:uiPriority w:val="39"/>
    <w:pPr>
      <w:tabs>
        <w:tab w:val="left" w:pos="720"/>
        <w:tab w:val="left" w:pos="960"/>
        <w:tab w:val="right" w:leader="dot" w:pos="8296"/>
      </w:tabs>
      <w:ind w:left="227"/>
    </w:pPr>
    <w:rPr>
      <w:smallCaps/>
      <w:noProof/>
      <w:sz w:val="20"/>
    </w:rPr>
  </w:style>
  <w:style w:type="paragraph" w:styleId="TOC3">
    <w:name w:val="toc 3"/>
    <w:basedOn w:val="Normal"/>
    <w:next w:val="Normal"/>
    <w:autoRedefine/>
    <w:uiPriority w:val="39"/>
    <w:rsid w:val="008118F5"/>
    <w:pPr>
      <w:tabs>
        <w:tab w:val="left" w:pos="1200"/>
        <w:tab w:val="right" w:leader="dot" w:pos="8541"/>
      </w:tabs>
      <w:ind w:left="480"/>
    </w:pPr>
    <w:rPr>
      <w:i/>
      <w:sz w:val="20"/>
    </w:rPr>
  </w:style>
  <w:style w:type="paragraph" w:styleId="TOC4">
    <w:name w:val="toc 4"/>
    <w:basedOn w:val="Normal"/>
    <w:next w:val="Normal"/>
    <w:autoRedefine/>
    <w:semiHidden/>
    <w:pPr>
      <w:tabs>
        <w:tab w:val="left" w:pos="1985"/>
        <w:tab w:val="right" w:leader="dot" w:pos="8296"/>
      </w:tabs>
      <w:ind w:left="720"/>
    </w:pPr>
    <w:rPr>
      <w:noProof/>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Text1">
    <w:name w:val="Text 1"/>
    <w:basedOn w:val="Normal"/>
    <w:pPr>
      <w:spacing w:after="240"/>
      <w:ind w:left="482"/>
    </w:pPr>
  </w:style>
  <w:style w:type="paragraph" w:customStyle="1" w:styleId="Text2">
    <w:name w:val="Text 2"/>
    <w:basedOn w:val="Normal"/>
    <w:pPr>
      <w:tabs>
        <w:tab w:val="left" w:pos="2161"/>
      </w:tabs>
      <w:spacing w:after="240"/>
      <w:ind w:left="1077"/>
    </w:pPr>
  </w:style>
  <w:style w:type="paragraph" w:styleId="Closing">
    <w:name w:val="Closing"/>
    <w:basedOn w:val="Normal"/>
    <w:next w:val="Signature"/>
    <w:pPr>
      <w:tabs>
        <w:tab w:val="left" w:pos="5103"/>
      </w:tabs>
      <w:spacing w:before="240" w:after="240"/>
      <w:ind w:left="5103"/>
    </w:pPr>
  </w:style>
  <w:style w:type="paragraph" w:styleId="Signature">
    <w:name w:val="Signature"/>
    <w:basedOn w:val="Normal"/>
    <w:pPr>
      <w:ind w:left="4252"/>
    </w:pPr>
  </w:style>
  <w:style w:type="paragraph" w:customStyle="1" w:styleId="Text3">
    <w:name w:val="Text 3"/>
    <w:basedOn w:val="Normal"/>
    <w:pPr>
      <w:tabs>
        <w:tab w:val="left" w:pos="2302"/>
      </w:tabs>
      <w:spacing w:after="240"/>
      <w:ind w:left="1916"/>
    </w:p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rPr>
      <w:sz w:val="20"/>
    </w:rPr>
  </w:style>
  <w:style w:type="paragraph" w:customStyle="1" w:styleId="ZCom">
    <w:name w:val="Z_Com"/>
    <w:basedOn w:val="Normal"/>
    <w:next w:val="ZDGName"/>
    <w:pPr>
      <w:widowControl w:val="0"/>
      <w:ind w:right="85"/>
    </w:pPr>
    <w:rPr>
      <w:rFonts w:ascii="Arial" w:hAnsi="Arial"/>
      <w:snapToGrid w:val="0"/>
      <w:lang w:eastAsia="en-US"/>
    </w:rPr>
  </w:style>
  <w:style w:type="paragraph" w:customStyle="1" w:styleId="ZDGName">
    <w:name w:val="Z_DGName"/>
    <w:basedOn w:val="Normal"/>
    <w:pPr>
      <w:widowControl w:val="0"/>
      <w:ind w:right="85"/>
    </w:pPr>
    <w:rPr>
      <w:rFonts w:ascii="Arial" w:hAnsi="Arial"/>
      <w:snapToGrid w:val="0"/>
      <w:sz w:val="16"/>
      <w:lang w:eastAsia="en-US"/>
    </w:r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paragraph" w:styleId="Index1">
    <w:name w:val="index 1"/>
    <w:basedOn w:val="Normal"/>
    <w:next w:val="Normal"/>
    <w:autoRedefine/>
    <w:semiHidden/>
    <w:pPr>
      <w:ind w:left="240" w:hanging="240"/>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NoteHead">
    <w:name w:val="NoteHead"/>
    <w:basedOn w:val="Normal"/>
    <w:next w:val="Normal"/>
    <w:pPr>
      <w:spacing w:before="720" w:after="720"/>
      <w:jc w:val="center"/>
    </w:pPr>
    <w:rPr>
      <w:b/>
      <w:smallCaps/>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Indent">
    <w:name w:val="Body Text Indent"/>
    <w:basedOn w:val="Normal"/>
    <w:pPr>
      <w:ind w:left="720"/>
    </w:pPr>
    <w:rPr>
      <w:lang w:val="nl-NL"/>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character" w:styleId="Hyperlink">
    <w:name w:val="Hyperlink"/>
    <w:uiPriority w:val="99"/>
    <w:rPr>
      <w:color w:val="0000FF"/>
      <w:u w:val="single"/>
    </w:rPr>
  </w:style>
  <w:style w:type="paragraph" w:customStyle="1" w:styleId="Tiret0">
    <w:name w:val="Tiret 0"/>
    <w:basedOn w:val="Normal"/>
    <w:pPr>
      <w:spacing w:before="120"/>
      <w:ind w:left="851" w:hanging="851"/>
    </w:pPr>
  </w:style>
  <w:style w:type="character" w:styleId="Emphasis">
    <w:name w:val="Emphasis"/>
    <w:qFormat/>
    <w:rPr>
      <w:i/>
    </w:rPr>
  </w:style>
  <w:style w:type="character" w:styleId="FollowedHyperlink">
    <w:name w:val="FollowedHyperlink"/>
    <w:rPr>
      <w:color w:val="800080"/>
      <w:u w:val="single"/>
    </w:rPr>
  </w:style>
  <w:style w:type="paragraph" w:styleId="BodyText">
    <w:name w:val="Body Text"/>
    <w:basedOn w:val="Normal"/>
    <w:rPr>
      <w:rFonts w:ascii="Arial" w:hAnsi="Arial"/>
      <w:sz w:val="20"/>
    </w:rPr>
  </w:style>
  <w:style w:type="table" w:styleId="TableGrid">
    <w:name w:val="Table Grid"/>
    <w:basedOn w:val="TableNormal"/>
    <w:rsid w:val="008F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link w:val="Heading1"/>
    <w:rsid w:val="00170261"/>
    <w:rPr>
      <w:rFonts w:ascii="Arial" w:hAnsi="Arial"/>
      <w:b/>
      <w:kern w:val="28"/>
      <w:sz w:val="28"/>
    </w:rPr>
  </w:style>
  <w:style w:type="paragraph" w:customStyle="1" w:styleId="Blockquote">
    <w:name w:val="Blockquote"/>
    <w:basedOn w:val="Normal"/>
    <w:rsid w:val="00170261"/>
    <w:pPr>
      <w:spacing w:before="100" w:after="100"/>
      <w:ind w:left="360" w:right="360"/>
    </w:pPr>
    <w:rPr>
      <w:snapToGrid w:val="0"/>
      <w:lang w:val="fr-BE" w:eastAsia="en-US"/>
    </w:rPr>
  </w:style>
  <w:style w:type="paragraph" w:styleId="NormalWeb">
    <w:name w:val="Normal (Web)"/>
    <w:basedOn w:val="Normal"/>
    <w:rsid w:val="004E0D3A"/>
    <w:pPr>
      <w:spacing w:before="100" w:beforeAutospacing="1" w:after="100" w:afterAutospacing="1"/>
    </w:pPr>
    <w:rPr>
      <w:color w:val="000080"/>
      <w:sz w:val="20"/>
    </w:rPr>
  </w:style>
  <w:style w:type="paragraph" w:styleId="BalloonText">
    <w:name w:val="Balloon Text"/>
    <w:basedOn w:val="Normal"/>
    <w:semiHidden/>
    <w:rsid w:val="00442345"/>
    <w:rPr>
      <w:rFonts w:ascii="Tahoma" w:hAnsi="Tahoma" w:cs="Tahoma"/>
      <w:sz w:val="16"/>
      <w:szCs w:val="16"/>
    </w:rPr>
  </w:style>
  <w:style w:type="character" w:styleId="CommentReference">
    <w:name w:val="annotation reference"/>
    <w:rsid w:val="006C7C47"/>
    <w:rPr>
      <w:sz w:val="16"/>
      <w:szCs w:val="16"/>
    </w:rPr>
  </w:style>
  <w:style w:type="paragraph" w:styleId="CommentText">
    <w:name w:val="annotation text"/>
    <w:basedOn w:val="Normal"/>
    <w:link w:val="CommentTextChar"/>
    <w:rsid w:val="006C7C47"/>
    <w:rPr>
      <w:sz w:val="20"/>
    </w:rPr>
  </w:style>
  <w:style w:type="character" w:customStyle="1" w:styleId="CommentTextChar">
    <w:name w:val="Comment Text Char"/>
    <w:basedOn w:val="DefaultParagraphFont"/>
    <w:link w:val="CommentText"/>
    <w:rsid w:val="006C7C47"/>
  </w:style>
  <w:style w:type="paragraph" w:styleId="CommentSubject">
    <w:name w:val="annotation subject"/>
    <w:basedOn w:val="CommentText"/>
    <w:next w:val="CommentText"/>
    <w:link w:val="CommentSubjectChar"/>
    <w:rsid w:val="006C7C47"/>
    <w:rPr>
      <w:b/>
      <w:bCs/>
    </w:rPr>
  </w:style>
  <w:style w:type="character" w:customStyle="1" w:styleId="CommentSubjectChar">
    <w:name w:val="Comment Subject Char"/>
    <w:link w:val="CommentSubject"/>
    <w:rsid w:val="006C7C47"/>
    <w:rPr>
      <w:b/>
      <w:bCs/>
    </w:rPr>
  </w:style>
  <w:style w:type="character" w:customStyle="1" w:styleId="FootnoteTextChar">
    <w:name w:val="Footnote Text Char"/>
    <w:link w:val="FootnoteText"/>
    <w:semiHidden/>
    <w:rsid w:val="00DE37AB"/>
  </w:style>
  <w:style w:type="paragraph" w:styleId="ListBullet">
    <w:name w:val="List Bullet"/>
    <w:basedOn w:val="Normal"/>
    <w:unhideWhenUsed/>
    <w:rsid w:val="00EA3CB8"/>
    <w:pPr>
      <w:numPr>
        <w:numId w:val="6"/>
      </w:numPr>
      <w:spacing w:after="240"/>
    </w:pPr>
    <w:rPr>
      <w:lang w:val="fr-FR" w:eastAsia="en-US"/>
    </w:rPr>
  </w:style>
  <w:style w:type="paragraph" w:customStyle="1" w:styleId="ListDash">
    <w:name w:val="List Dash"/>
    <w:basedOn w:val="Normal"/>
    <w:rsid w:val="00EA3CB8"/>
    <w:pPr>
      <w:numPr>
        <w:numId w:val="7"/>
      </w:numPr>
      <w:spacing w:after="240"/>
    </w:pPr>
    <w:rPr>
      <w:lang w:val="fr-FR" w:eastAsia="en-US"/>
    </w:rPr>
  </w:style>
  <w:style w:type="paragraph" w:styleId="ListBullet5">
    <w:name w:val="List Bullet 5"/>
    <w:basedOn w:val="Normal"/>
    <w:autoRedefine/>
    <w:rsid w:val="00AC1A6C"/>
    <w:pPr>
      <w:numPr>
        <w:numId w:val="9"/>
      </w:numPr>
      <w:spacing w:after="240"/>
    </w:pPr>
    <w:rPr>
      <w:lang w:val="fr-FR" w:eastAsia="en-US"/>
    </w:rPr>
  </w:style>
  <w:style w:type="character" w:customStyle="1" w:styleId="HeaderChar">
    <w:name w:val="Header Char"/>
    <w:link w:val="Header"/>
    <w:uiPriority w:val="99"/>
    <w:rsid w:val="00442FA6"/>
    <w:rPr>
      <w:sz w:val="24"/>
    </w:rPr>
  </w:style>
  <w:style w:type="paragraph" w:styleId="EndnoteText">
    <w:name w:val="endnote text"/>
    <w:basedOn w:val="Normal"/>
    <w:link w:val="EndnoteTextChar"/>
    <w:rsid w:val="009329A1"/>
    <w:rPr>
      <w:sz w:val="20"/>
    </w:rPr>
  </w:style>
  <w:style w:type="character" w:customStyle="1" w:styleId="EndnoteTextChar">
    <w:name w:val="Endnote Text Char"/>
    <w:basedOn w:val="DefaultParagraphFont"/>
    <w:link w:val="EndnoteText"/>
    <w:rsid w:val="009329A1"/>
  </w:style>
  <w:style w:type="paragraph" w:styleId="ListParagraph">
    <w:name w:val="List Paragraph"/>
    <w:basedOn w:val="Normal"/>
    <w:uiPriority w:val="34"/>
    <w:qFormat/>
    <w:rsid w:val="00DB104E"/>
    <w:pPr>
      <w:spacing w:after="160" w:line="259" w:lineRule="auto"/>
      <w:ind w:left="720"/>
      <w:contextualSpacing/>
      <w:jc w:val="left"/>
    </w:pPr>
    <w:rPr>
      <w:rFonts w:ascii="Calibri" w:eastAsia="Calibri" w:hAnsi="Calibri"/>
      <w:szCs w:val="22"/>
      <w:lang w:eastAsia="en-US"/>
    </w:rPr>
  </w:style>
  <w:style w:type="paragraph" w:styleId="TOCHeading">
    <w:name w:val="TOC Heading"/>
    <w:basedOn w:val="Heading1"/>
    <w:next w:val="Normal"/>
    <w:uiPriority w:val="39"/>
    <w:unhideWhenUsed/>
    <w:qFormat/>
    <w:rsid w:val="006B52B5"/>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styleId="Index2">
    <w:name w:val="index 2"/>
    <w:basedOn w:val="Normal"/>
    <w:next w:val="Normal"/>
    <w:autoRedefine/>
    <w:semiHidden/>
    <w:unhideWhenUsed/>
    <w:rsid w:val="005A4DBD"/>
    <w:pPr>
      <w:spacing w:after="0"/>
      <w:ind w:left="440" w:hanging="220"/>
    </w:pPr>
  </w:style>
  <w:style w:type="character" w:customStyle="1" w:styleId="FooterChar">
    <w:name w:val="Footer Char"/>
    <w:basedOn w:val="DefaultParagraphFont"/>
    <w:link w:val="Footer"/>
    <w:rsid w:val="00CB1531"/>
    <w:rPr>
      <w:sz w:val="22"/>
    </w:rPr>
  </w:style>
  <w:style w:type="paragraph" w:customStyle="1" w:styleId="EUReport1">
    <w:name w:val="EU Report 1"/>
    <w:basedOn w:val="Normal"/>
    <w:next w:val="Normal"/>
    <w:qFormat/>
    <w:rsid w:val="00830CE6"/>
    <w:pPr>
      <w:numPr>
        <w:numId w:val="12"/>
      </w:numPr>
      <w:spacing w:before="120" w:after="360"/>
      <w:jc w:val="left"/>
    </w:pPr>
    <w:rPr>
      <w:rFonts w:ascii="EYInterstate Light" w:hAnsi="EYInterstate Light"/>
      <w:b/>
      <w:sz w:val="28"/>
      <w:lang w:val="en-US"/>
    </w:rPr>
  </w:style>
  <w:style w:type="paragraph" w:customStyle="1" w:styleId="EUReport2">
    <w:name w:val="EU Report 2"/>
    <w:basedOn w:val="Normal"/>
    <w:qFormat/>
    <w:rsid w:val="00830CE6"/>
    <w:pPr>
      <w:numPr>
        <w:ilvl w:val="1"/>
        <w:numId w:val="12"/>
      </w:numPr>
      <w:spacing w:before="120" w:after="180"/>
      <w:jc w:val="left"/>
    </w:pPr>
    <w:rPr>
      <w:rFonts w:ascii="EYInterstate Light" w:hAnsi="EYInterstate Light"/>
      <w:b/>
    </w:rPr>
  </w:style>
  <w:style w:type="paragraph" w:customStyle="1" w:styleId="EUReport3">
    <w:name w:val="EU Report 3"/>
    <w:basedOn w:val="Normal"/>
    <w:qFormat/>
    <w:rsid w:val="00830CE6"/>
    <w:pPr>
      <w:numPr>
        <w:ilvl w:val="2"/>
        <w:numId w:val="12"/>
      </w:numPr>
      <w:spacing w:before="120"/>
      <w:jc w:val="left"/>
    </w:pPr>
    <w:rPr>
      <w:rFonts w:ascii="EYInterstate Light" w:hAnsi="EYInterstate Light" w:cs="Arial"/>
      <w:i/>
      <w:szCs w:val="22"/>
      <w:lang w:val="fr-FR"/>
    </w:rPr>
  </w:style>
  <w:style w:type="numbering" w:customStyle="1" w:styleId="NoList1">
    <w:name w:val="No List1"/>
    <w:next w:val="NoList"/>
    <w:semiHidden/>
    <w:rsid w:val="00354935"/>
  </w:style>
  <w:style w:type="paragraph" w:customStyle="1" w:styleId="BodySingle">
    <w:name w:val="Body Single"/>
    <w:basedOn w:val="BodyText"/>
    <w:rsid w:val="00354935"/>
    <w:pPr>
      <w:spacing w:after="0" w:line="290" w:lineRule="atLeast"/>
      <w:jc w:val="left"/>
    </w:pPr>
    <w:rPr>
      <w:rFonts w:ascii="Times New Roman" w:hAnsi="Times New Roman"/>
      <w:sz w:val="24"/>
      <w:lang w:eastAsia="en-US"/>
    </w:rPr>
  </w:style>
  <w:style w:type="character" w:customStyle="1" w:styleId="Heading1CharCharChar1">
    <w:name w:val="Heading 1 Char Char Char1"/>
    <w:rsid w:val="00354935"/>
    <w:rPr>
      <w:rFonts w:ascii="Arial" w:hAnsi="Arial"/>
      <w:bCs/>
      <w:kern w:val="28"/>
      <w:sz w:val="28"/>
      <w:lang w:val="en-GB" w:eastAsia="en-GB" w:bidi="ar-SA"/>
    </w:rPr>
  </w:style>
  <w:style w:type="paragraph" w:styleId="Revision">
    <w:name w:val="Revision"/>
    <w:hidden/>
    <w:uiPriority w:val="99"/>
    <w:semiHidden/>
    <w:rsid w:val="001108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1860">
      <w:bodyDiv w:val="1"/>
      <w:marLeft w:val="0"/>
      <w:marRight w:val="0"/>
      <w:marTop w:val="0"/>
      <w:marBottom w:val="0"/>
      <w:divBdr>
        <w:top w:val="none" w:sz="0" w:space="0" w:color="auto"/>
        <w:left w:val="none" w:sz="0" w:space="0" w:color="auto"/>
        <w:bottom w:val="none" w:sz="0" w:space="0" w:color="auto"/>
        <w:right w:val="none" w:sz="0" w:space="0" w:color="auto"/>
      </w:divBdr>
    </w:div>
    <w:div w:id="144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54D39-76A3-4CF7-BFED-65607A9B13AD}">
  <ds:schemaRefs>
    <ds:schemaRef ds:uri="http://schemas.openxmlformats.org/officeDocument/2006/bibliography"/>
  </ds:schemaRefs>
</ds:datastoreItem>
</file>

<file path=customXml/itemProps2.xml><?xml version="1.0" encoding="utf-8"?>
<ds:datastoreItem xmlns:ds="http://schemas.openxmlformats.org/officeDocument/2006/customXml" ds:itemID="{842A51C6-7195-4EF3-9C2F-5D1D38627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B9D6C-C5D6-400C-B7C1-2B178B621F39}">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b21a4a1d-4eb8-49d3-b465-be101281b0f3"/>
    <ds:schemaRef ds:uri="http://www.w3.org/XML/1998/namespace"/>
  </ds:schemaRefs>
</ds:datastoreItem>
</file>

<file path=customXml/itemProps4.xml><?xml version="1.0" encoding="utf-8"?>
<ds:datastoreItem xmlns:ds="http://schemas.openxmlformats.org/officeDocument/2006/customXml" ds:itemID="{B8E512D9-6E20-4FB4-87B7-1D054A56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5856</Words>
  <Characters>33382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INTERNAL AUDIT SERVICE OF THE EUROPEAN COMMISSION</vt:lpstr>
    </vt:vector>
  </TitlesOfParts>
  <Company>European Commission</Company>
  <LinksUpToDate>false</LinksUpToDate>
  <CharactersWithSpaces>39160</CharactersWithSpaces>
  <SharedDoc>false</SharedDoc>
  <HLinks>
    <vt:vector size="102" baseType="variant">
      <vt:variant>
        <vt:i4>1048639</vt:i4>
      </vt:variant>
      <vt:variant>
        <vt:i4>98</vt:i4>
      </vt:variant>
      <vt:variant>
        <vt:i4>0</vt:i4>
      </vt:variant>
      <vt:variant>
        <vt:i4>5</vt:i4>
      </vt:variant>
      <vt:variant>
        <vt:lpwstr/>
      </vt:variant>
      <vt:variant>
        <vt:lpwstr>_Toc501024938</vt:lpwstr>
      </vt:variant>
      <vt:variant>
        <vt:i4>1048639</vt:i4>
      </vt:variant>
      <vt:variant>
        <vt:i4>92</vt:i4>
      </vt:variant>
      <vt:variant>
        <vt:i4>0</vt:i4>
      </vt:variant>
      <vt:variant>
        <vt:i4>5</vt:i4>
      </vt:variant>
      <vt:variant>
        <vt:lpwstr/>
      </vt:variant>
      <vt:variant>
        <vt:lpwstr>_Toc501024937</vt:lpwstr>
      </vt:variant>
      <vt:variant>
        <vt:i4>1048639</vt:i4>
      </vt:variant>
      <vt:variant>
        <vt:i4>86</vt:i4>
      </vt:variant>
      <vt:variant>
        <vt:i4>0</vt:i4>
      </vt:variant>
      <vt:variant>
        <vt:i4>5</vt:i4>
      </vt:variant>
      <vt:variant>
        <vt:lpwstr/>
      </vt:variant>
      <vt:variant>
        <vt:lpwstr>_Toc501024936</vt:lpwstr>
      </vt:variant>
      <vt:variant>
        <vt:i4>1048639</vt:i4>
      </vt:variant>
      <vt:variant>
        <vt:i4>80</vt:i4>
      </vt:variant>
      <vt:variant>
        <vt:i4>0</vt:i4>
      </vt:variant>
      <vt:variant>
        <vt:i4>5</vt:i4>
      </vt:variant>
      <vt:variant>
        <vt:lpwstr/>
      </vt:variant>
      <vt:variant>
        <vt:lpwstr>_Toc501024935</vt:lpwstr>
      </vt:variant>
      <vt:variant>
        <vt:i4>1048639</vt:i4>
      </vt:variant>
      <vt:variant>
        <vt:i4>74</vt:i4>
      </vt:variant>
      <vt:variant>
        <vt:i4>0</vt:i4>
      </vt:variant>
      <vt:variant>
        <vt:i4>5</vt:i4>
      </vt:variant>
      <vt:variant>
        <vt:lpwstr/>
      </vt:variant>
      <vt:variant>
        <vt:lpwstr>_Toc501024934</vt:lpwstr>
      </vt:variant>
      <vt:variant>
        <vt:i4>1048639</vt:i4>
      </vt:variant>
      <vt:variant>
        <vt:i4>68</vt:i4>
      </vt:variant>
      <vt:variant>
        <vt:i4>0</vt:i4>
      </vt:variant>
      <vt:variant>
        <vt:i4>5</vt:i4>
      </vt:variant>
      <vt:variant>
        <vt:lpwstr/>
      </vt:variant>
      <vt:variant>
        <vt:lpwstr>_Toc501024933</vt:lpwstr>
      </vt:variant>
      <vt:variant>
        <vt:i4>1048639</vt:i4>
      </vt:variant>
      <vt:variant>
        <vt:i4>62</vt:i4>
      </vt:variant>
      <vt:variant>
        <vt:i4>0</vt:i4>
      </vt:variant>
      <vt:variant>
        <vt:i4>5</vt:i4>
      </vt:variant>
      <vt:variant>
        <vt:lpwstr/>
      </vt:variant>
      <vt:variant>
        <vt:lpwstr>_Toc501024932</vt:lpwstr>
      </vt:variant>
      <vt:variant>
        <vt:i4>1048639</vt:i4>
      </vt:variant>
      <vt:variant>
        <vt:i4>56</vt:i4>
      </vt:variant>
      <vt:variant>
        <vt:i4>0</vt:i4>
      </vt:variant>
      <vt:variant>
        <vt:i4>5</vt:i4>
      </vt:variant>
      <vt:variant>
        <vt:lpwstr/>
      </vt:variant>
      <vt:variant>
        <vt:lpwstr>_Toc501024931</vt:lpwstr>
      </vt:variant>
      <vt:variant>
        <vt:i4>1048639</vt:i4>
      </vt:variant>
      <vt:variant>
        <vt:i4>50</vt:i4>
      </vt:variant>
      <vt:variant>
        <vt:i4>0</vt:i4>
      </vt:variant>
      <vt:variant>
        <vt:i4>5</vt:i4>
      </vt:variant>
      <vt:variant>
        <vt:lpwstr/>
      </vt:variant>
      <vt:variant>
        <vt:lpwstr>_Toc501024930</vt:lpwstr>
      </vt:variant>
      <vt:variant>
        <vt:i4>1114175</vt:i4>
      </vt:variant>
      <vt:variant>
        <vt:i4>44</vt:i4>
      </vt:variant>
      <vt:variant>
        <vt:i4>0</vt:i4>
      </vt:variant>
      <vt:variant>
        <vt:i4>5</vt:i4>
      </vt:variant>
      <vt:variant>
        <vt:lpwstr/>
      </vt:variant>
      <vt:variant>
        <vt:lpwstr>_Toc501024929</vt:lpwstr>
      </vt:variant>
      <vt:variant>
        <vt:i4>1114175</vt:i4>
      </vt:variant>
      <vt:variant>
        <vt:i4>38</vt:i4>
      </vt:variant>
      <vt:variant>
        <vt:i4>0</vt:i4>
      </vt:variant>
      <vt:variant>
        <vt:i4>5</vt:i4>
      </vt:variant>
      <vt:variant>
        <vt:lpwstr/>
      </vt:variant>
      <vt:variant>
        <vt:lpwstr>_Toc501024928</vt:lpwstr>
      </vt:variant>
      <vt:variant>
        <vt:i4>1114175</vt:i4>
      </vt:variant>
      <vt:variant>
        <vt:i4>32</vt:i4>
      </vt:variant>
      <vt:variant>
        <vt:i4>0</vt:i4>
      </vt:variant>
      <vt:variant>
        <vt:i4>5</vt:i4>
      </vt:variant>
      <vt:variant>
        <vt:lpwstr/>
      </vt:variant>
      <vt:variant>
        <vt:lpwstr>_Toc501024927</vt:lpwstr>
      </vt:variant>
      <vt:variant>
        <vt:i4>1114175</vt:i4>
      </vt:variant>
      <vt:variant>
        <vt:i4>26</vt:i4>
      </vt:variant>
      <vt:variant>
        <vt:i4>0</vt:i4>
      </vt:variant>
      <vt:variant>
        <vt:i4>5</vt:i4>
      </vt:variant>
      <vt:variant>
        <vt:lpwstr/>
      </vt:variant>
      <vt:variant>
        <vt:lpwstr>_Toc501024926</vt:lpwstr>
      </vt:variant>
      <vt:variant>
        <vt:i4>1114175</vt:i4>
      </vt:variant>
      <vt:variant>
        <vt:i4>20</vt:i4>
      </vt:variant>
      <vt:variant>
        <vt:i4>0</vt:i4>
      </vt:variant>
      <vt:variant>
        <vt:i4>5</vt:i4>
      </vt:variant>
      <vt:variant>
        <vt:lpwstr/>
      </vt:variant>
      <vt:variant>
        <vt:lpwstr>_Toc501024925</vt:lpwstr>
      </vt:variant>
      <vt:variant>
        <vt:i4>1114175</vt:i4>
      </vt:variant>
      <vt:variant>
        <vt:i4>14</vt:i4>
      </vt:variant>
      <vt:variant>
        <vt:i4>0</vt:i4>
      </vt:variant>
      <vt:variant>
        <vt:i4>5</vt:i4>
      </vt:variant>
      <vt:variant>
        <vt:lpwstr/>
      </vt:variant>
      <vt:variant>
        <vt:lpwstr>_Toc501024924</vt:lpwstr>
      </vt:variant>
      <vt:variant>
        <vt:i4>1114175</vt:i4>
      </vt:variant>
      <vt:variant>
        <vt:i4>8</vt:i4>
      </vt:variant>
      <vt:variant>
        <vt:i4>0</vt:i4>
      </vt:variant>
      <vt:variant>
        <vt:i4>5</vt:i4>
      </vt:variant>
      <vt:variant>
        <vt:lpwstr/>
      </vt:variant>
      <vt:variant>
        <vt:lpwstr>_Toc501024923</vt:lpwstr>
      </vt:variant>
      <vt:variant>
        <vt:i4>1114175</vt:i4>
      </vt:variant>
      <vt:variant>
        <vt:i4>2</vt:i4>
      </vt:variant>
      <vt:variant>
        <vt:i4>0</vt:i4>
      </vt:variant>
      <vt:variant>
        <vt:i4>5</vt:i4>
      </vt:variant>
      <vt:variant>
        <vt:lpwstr/>
      </vt:variant>
      <vt:variant>
        <vt:lpwstr>_Toc501024922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SERVICE OF THE EUROPEAN COMMISSION</dc:title>
  <dc:creator>swartwy</dc:creator>
  <cp:lastModifiedBy>Zeljko Krnetic</cp:lastModifiedBy>
  <cp:revision>9</cp:revision>
  <cp:lastPrinted>2025-10-08T07:28:00Z</cp:lastPrinted>
  <dcterms:created xsi:type="dcterms:W3CDTF">2025-08-13T11:59:00Z</dcterms:created>
  <dcterms:modified xsi:type="dcterms:W3CDTF">2025-10-08T07:28:00Z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0x010100724FDE23FB365D4CB8B2901107175F9F</vt:lpwstr>
  </property>
</Properties>
</file>