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7A71E53E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Управљање грађевинским земљиштем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2DB816C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3</w:t>
            </w:r>
          </w:p>
          <w:p w14:paraId="4916F5FE" w14:textId="108FB3F5" w:rsidR="00764DB8" w:rsidRDefault="005E7D46" w:rsidP="001F2645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>2</w:t>
            </w:r>
            <w:r w:rsidR="00764DB8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. 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јун</w:t>
            </w:r>
            <w:r w:rsidR="00764DB8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 2022. године </w:t>
            </w:r>
          </w:p>
          <w:p w14:paraId="32F18392" w14:textId="698C5E9F" w:rsidR="005575C6" w:rsidRPr="008B55A8" w:rsidRDefault="00764DB8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Хотел Палисад, Златибор</w:t>
            </w: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2E3A8412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 xml:space="preserve">а 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обраћањ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</w:p>
          <w:p w14:paraId="703FF1F2" w14:textId="77777777" w:rsidR="006C443A" w:rsidRDefault="00444E52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Марко Тешић</w:t>
            </w:r>
            <w:r w:rsidR="006E608F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295A2802" w:rsidR="00665580" w:rsidRPr="006C443A" w:rsidRDefault="00FC3F4B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Клара Даниловић, СКГО</w:t>
            </w: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3A98C8EB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F6745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F6745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1D2A1C88" w:rsidR="00665580" w:rsidRPr="003F7858" w:rsidRDefault="00413E29" w:rsidP="000F6745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</w:t>
            </w:r>
            <w:r w:rsidR="00444E52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444E52">
              <w:rPr>
                <w:rFonts w:asciiTheme="minorHAnsi" w:hAnsiTheme="minorHAnsi" w:cstheme="minorHAnsi"/>
                <w:noProof/>
                <w:lang w:val="sr-Cyrl-RS"/>
              </w:rPr>
              <w:t>Грађевинско земљиште као ресурс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и </w:t>
            </w:r>
            <w:r w:rsidR="009B0DB0">
              <w:rPr>
                <w:rFonts w:asciiTheme="minorHAnsi" w:hAnsiTheme="minorHAnsi" w:cstheme="minorHAnsi"/>
                <w:noProof/>
                <w:lang w:val="sr-Cyrl-RS"/>
              </w:rPr>
              <w:t>нормативно-правни оквир</w:t>
            </w:r>
            <w:r w:rsidR="000F6745"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управљања грађевинским земљиштем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(закони и подзаконска акта)</w:t>
            </w:r>
          </w:p>
        </w:tc>
      </w:tr>
      <w:tr w:rsidR="000F6745" w:rsidRPr="003F7858" w14:paraId="6D9E75BB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86E" w14:textId="6B102586" w:rsidR="000F6745" w:rsidRPr="003F7858" w:rsidRDefault="000F674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10,45 – 11,</w:t>
            </w:r>
            <w:r w:rsidR="006C45E4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EE2" w14:textId="44BD5E6E" w:rsidR="00665580" w:rsidRDefault="000F6745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 –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и утицај управљања грађевинским земљиштем </w:t>
            </w:r>
            <w:r w:rsidR="00B40211">
              <w:rPr>
                <w:rFonts w:asciiTheme="minorHAnsi" w:hAnsiTheme="minorHAnsi" w:cstheme="minorHAnsi"/>
                <w:noProof/>
                <w:lang w:val="sr-Cyrl-RS"/>
              </w:rPr>
              <w:t>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простор локалне заједнице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планирање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и израда планске документације</w:t>
            </w: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60B736CB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0B337E08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3006C943" w:rsidR="000F6745" w:rsidRPr="000F6745" w:rsidRDefault="00496EF5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III –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Управљање грађевинским земљиштем (прибављање и отуђење, програм отуђења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грађевинског земљишта, модели одлука, географски, урбанистички, економски и правни аспекти развоја)</w:t>
            </w:r>
          </w:p>
        </w:tc>
      </w:tr>
      <w:tr w:rsidR="000F6745" w:rsidRPr="003F7858" w14:paraId="4A127FBD" w14:textId="77777777" w:rsidTr="00665580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800" w14:textId="01C07E9D" w:rsidR="000F6745" w:rsidRPr="003F7858" w:rsidRDefault="001B30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13,00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1" w14:textId="5A7A9045" w:rsidR="00665580" w:rsidRDefault="001B30F2" w:rsidP="00FC3F4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IV –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П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роцен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вредности грађевинског земљишта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 xml:space="preserve"> и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решавање проблема процене у пракси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1BCEDF57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BD5F0BE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4,30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BC6" w14:textId="06E036E2" w:rsidR="00665580" w:rsidRPr="00B7545A" w:rsidRDefault="00413E29" w:rsidP="008C158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Нови инструменти управљања грађевинским земљиштем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 xml:space="preserve"> (</w:t>
            </w:r>
            <w:r w:rsidR="001B30F2">
              <w:rPr>
                <w:rFonts w:asciiTheme="minorHAnsi" w:hAnsiTheme="minorHAnsi" w:cstheme="minorHAnsi"/>
                <w:noProof/>
                <w:lang w:val="sr-Cyrl-RS"/>
              </w:rPr>
              <w:t>Поступак урбане комасације – нормативни оквир и пракса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</w:tr>
      <w:tr w:rsidR="00393485" w:rsidRPr="00B7545A" w14:paraId="1504D239" w14:textId="77777777" w:rsidTr="00665580">
        <w:trPr>
          <w:trHeight w:val="36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15A541FC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52FFA166" w:rsidR="00665580" w:rsidRPr="003305E5" w:rsidRDefault="00B40211" w:rsidP="00B7545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lang w:val="en-GB"/>
              </w:rPr>
              <w:t xml:space="preserve">VI –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Примена ГИС-а</w:t>
            </w:r>
            <w:r w:rsidR="003305E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</w:tc>
      </w:tr>
      <w:tr w:rsidR="00B40211" w:rsidRPr="00B7545A" w14:paraId="19231614" w14:textId="77777777" w:rsidTr="00665580">
        <w:trPr>
          <w:trHeight w:val="9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F02" w14:textId="47DB2918" w:rsidR="00B40211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2C3B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 xml:space="preserve">0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44A" w14:textId="720CAFA5" w:rsidR="00665580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Завршне речи и </w:t>
            </w:r>
            <w:r w:rsidRPr="00665580">
              <w:rPr>
                <w:rFonts w:asciiTheme="minorHAnsi" w:hAnsiTheme="minorHAnsi" w:cstheme="minorHAnsi"/>
                <w:lang w:val="sr-Cyrl-RS"/>
              </w:rPr>
              <w:t>евалуација</w:t>
            </w:r>
          </w:p>
        </w:tc>
      </w:tr>
    </w:tbl>
    <w:p w14:paraId="52A4506C" w14:textId="33F56BC3" w:rsidR="00A81779" w:rsidRDefault="00A81779"/>
    <w:p w14:paraId="3FCCFD89" w14:textId="7E0EEE11" w:rsidR="00DA270E" w:rsidRDefault="00DA270E" w:rsidP="00B40211"/>
    <w:p w14:paraId="1DD00048" w14:textId="1A59EB03" w:rsidR="00B40211" w:rsidRPr="00B40211" w:rsidRDefault="00B40211" w:rsidP="00B40211">
      <w:pPr>
        <w:jc w:val="both"/>
        <w:rPr>
          <w:rFonts w:asciiTheme="minorHAnsi" w:hAnsiTheme="minorHAnsi" w:cstheme="minorHAnsi"/>
          <w:lang w:val="sr-Cyrl-RS"/>
        </w:rPr>
      </w:pPr>
      <w:r w:rsidRPr="00B40211">
        <w:rPr>
          <w:rFonts w:asciiTheme="minorHAnsi" w:hAnsiTheme="minorHAnsi" w:cstheme="minorHAnsi"/>
          <w:lang w:val="sr-Cyrl-RS"/>
        </w:rPr>
        <w:t>Обуку реализује Петар Вујадиновић, акредитовани предавач за област управља</w:t>
      </w:r>
      <w:r w:rsidR="00640CF5">
        <w:rPr>
          <w:rFonts w:asciiTheme="minorHAnsi" w:hAnsiTheme="minorHAnsi" w:cstheme="minorHAnsi"/>
          <w:lang w:val="sr-Cyrl-RS"/>
        </w:rPr>
        <w:t>ња</w:t>
      </w:r>
      <w:r w:rsidRPr="00B40211">
        <w:rPr>
          <w:rFonts w:asciiTheme="minorHAnsi" w:hAnsiTheme="minorHAnsi" w:cstheme="minorHAnsi"/>
          <w:lang w:val="sr-Cyrl-RS"/>
        </w:rPr>
        <w:t xml:space="preserve"> општинском имовином уз асистенцију и подршку Кларе Даниловић и Марка Тешића</w:t>
      </w:r>
      <w:r>
        <w:rPr>
          <w:rFonts w:asciiTheme="minorHAnsi" w:hAnsiTheme="minorHAnsi" w:cstheme="minorHAnsi"/>
          <w:lang w:val="sr-Cyrl-RS"/>
        </w:rPr>
        <w:t>.</w:t>
      </w: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781500D3" w14:textId="77777777" w:rsidR="00F3762D" w:rsidRDefault="00F3762D" w:rsidP="00F3762D">
      <w:pPr>
        <w:jc w:val="both"/>
        <w:rPr>
          <w:rFonts w:asciiTheme="minorHAnsi" w:eastAsia="Arial Nova" w:hAnsiTheme="minorHAnsi" w:cstheme="minorHAnsi"/>
          <w:lang w:val="sr-Cyrl-RS"/>
        </w:rPr>
      </w:pPr>
      <w:r>
        <w:rPr>
          <w:rFonts w:asciiTheme="minorHAnsi" w:eastAsia="Calibri" w:hAnsiTheme="minorHAnsi" w:cstheme="minorHAnsi"/>
        </w:rPr>
        <w:t>У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оквиру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обуке</w:t>
      </w:r>
      <w:r>
        <w:rPr>
          <w:rFonts w:asciiTheme="minorHAnsi" w:eastAsia="Arial Nova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ученицима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ће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после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val="sr-Cyrl-RS"/>
        </w:rPr>
        <w:t>обуке</w:t>
      </w:r>
      <w:r>
        <w:rPr>
          <w:rFonts w:asciiTheme="minorHAnsi" w:eastAsia="Arial Nova" w:hAnsiTheme="minorHAnsi" w:cstheme="minorHAnsi"/>
          <w:lang w:val="sr-Cyrl-RS"/>
        </w:rPr>
        <w:t xml:space="preserve"> </w:t>
      </w:r>
      <w:r>
        <w:rPr>
          <w:rFonts w:asciiTheme="minorHAnsi" w:eastAsia="Calibri" w:hAnsiTheme="minorHAnsi" w:cstheme="minorHAnsi"/>
        </w:rPr>
        <w:t>бити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послати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материјали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како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би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се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акредитовани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програм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у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потпуности</w:t>
      </w:r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реализовао</w:t>
      </w:r>
      <w:r>
        <w:rPr>
          <w:rFonts w:asciiTheme="minorHAnsi" w:eastAsia="Arial Nova" w:hAnsiTheme="minorHAnsi" w:cstheme="minorHAnsi"/>
          <w:lang w:val="sr-Cyrl-RS"/>
        </w:rPr>
        <w:t>.</w:t>
      </w:r>
    </w:p>
    <w:p w14:paraId="6FF3BC7C" w14:textId="5F4513C9" w:rsidR="00DA270E" w:rsidRPr="00FC3F4B" w:rsidRDefault="00DA270E" w:rsidP="00F3762D">
      <w:pPr>
        <w:jc w:val="both"/>
        <w:rPr>
          <w:rFonts w:asciiTheme="minorHAnsi" w:eastAsia="Arial Nova" w:hAnsiTheme="minorHAnsi" w:cstheme="minorHAnsi"/>
          <w:lang w:val="sr-Cyrl-RS"/>
        </w:rPr>
      </w:pPr>
    </w:p>
    <w:sectPr w:rsidR="00DA270E" w:rsidRPr="00FC3F4B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8B33" w14:textId="77777777" w:rsidR="00E26D0B" w:rsidRDefault="00E26D0B" w:rsidP="00F01BBD">
      <w:pPr>
        <w:spacing w:line="240" w:lineRule="auto"/>
      </w:pPr>
      <w:r>
        <w:separator/>
      </w:r>
    </w:p>
  </w:endnote>
  <w:endnote w:type="continuationSeparator" w:id="0">
    <w:p w14:paraId="61383A93" w14:textId="77777777" w:rsidR="00E26D0B" w:rsidRDefault="00E26D0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E49D" w14:textId="77777777" w:rsidR="00E26D0B" w:rsidRDefault="00E26D0B" w:rsidP="00F01BBD">
      <w:pPr>
        <w:spacing w:line="240" w:lineRule="auto"/>
      </w:pPr>
      <w:r>
        <w:separator/>
      </w:r>
    </w:p>
  </w:footnote>
  <w:footnote w:type="continuationSeparator" w:id="0">
    <w:p w14:paraId="21446B43" w14:textId="77777777" w:rsidR="00E26D0B" w:rsidRDefault="00E26D0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396285">
    <w:abstractNumId w:val="1"/>
  </w:num>
  <w:num w:numId="2" w16cid:durableId="17402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74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5E97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45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B2E5D"/>
    <w:rsid w:val="001B30F2"/>
    <w:rsid w:val="001C0067"/>
    <w:rsid w:val="001C0461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05E5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0641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4BB4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4D0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4E52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EF5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484E"/>
    <w:rsid w:val="005D65C6"/>
    <w:rsid w:val="005D672A"/>
    <w:rsid w:val="005E08B0"/>
    <w:rsid w:val="005E09C6"/>
    <w:rsid w:val="005E3BFD"/>
    <w:rsid w:val="005E7D46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0CF5"/>
    <w:rsid w:val="0064117D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580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C45E4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4DB8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0C6C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1588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875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DB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C3B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6AAE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211"/>
    <w:rsid w:val="00B40F15"/>
    <w:rsid w:val="00B43411"/>
    <w:rsid w:val="00B43443"/>
    <w:rsid w:val="00B44305"/>
    <w:rsid w:val="00B46205"/>
    <w:rsid w:val="00B463D5"/>
    <w:rsid w:val="00B4650A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1E0B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373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688C"/>
    <w:rsid w:val="00E26D0B"/>
    <w:rsid w:val="00E27A0E"/>
    <w:rsid w:val="00E30CA7"/>
    <w:rsid w:val="00E31A67"/>
    <w:rsid w:val="00E33E78"/>
    <w:rsid w:val="00E36C67"/>
    <w:rsid w:val="00E4004E"/>
    <w:rsid w:val="00E40AD6"/>
    <w:rsid w:val="00E41011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4ACB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0B04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30A"/>
    <w:rsid w:val="00F0299C"/>
    <w:rsid w:val="00F144BC"/>
    <w:rsid w:val="00F20B5C"/>
    <w:rsid w:val="00F21749"/>
    <w:rsid w:val="00F23DB8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3762D"/>
    <w:rsid w:val="00F402AB"/>
    <w:rsid w:val="00F4117B"/>
    <w:rsid w:val="00F41BB0"/>
    <w:rsid w:val="00F43931"/>
    <w:rsid w:val="00F446B7"/>
    <w:rsid w:val="00F446FB"/>
    <w:rsid w:val="00F456E3"/>
    <w:rsid w:val="00F4602C"/>
    <w:rsid w:val="00F477BE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3F4B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Marko Tesic</cp:lastModifiedBy>
  <cp:revision>25</cp:revision>
  <cp:lastPrinted>2020-03-09T11:29:00Z</cp:lastPrinted>
  <dcterms:created xsi:type="dcterms:W3CDTF">2022-02-18T11:12:00Z</dcterms:created>
  <dcterms:modified xsi:type="dcterms:W3CDTF">2022-05-09T10:17:00Z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