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Pr="00852955" w:rsidRDefault="00CD7701" w:rsidP="00CD7701">
      <w:pPr>
        <w:rPr>
          <w:rFonts w:ascii="Arial Nova" w:hAnsi="Arial Nova"/>
          <w:b/>
          <w:color w:val="990000"/>
          <w:lang w:val="sr-Cyrl-RS"/>
        </w:rPr>
      </w:pPr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70E3AB5D">
        <w:tc>
          <w:tcPr>
            <w:tcW w:w="9630" w:type="dxa"/>
          </w:tcPr>
          <w:p w14:paraId="58E01006" w14:textId="77777777" w:rsidR="00C462C5" w:rsidRPr="00B61167" w:rsidRDefault="70E3AB5D" w:rsidP="70E3AB5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70E3AB5D">
              <w:rPr>
                <w:rFonts w:ascii="Tahoma" w:hAnsi="Tahoma" w:cs="Tahoma"/>
                <w:i/>
                <w:iCs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6D3A886" w14:textId="77777777" w:rsidR="00C462C5" w:rsidRPr="00B61167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</w:rPr>
              <w:t xml:space="preserve">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20F4D733" w14:textId="77777777" w:rsidR="00C462C5" w:rsidRPr="00B61167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sr-Cyrl-CS"/>
              </w:rPr>
              <w:t>Планирање и запошљавање запослених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BF0940B" w14:textId="0873A528" w:rsidR="00C462C5" w:rsidRPr="00B61167" w:rsidRDefault="70E3AB5D" w:rsidP="00D67A54">
            <w:pPr>
              <w:tabs>
                <w:tab w:val="left" w:pos="2550"/>
              </w:tabs>
              <w:jc w:val="center"/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a 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програма </w:t>
            </w:r>
            <w:r w:rsidRPr="70E3AB5D">
              <w:rPr>
                <w:rFonts w:ascii="Tahoma" w:hAnsi="Tahoma" w:cs="Tahoma"/>
                <w:color w:val="2F5496" w:themeColor="accent1" w:themeShade="BF"/>
              </w:rPr>
              <w:t>2019-07-0703</w:t>
            </w:r>
          </w:p>
          <w:p w14:paraId="076C6602" w14:textId="77777777" w:rsidR="00C462C5" w:rsidRPr="00B61167" w:rsidRDefault="00C462C5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CS"/>
              </w:rPr>
            </w:pPr>
          </w:p>
          <w:p w14:paraId="50044BE9" w14:textId="4E709972" w:rsidR="00C462C5" w:rsidRPr="00B61167" w:rsidRDefault="70E3AB5D" w:rsidP="00CC6EA1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</w:rPr>
              <w:t xml:space="preserve">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</w:t>
            </w:r>
          </w:p>
        </w:tc>
      </w:tr>
      <w:tr w:rsidR="00C462C5" w:rsidRPr="002010A4" w14:paraId="64D196E2" w14:textId="77777777" w:rsidTr="70E3AB5D">
        <w:tc>
          <w:tcPr>
            <w:tcW w:w="9630" w:type="dxa"/>
          </w:tcPr>
          <w:p w14:paraId="068EBAE1" w14:textId="77777777" w:rsidR="00C462C5" w:rsidRPr="00B61167" w:rsidRDefault="70E3AB5D" w:rsidP="70E3AB5D">
            <w:pPr>
              <w:rPr>
                <w:rFonts w:ascii="Arial Nova" w:hAnsi="Arial Nov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  <w:r w:rsidRPr="70E3AB5D">
              <w:rPr>
                <w:rFonts w:ascii="Arial Nova" w:hAnsi="Arial Nov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  </w:t>
            </w:r>
          </w:p>
          <w:p w14:paraId="2CA3EED4" w14:textId="77777777" w:rsidR="00C462C5" w:rsidRPr="00B61167" w:rsidRDefault="00C462C5" w:rsidP="70E3AB5D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12"/>
                <w:lang w:val="sr-Cyrl-RS"/>
              </w:rPr>
            </w:pPr>
          </w:p>
          <w:p w14:paraId="49FF5C77" w14:textId="78668380" w:rsidR="00C7589A" w:rsidRPr="00F708F1" w:rsidRDefault="00F708F1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Ниш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, </w:t>
            </w:r>
            <w:r w:rsidR="00F412C0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х</w:t>
            </w:r>
            <w:r w:rsidR="004E3BC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отел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</w:rPr>
              <w:t>New City</w:t>
            </w:r>
          </w:p>
          <w:p w14:paraId="54015969" w14:textId="3492F38B" w:rsidR="00F412C0" w:rsidRDefault="00F708F1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Вожда Карађорђа 12</w:t>
            </w:r>
          </w:p>
          <w:p w14:paraId="07336F0E" w14:textId="3FD4FE4C" w:rsidR="00852955" w:rsidRPr="00B61167" w:rsidRDefault="00F708F1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24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. </w:t>
            </w:r>
            <w:r w:rsidR="00F412C0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септембар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 2019. године</w:t>
            </w:r>
          </w:p>
          <w:p w14:paraId="7ED5A2C0" w14:textId="77777777" w:rsidR="00C462C5" w:rsidRPr="00B61167" w:rsidRDefault="00C462C5" w:rsidP="70E3AB5D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70E3AB5D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00C462C5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5E825C09" w:rsidR="00F01BBD" w:rsidRPr="0038365B" w:rsidRDefault="00F412C0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Уторак, </w:t>
            </w:r>
            <w:r w:rsidR="00F708F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24</w:t>
            </w:r>
            <w:bookmarkStart w:id="0" w:name="_GoBack"/>
            <w:bookmarkEnd w:id="0"/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. септембар</w:t>
            </w:r>
          </w:p>
        </w:tc>
      </w:tr>
      <w:tr w:rsidR="00724581" w:rsidRPr="00E170E4" w14:paraId="47C474E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39685A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39685A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AA0D1D" w:rsidRPr="00975B50" w14:paraId="43346A9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16A5D1B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361E5CF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724581" w:rsidRPr="00975B50" w14:paraId="3A639CE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69BB6BF9" w:rsidR="00724581" w:rsidRPr="00664EC2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</w:t>
            </w:r>
            <w:r w:rsidR="00E751DB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E751DB">
              <w:rPr>
                <w:rFonts w:ascii="Calibri" w:hAnsi="Calibri" w:cs="Calibri"/>
                <w:i/>
                <w:noProof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E751DB">
              <w:rPr>
                <w:rFonts w:ascii="Calibri" w:hAnsi="Calibri" w:cs="Calibri"/>
                <w:i/>
                <w:noProof/>
              </w:rPr>
              <w:t>00</w:t>
            </w:r>
          </w:p>
        </w:tc>
        <w:tc>
          <w:tcPr>
            <w:tcW w:w="7272" w:type="dxa"/>
          </w:tcPr>
          <w:p w14:paraId="627194BA" w14:textId="339D3E4F" w:rsidR="00724581" w:rsidRPr="00975B50" w:rsidRDefault="00706B4D" w:rsidP="00706B4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Квалитетно планирање кадрова у органима ЈЛС и Законски оквир за попуну радних места </w:t>
            </w:r>
          </w:p>
        </w:tc>
      </w:tr>
      <w:bookmarkEnd w:id="1"/>
      <w:tr w:rsidR="00FC2116" w:rsidRPr="00975B50" w14:paraId="66D74BD0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6874CA9D" w:rsidR="00FC2116" w:rsidRPr="00975B50" w:rsidRDefault="00E751DB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</w:rPr>
              <w:t>1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</w:rPr>
              <w:t>00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-11: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654365" w14:textId="7D06557D" w:rsidR="00FC2116" w:rsidRPr="00706B4D" w:rsidRDefault="00706B4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попуњавање радних места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с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адржај и припрема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К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адровског плана</w:t>
            </w:r>
          </w:p>
        </w:tc>
      </w:tr>
      <w:tr w:rsidR="00724581" w:rsidRPr="00975B50" w14:paraId="7707D885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1F63EDE7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29B3EFEB" w14:textId="56229A47" w:rsidR="00724581" w:rsidRPr="00975B50" w:rsidRDefault="00975B50" w:rsidP="00706B4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C2116" w:rsidRPr="00975B50" w14:paraId="71A5C0C4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52DC20AD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3DE4127B" w14:textId="7DA0105A" w:rsidR="00FC2116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Одлука о попуни радног места и одговорност за незакониту попуну</w:t>
            </w:r>
          </w:p>
        </w:tc>
      </w:tr>
      <w:tr w:rsidR="00AA0D1D" w:rsidRPr="00975B50" w14:paraId="5D73D579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08053B7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1ED49C10" w14:textId="5793B4C4" w:rsidR="00AA0D1D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</w:p>
        </w:tc>
      </w:tr>
      <w:tr w:rsidR="00724581" w:rsidRPr="00975B50" w14:paraId="181FC4A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1C743BC1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19B0364C" w14:textId="4E262335" w:rsidR="00724581" w:rsidRPr="00975B50" w:rsidRDefault="00975B50" w:rsidP="00975B50">
            <w:pPr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975B50" w:rsidRPr="00975B50" w14:paraId="6CBA404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75E008C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</w:tcPr>
          <w:p w14:paraId="2BFB8F6E" w14:textId="588A96BF" w:rsidR="00975B50" w:rsidRPr="00975B50" w:rsidRDefault="005F7DFA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наставак </w:t>
            </w:r>
          </w:p>
        </w:tc>
      </w:tr>
      <w:tr w:rsidR="00975B50" w:rsidRPr="00975B50" w14:paraId="3E07098B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6585819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</w:tcPr>
          <w:p w14:paraId="109EFAC5" w14:textId="7A8EC9D1" w:rsidR="00975B50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Провера стручне оспособљености, знања и вештина, оцењивање кандидата и поступак процене </w:t>
            </w:r>
          </w:p>
        </w:tc>
      </w:tr>
      <w:tr w:rsidR="00975B50" w:rsidRPr="00975B50" w14:paraId="234F708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0AD9C085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</w:tcPr>
          <w:p w14:paraId="7BEF384A" w14:textId="7CCECD18" w:rsidR="00975B50" w:rsidRPr="00975B50" w:rsidRDefault="00975B50" w:rsidP="00975B50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975B50" w:rsidRPr="00975B50" w14:paraId="100F6782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5D4C7DE4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</w:tcPr>
          <w:p w14:paraId="0438BF4C" w14:textId="45C77AC3" w:rsidR="00975B50" w:rsidRPr="00975B50" w:rsidRDefault="005F7DFA" w:rsidP="00975B50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Провера стручне оспособљености, знања и вештина, оцењивање кандидата и поступак процене</w:t>
            </w:r>
            <w:r>
              <w:rPr>
                <w:rFonts w:ascii="Calibri" w:hAnsi="Calibri" w:cs="Calibri"/>
                <w:i/>
                <w:noProof/>
                <w:lang w:val="en-US"/>
              </w:rPr>
              <w:t xml:space="preserve">, </w:t>
            </w:r>
            <w:r w:rsidR="00975B50">
              <w:rPr>
                <w:rFonts w:ascii="Calibri" w:hAnsi="Calibri" w:cs="Calibri"/>
                <w:i/>
                <w:noProof/>
                <w:lang w:val="sr-Cyrl-RS"/>
              </w:rPr>
              <w:t>наставак</w:t>
            </w:r>
          </w:p>
        </w:tc>
      </w:tr>
      <w:tr w:rsidR="00975B50" w:rsidRPr="001B7EFB" w14:paraId="0B681F35" w14:textId="77777777" w:rsidTr="00552775">
        <w:trPr>
          <w:trHeight w:val="273"/>
        </w:trPr>
        <w:tc>
          <w:tcPr>
            <w:tcW w:w="1818" w:type="dxa"/>
          </w:tcPr>
          <w:p w14:paraId="15C8C3C4" w14:textId="2A38D886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7D1B2348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32C266E5" w:rsidR="00975B50" w:rsidRDefault="00975B50" w:rsidP="00724581">
      <w:pPr>
        <w:pStyle w:val="Footer"/>
        <w:ind w:left="-720"/>
      </w:pPr>
    </w:p>
    <w:p w14:paraId="66F23B34" w14:textId="77777777" w:rsidR="00852955" w:rsidRDefault="00852955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8FFD" w14:textId="77777777" w:rsidR="00B1410D" w:rsidRDefault="00B1410D" w:rsidP="00F01BBD">
      <w:pPr>
        <w:spacing w:line="240" w:lineRule="auto"/>
      </w:pPr>
      <w:r>
        <w:separator/>
      </w:r>
    </w:p>
  </w:endnote>
  <w:endnote w:type="continuationSeparator" w:id="0">
    <w:p w14:paraId="2F2EC310" w14:textId="77777777" w:rsidR="00B1410D" w:rsidRDefault="00B1410D" w:rsidP="00F01BBD">
      <w:pPr>
        <w:spacing w:line="240" w:lineRule="auto"/>
      </w:pPr>
      <w:r>
        <w:continuationSeparator/>
      </w:r>
    </w:p>
  </w:endnote>
  <w:endnote w:type="continuationNotice" w:id="1">
    <w:p w14:paraId="3D8D6652" w14:textId="77777777" w:rsidR="00B1410D" w:rsidRDefault="00B141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10D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1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ADA1" w14:textId="77777777" w:rsidR="00B1410D" w:rsidRDefault="00B1410D" w:rsidP="00F01BBD">
      <w:pPr>
        <w:spacing w:line="240" w:lineRule="auto"/>
      </w:pPr>
      <w:r>
        <w:separator/>
      </w:r>
    </w:p>
  </w:footnote>
  <w:footnote w:type="continuationSeparator" w:id="0">
    <w:p w14:paraId="1F1022D9" w14:textId="77777777" w:rsidR="00B1410D" w:rsidRDefault="00B1410D" w:rsidP="00F01BBD">
      <w:pPr>
        <w:spacing w:line="240" w:lineRule="auto"/>
      </w:pPr>
      <w:r>
        <w:continuationSeparator/>
      </w:r>
    </w:p>
  </w:footnote>
  <w:footnote w:type="continuationNotice" w:id="1">
    <w:p w14:paraId="5D6C5D6B" w14:textId="77777777" w:rsidR="00B1410D" w:rsidRDefault="00B141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58C5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15689"/>
    <w:rsid w:val="001200D7"/>
    <w:rsid w:val="0012081C"/>
    <w:rsid w:val="00120CEC"/>
    <w:rsid w:val="001218D4"/>
    <w:rsid w:val="001236FB"/>
    <w:rsid w:val="00123931"/>
    <w:rsid w:val="00123C60"/>
    <w:rsid w:val="001246B0"/>
    <w:rsid w:val="00124A73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3F94"/>
    <w:rsid w:val="00240A5E"/>
    <w:rsid w:val="00241276"/>
    <w:rsid w:val="002412FE"/>
    <w:rsid w:val="00242734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13E9"/>
    <w:rsid w:val="0030238C"/>
    <w:rsid w:val="00312A5E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65B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5A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9F5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E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3BCD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95D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1693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CC0"/>
    <w:rsid w:val="006602FA"/>
    <w:rsid w:val="00660C49"/>
    <w:rsid w:val="00661E66"/>
    <w:rsid w:val="006645F7"/>
    <w:rsid w:val="00664EC2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A7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28E5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04A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955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26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2B2D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05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A796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10D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2F4C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B6C67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1FFB"/>
    <w:rsid w:val="00C72D88"/>
    <w:rsid w:val="00C7357F"/>
    <w:rsid w:val="00C73D1E"/>
    <w:rsid w:val="00C7589A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C6EA1"/>
    <w:rsid w:val="00CD0235"/>
    <w:rsid w:val="00CD037F"/>
    <w:rsid w:val="00CD065E"/>
    <w:rsid w:val="00CD2171"/>
    <w:rsid w:val="00CD5297"/>
    <w:rsid w:val="00CD5343"/>
    <w:rsid w:val="00CD726C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7A54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0AF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408F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65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1D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5E41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E68DC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7C5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2C0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08F1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4C96E08C"/>
    <w:rsid w:val="70E3A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78E36F7E-EE8E-4950-BC0E-DE5FAB6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6AECF-EB34-4AB3-93B7-5E29CB39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Nina Nikolic</cp:lastModifiedBy>
  <cp:revision>3</cp:revision>
  <cp:lastPrinted>2019-04-25T16:48:00Z</cp:lastPrinted>
  <dcterms:created xsi:type="dcterms:W3CDTF">2019-09-05T07:09:00Z</dcterms:created>
  <dcterms:modified xsi:type="dcterms:W3CDTF">2019-09-05T07:10:00Z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