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45D93" w14:textId="77777777" w:rsidR="00CD7701" w:rsidRDefault="00CD7701" w:rsidP="00CD7701">
      <w:pPr>
        <w:rPr>
          <w:rFonts w:ascii="Arial Nova" w:hAnsi="Arial Nova"/>
          <w:b/>
          <w:color w:val="990000"/>
        </w:rPr>
      </w:pPr>
    </w:p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00C462C5">
        <w:tc>
          <w:tcPr>
            <w:tcW w:w="9630" w:type="dxa"/>
          </w:tcPr>
          <w:p w14:paraId="58E01006" w14:textId="77777777" w:rsidR="00C462C5" w:rsidRPr="00B61167" w:rsidRDefault="00C462C5" w:rsidP="00C462C5">
            <w:pPr>
              <w:jc w:val="center"/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Секторски програм континуираног стручног усавршавања запослених у ЈЛС за 2019. годину </w:t>
            </w:r>
            <w:r w:rsidRPr="00B61167">
              <w:rPr>
                <w:rFonts w:ascii="Tahoma" w:hAnsi="Tahoma" w:cs="Tahoma"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20F4D733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Планирање и запошљавање запослених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6BF0940B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a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програма </w:t>
            </w:r>
            <w:r w:rsidRPr="00B61167">
              <w:rPr>
                <w:rFonts w:ascii="Tahoma" w:hAnsi="Tahoma" w:cs="Tahoma"/>
                <w:color w:val="2F5496" w:themeColor="accent1" w:themeShade="BF"/>
              </w:rPr>
              <w:t>2019-07-0703</w:t>
            </w:r>
            <w:r w:rsidRPr="00B61167">
              <w:rPr>
                <w:rFonts w:ascii="Tahoma" w:hAnsi="Tahoma" w:cs="Tahoma"/>
                <w:color w:val="2F5496" w:themeColor="accent1" w:themeShade="BF"/>
                <w:sz w:val="23"/>
                <w:szCs w:val="23"/>
              </w:rPr>
              <w:t xml:space="preserve"> </w:t>
            </w:r>
          </w:p>
          <w:p w14:paraId="076C6602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CS"/>
              </w:rPr>
            </w:pPr>
          </w:p>
          <w:p w14:paraId="6491FF84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</w:pPr>
            <w:r w:rsidRPr="00B61167">
              <w:rPr>
                <w:rFonts w:ascii="Tahoma" w:hAnsi="Tahoma" w:cs="Tahoma"/>
                <w:b/>
                <w:color w:val="2F5496" w:themeColor="accent1" w:themeShade="BF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</w:t>
            </w:r>
            <w:r w:rsidRPr="00D229F7">
              <w:rPr>
                <w:rFonts w:ascii="Tahoma" w:hAnsi="Tahoma" w:cs="Tahoma"/>
                <w:b/>
                <w:color w:val="2F5496" w:themeColor="accent1" w:themeShade="BF"/>
                <w:sz w:val="24"/>
                <w:szCs w:val="24"/>
                <w:lang w:val="sr-Cyrl-CS"/>
              </w:rPr>
              <w:t>Оцењивање службеника у ЈЛС и каријерни развој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24"/>
                <w:szCs w:val="24"/>
                <w:lang w:val="sr-Cyrl-RS"/>
              </w:rPr>
              <w:t xml:space="preserve"> </w:t>
            </w:r>
          </w:p>
          <w:p w14:paraId="50044BE9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</w:rPr>
            </w:pP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                                             Шифр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>a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  <w:t xml:space="preserve"> програма </w:t>
            </w:r>
            <w:r w:rsidRPr="00B61167">
              <w:rPr>
                <w:rFonts w:ascii="Tahoma" w:hAnsi="Tahoma" w:cs="Tahoma"/>
                <w:b/>
                <w:i/>
                <w:color w:val="2F5496" w:themeColor="accent1" w:themeShade="BF"/>
                <w:sz w:val="19"/>
                <w:szCs w:val="19"/>
              </w:rPr>
              <w:t xml:space="preserve"> </w:t>
            </w:r>
            <w:r w:rsidRPr="000B7369">
              <w:rPr>
                <w:rFonts w:ascii="Tahoma" w:hAnsi="Tahoma" w:cs="Tahoma"/>
                <w:color w:val="2F5496" w:themeColor="accent1" w:themeShade="BF"/>
              </w:rPr>
              <w:t>2019-07-0704</w:t>
            </w:r>
          </w:p>
        </w:tc>
      </w:tr>
      <w:tr w:rsidR="00C462C5" w:rsidRPr="002010A4" w14:paraId="64D196E2" w14:textId="77777777" w:rsidTr="00C462C5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B61167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</w:rPr>
              <w:t xml:space="preserve">  </w:t>
            </w:r>
          </w:p>
          <w:p w14:paraId="2CA3EED4" w14:textId="77777777" w:rsidR="00C462C5" w:rsidRPr="00B61167" w:rsidRDefault="00C462C5" w:rsidP="00C462C5">
            <w:pPr>
              <w:jc w:val="center"/>
              <w:rPr>
                <w:rFonts w:ascii="Arial Nova" w:hAnsi="Arial Nova"/>
                <w:color w:val="2F5496" w:themeColor="accent1" w:themeShade="BF"/>
                <w:sz w:val="12"/>
                <w:szCs w:val="22"/>
                <w:lang w:val="sr-Cyrl-RS"/>
              </w:rPr>
            </w:pPr>
          </w:p>
          <w:p w14:paraId="25DE64A8" w14:textId="77777777" w:rsidR="00E036D4" w:rsidRPr="00E036D4" w:rsidRDefault="00E036D4" w:rsidP="00E036D4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E036D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Центар за стручно усавршавање у образовању</w:t>
            </w:r>
          </w:p>
          <w:p w14:paraId="5FC83E8C" w14:textId="77777777" w:rsidR="00E036D4" w:rsidRPr="00E036D4" w:rsidRDefault="00E036D4" w:rsidP="00E036D4">
            <w:pPr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</w:pPr>
            <w:r w:rsidRPr="00E036D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>Лесковачког одреда 6, Лесковац</w:t>
            </w:r>
          </w:p>
          <w:p w14:paraId="7ED5A2C0" w14:textId="48A32E4B" w:rsidR="00C462C5" w:rsidRPr="00B61167" w:rsidRDefault="00E036D4" w:rsidP="00E036D4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  <w:r w:rsidRPr="00E036D4">
              <w:rPr>
                <w:rFonts w:ascii="Tahoma" w:hAnsi="Tahoma" w:cs="Tahoma"/>
                <w:color w:val="2F5496" w:themeColor="accent1" w:themeShade="BF"/>
                <w:sz w:val="22"/>
                <w:szCs w:val="22"/>
                <w:lang w:val="sr-Cyrl-RS"/>
              </w:rPr>
              <w:t xml:space="preserve">14-15. мај 2019. године </w:t>
            </w:r>
          </w:p>
        </w:tc>
      </w:tr>
      <w:tr w:rsidR="00C462C5" w:rsidRPr="002010A4" w14:paraId="3D4BFA6C" w14:textId="77777777" w:rsidTr="00C462C5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B61167" w:rsidRDefault="002E11D2" w:rsidP="00F563F6">
      <w:pPr>
        <w:tabs>
          <w:tab w:val="left" w:pos="1635"/>
          <w:tab w:val="center" w:pos="4536"/>
        </w:tabs>
        <w:jc w:val="center"/>
        <w:rPr>
          <w:b/>
        </w:rPr>
      </w:pPr>
      <w:r w:rsidRPr="00B61167">
        <w:rPr>
          <w:rFonts w:ascii="Arial Nova" w:hAnsi="Arial Nova"/>
          <w:b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1818"/>
        <w:gridCol w:w="7272"/>
        <w:gridCol w:w="124"/>
      </w:tblGrid>
      <w:tr w:rsidR="00F01BBD" w:rsidRPr="001B7EFB" w14:paraId="44039A33" w14:textId="77777777" w:rsidTr="00C462C5">
        <w:trPr>
          <w:gridAfter w:val="1"/>
          <w:wAfter w:w="124" w:type="dxa"/>
          <w:trHeight w:val="539"/>
        </w:trPr>
        <w:tc>
          <w:tcPr>
            <w:tcW w:w="9090" w:type="dxa"/>
            <w:gridSpan w:val="2"/>
            <w:shd w:val="clear" w:color="auto" w:fill="2F5496" w:themeFill="accent1" w:themeFillShade="BF"/>
            <w:vAlign w:val="center"/>
          </w:tcPr>
          <w:p w14:paraId="25A848F5" w14:textId="0A10C458" w:rsidR="00F01BBD" w:rsidRPr="001B7EFB" w:rsidRDefault="00DE2C82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t>Уторак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 w:rsidR="00B61167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4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мај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201</w:t>
            </w:r>
            <w:r w:rsidR="0034381B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9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 w:rsidR="00F563F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године</w:t>
            </w:r>
          </w:p>
        </w:tc>
      </w:tr>
      <w:tr w:rsidR="00724581" w:rsidRPr="00E170E4" w14:paraId="47C474E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72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AA0D1D" w:rsidRPr="00975B50" w14:paraId="43346A9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F8A09C8" w14:textId="16A5D1B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10:00-10:30 </w:t>
            </w:r>
          </w:p>
        </w:tc>
        <w:tc>
          <w:tcPr>
            <w:tcW w:w="7272" w:type="dxa"/>
          </w:tcPr>
          <w:p w14:paraId="5DA5F853" w14:textId="361E5CF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Уводна реч, представљање програма</w:t>
            </w:r>
          </w:p>
        </w:tc>
      </w:tr>
      <w:tr w:rsidR="00724581" w:rsidRPr="00975B50" w14:paraId="3A639CE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4CEAB013" w14:textId="744D2AC0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0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10:30-1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627194BA" w14:textId="339D3E4F" w:rsidR="00724581" w:rsidRPr="00975B50" w:rsidRDefault="00706B4D" w:rsidP="00706B4D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Квалитетно планирање кадрова у органима ЈЛС и Законски оквир за попуну радних места </w:t>
            </w:r>
          </w:p>
        </w:tc>
      </w:tr>
      <w:bookmarkEnd w:id="0"/>
      <w:tr w:rsidR="00FC2116" w:rsidRPr="00975B50" w14:paraId="66D74BD0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1A864081" w14:textId="2CB4E8B3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-11: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72" w:type="dxa"/>
          </w:tcPr>
          <w:p w14:paraId="2B654365" w14:textId="7D06557D" w:rsidR="00FC2116" w:rsidRPr="00706B4D" w:rsidRDefault="00706B4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попуњавање радних места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с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адржај и припрема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К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адровског плана</w:t>
            </w:r>
          </w:p>
        </w:tc>
      </w:tr>
      <w:tr w:rsidR="00724581" w:rsidRPr="00975B50" w14:paraId="7707D885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C844765" w14:textId="1F63EDE7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11:3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706B4D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29B3EFEB" w14:textId="56229A47" w:rsidR="00724581" w:rsidRPr="00975B50" w:rsidRDefault="00975B50" w:rsidP="00706B4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FC2116" w:rsidRPr="00975B50" w14:paraId="71A5C0C4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030A5178" w14:textId="52DC20AD" w:rsidR="00FC2116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3DE4127B" w14:textId="7DA0105A" w:rsidR="00FC2116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Одлука о попуни радног места и одговорност за незакониту попуну</w:t>
            </w:r>
          </w:p>
        </w:tc>
      </w:tr>
      <w:tr w:rsidR="00AA0D1D" w:rsidRPr="00975B50" w14:paraId="5D73D579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6D24260C" w14:textId="08053B74" w:rsidR="00AA0D1D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</w:p>
        </w:tc>
        <w:tc>
          <w:tcPr>
            <w:tcW w:w="7272" w:type="dxa"/>
          </w:tcPr>
          <w:p w14:paraId="1ED49C10" w14:textId="7362A891" w:rsidR="00AA0D1D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редлослед попуњавања радног места </w:t>
            </w:r>
          </w:p>
        </w:tc>
      </w:tr>
      <w:tr w:rsidR="00724581" w:rsidRPr="00975B50" w14:paraId="181FC4AC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EE10600" w14:textId="1C743BC1" w:rsidR="00724581" w:rsidRPr="00975B50" w:rsidRDefault="00AA0D1D" w:rsidP="00706B4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5-1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>45</w:t>
            </w:r>
          </w:p>
        </w:tc>
        <w:tc>
          <w:tcPr>
            <w:tcW w:w="7272" w:type="dxa"/>
          </w:tcPr>
          <w:p w14:paraId="19B0364C" w14:textId="4E262335" w:rsidR="00724581" w:rsidRPr="00975B50" w:rsidRDefault="00975B50" w:rsidP="00975B50">
            <w:pPr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975B50" w:rsidRPr="00975B50" w14:paraId="6CBA4041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61C6FD9" w14:textId="75E008C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13:45-14:30</w:t>
            </w:r>
          </w:p>
        </w:tc>
        <w:tc>
          <w:tcPr>
            <w:tcW w:w="7272" w:type="dxa"/>
          </w:tcPr>
          <w:p w14:paraId="2BFB8F6E" w14:textId="1C64A7D1" w:rsidR="00975B50" w:rsidRPr="00975B50" w:rsidRDefault="005F7DFA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Услови за запослење и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н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ачин и редлослед попуњавања радног места </w:t>
            </w:r>
            <w:r w:rsidR="00AE2946">
              <w:rPr>
                <w:rFonts w:ascii="Calibri" w:hAnsi="Calibri" w:cs="Calibri"/>
                <w:i/>
                <w:noProof/>
                <w:lang w:val="sr-Cyrl-RS"/>
              </w:rPr>
              <w:t>-</w:t>
            </w:r>
            <w:r w:rsidR="00975B50"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наставак </w:t>
            </w:r>
          </w:p>
        </w:tc>
      </w:tr>
      <w:tr w:rsidR="00975B50" w:rsidRPr="00975B50" w14:paraId="3E07098B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2C27DEE6" w14:textId="65858193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14:30-15:15</w:t>
            </w:r>
          </w:p>
        </w:tc>
        <w:tc>
          <w:tcPr>
            <w:tcW w:w="7272" w:type="dxa"/>
          </w:tcPr>
          <w:p w14:paraId="109EFAC5" w14:textId="7A8EC9D1" w:rsidR="00975B50" w:rsidRPr="00975B50" w:rsidRDefault="00975B50" w:rsidP="00975B50">
            <w:pPr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Провера стручне оспособљености, знања и вештина, оцењивање кандидата и поступак процене </w:t>
            </w:r>
          </w:p>
        </w:tc>
      </w:tr>
      <w:tr w:rsidR="00975B50" w:rsidRPr="00975B50" w14:paraId="234F7083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591B0081" w14:textId="0AD9C085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15:15-15:30</w:t>
            </w:r>
          </w:p>
        </w:tc>
        <w:tc>
          <w:tcPr>
            <w:tcW w:w="7272" w:type="dxa"/>
          </w:tcPr>
          <w:p w14:paraId="7BEF384A" w14:textId="7CCECD18" w:rsidR="00975B50" w:rsidRPr="00975B50" w:rsidRDefault="00975B50" w:rsidP="00975B50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noProof/>
                <w:lang w:val="sr-Cyrl-RS"/>
              </w:rPr>
              <w:t>Пауза за кафу</w:t>
            </w:r>
          </w:p>
        </w:tc>
      </w:tr>
      <w:tr w:rsidR="00975B50" w:rsidRPr="00975B50" w14:paraId="100F6782" w14:textId="77777777" w:rsidTr="00552775">
        <w:trPr>
          <w:gridAfter w:val="1"/>
          <w:wAfter w:w="124" w:type="dxa"/>
          <w:trHeight w:val="273"/>
        </w:trPr>
        <w:tc>
          <w:tcPr>
            <w:tcW w:w="1818" w:type="dxa"/>
          </w:tcPr>
          <w:p w14:paraId="74F20863" w14:textId="5D4C7DE4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15:30-16:45</w:t>
            </w:r>
          </w:p>
        </w:tc>
        <w:tc>
          <w:tcPr>
            <w:tcW w:w="7272" w:type="dxa"/>
          </w:tcPr>
          <w:p w14:paraId="0438BF4C" w14:textId="45C77AC3" w:rsidR="00975B50" w:rsidRPr="00975B50" w:rsidRDefault="005F7DFA" w:rsidP="00975B50">
            <w:pPr>
              <w:spacing w:line="264" w:lineRule="auto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Провера стручне оспособљености, знања и вештина, оцењивање кандидата и поступак процене</w:t>
            </w:r>
            <w:r>
              <w:rPr>
                <w:rFonts w:ascii="Calibri" w:hAnsi="Calibri" w:cs="Calibri"/>
                <w:i/>
                <w:noProof/>
                <w:lang w:val="en-US"/>
              </w:rPr>
              <w:t xml:space="preserve">, </w:t>
            </w:r>
            <w:r w:rsidR="00975B50">
              <w:rPr>
                <w:rFonts w:ascii="Calibri" w:hAnsi="Calibri" w:cs="Calibri"/>
                <w:i/>
                <w:noProof/>
                <w:lang w:val="sr-Cyrl-RS"/>
              </w:rPr>
              <w:t>наставак</w:t>
            </w:r>
          </w:p>
        </w:tc>
      </w:tr>
      <w:tr w:rsidR="00975B50" w:rsidRPr="001B7EFB" w14:paraId="0B681F35" w14:textId="77777777" w:rsidTr="00552775">
        <w:trPr>
          <w:trHeight w:val="273"/>
        </w:trPr>
        <w:tc>
          <w:tcPr>
            <w:tcW w:w="1818" w:type="dxa"/>
          </w:tcPr>
          <w:p w14:paraId="15C8C3C4" w14:textId="2A38D886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16:45-17:00</w:t>
            </w:r>
          </w:p>
        </w:tc>
        <w:tc>
          <w:tcPr>
            <w:tcW w:w="7396" w:type="dxa"/>
            <w:gridSpan w:val="2"/>
          </w:tcPr>
          <w:p w14:paraId="520B0268" w14:textId="7D1B2348" w:rsidR="00975B50" w:rsidRPr="00975B50" w:rsidRDefault="00975B50" w:rsidP="00975B50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/>
                <w:noProof/>
                <w:lang w:val="sr-Cyrl-RS"/>
              </w:rPr>
              <w:t>Евалуација тренинга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D7FE273" w14:textId="15258841" w:rsidR="00975B50" w:rsidRDefault="00975B50" w:rsidP="00724581">
      <w:pPr>
        <w:pStyle w:val="Footer"/>
        <w:ind w:left="-720"/>
      </w:pPr>
    </w:p>
    <w:p w14:paraId="5BE8EC45" w14:textId="77777777" w:rsidR="005F7DFA" w:rsidRDefault="005F7DFA" w:rsidP="00724581">
      <w:pPr>
        <w:pStyle w:val="Footer"/>
        <w:ind w:left="-720"/>
      </w:pPr>
    </w:p>
    <w:p w14:paraId="4E920523" w14:textId="75241C01" w:rsidR="00975B50" w:rsidRDefault="00975B50" w:rsidP="00724581">
      <w:pPr>
        <w:pStyle w:val="Footer"/>
        <w:ind w:left="-720"/>
      </w:pPr>
    </w:p>
    <w:p w14:paraId="0553515F" w14:textId="77777777" w:rsidR="007E45E6" w:rsidRDefault="007E45E6" w:rsidP="00724581">
      <w:pPr>
        <w:pStyle w:val="Footer"/>
        <w:ind w:left="-720"/>
      </w:pPr>
      <w:bookmarkStart w:id="1" w:name="_GoBack"/>
      <w:bookmarkEnd w:id="1"/>
    </w:p>
    <w:p w14:paraId="5B05EDF6" w14:textId="77777777" w:rsidR="00975B50" w:rsidRDefault="00975B50" w:rsidP="00724581">
      <w:pPr>
        <w:pStyle w:val="Footer"/>
        <w:ind w:left="-720"/>
      </w:pPr>
    </w:p>
    <w:tbl>
      <w:tblPr>
        <w:tblW w:w="9124" w:type="dxa"/>
        <w:tblInd w:w="90" w:type="dxa"/>
        <w:tblLook w:val="0000" w:firstRow="0" w:lastRow="0" w:firstColumn="0" w:lastColumn="0" w:noHBand="0" w:noVBand="0"/>
      </w:tblPr>
      <w:tblGrid>
        <w:gridCol w:w="1895"/>
        <w:gridCol w:w="7229"/>
      </w:tblGrid>
      <w:tr w:rsidR="00724581" w:rsidRPr="001B7EFB" w14:paraId="6757B785" w14:textId="77777777" w:rsidTr="00C462C5">
        <w:trPr>
          <w:trHeight w:val="539"/>
        </w:trPr>
        <w:tc>
          <w:tcPr>
            <w:tcW w:w="9124" w:type="dxa"/>
            <w:gridSpan w:val="2"/>
            <w:shd w:val="clear" w:color="auto" w:fill="2F5496" w:themeFill="accent1" w:themeFillShade="BF"/>
            <w:vAlign w:val="center"/>
          </w:tcPr>
          <w:p w14:paraId="79BD1EE9" w14:textId="13BDF23A" w:rsidR="00724581" w:rsidRPr="001B7EFB" w:rsidRDefault="00DE2C82" w:rsidP="00FA44BA">
            <w:pPr>
              <w:jc w:val="center"/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Calibri" w:hAnsi="Calibri" w:cs="Cambria"/>
                <w:b/>
                <w:bCs/>
                <w:noProof/>
                <w:color w:val="FFFFFF" w:themeColor="background1"/>
                <w:lang w:val="sr-Cyrl-RS"/>
              </w:rPr>
              <w:lastRenderedPageBreak/>
              <w:t>Среда</w:t>
            </w:r>
            <w:r w:rsidR="0072458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, 1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5</w:t>
            </w:r>
            <w:r w:rsidR="00724581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. мај 2019. године</w:t>
            </w:r>
          </w:p>
        </w:tc>
      </w:tr>
      <w:tr w:rsidR="001073D8" w:rsidRPr="001B7EFB" w14:paraId="1B8F291F" w14:textId="77777777" w:rsidTr="00706B4D">
        <w:trPr>
          <w:trHeight w:val="273"/>
        </w:trPr>
        <w:tc>
          <w:tcPr>
            <w:tcW w:w="1895" w:type="dxa"/>
          </w:tcPr>
          <w:p w14:paraId="534F182F" w14:textId="77777777" w:rsidR="001073D8" w:rsidRPr="00FA44BA" w:rsidRDefault="001073D8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  <w:tc>
          <w:tcPr>
            <w:tcW w:w="7229" w:type="dxa"/>
          </w:tcPr>
          <w:p w14:paraId="1C5FA023" w14:textId="77777777" w:rsidR="001073D8" w:rsidRPr="00FA44BA" w:rsidRDefault="001073D8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</w:p>
        </w:tc>
      </w:tr>
      <w:tr w:rsidR="00706B4D" w:rsidRPr="001B7EFB" w14:paraId="50D44C36" w14:textId="77777777" w:rsidTr="00706B4D">
        <w:trPr>
          <w:trHeight w:val="273"/>
        </w:trPr>
        <w:tc>
          <w:tcPr>
            <w:tcW w:w="1895" w:type="dxa"/>
          </w:tcPr>
          <w:p w14:paraId="769D1456" w14:textId="253725AB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en-GB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10:00-10:30 </w:t>
            </w:r>
          </w:p>
        </w:tc>
        <w:tc>
          <w:tcPr>
            <w:tcW w:w="7229" w:type="dxa"/>
          </w:tcPr>
          <w:p w14:paraId="03222AE5" w14:textId="4FACC86B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Уводна реч, представљање програма</w:t>
            </w:r>
          </w:p>
        </w:tc>
      </w:tr>
      <w:tr w:rsidR="00706B4D" w:rsidRPr="0073737D" w14:paraId="7BFADC63" w14:textId="77777777" w:rsidTr="00706B4D">
        <w:trPr>
          <w:trHeight w:val="273"/>
        </w:trPr>
        <w:tc>
          <w:tcPr>
            <w:tcW w:w="1895" w:type="dxa"/>
          </w:tcPr>
          <w:p w14:paraId="7B7C9639" w14:textId="32918CA9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10:30-11:20</w:t>
            </w:r>
          </w:p>
        </w:tc>
        <w:tc>
          <w:tcPr>
            <w:tcW w:w="7229" w:type="dxa"/>
          </w:tcPr>
          <w:p w14:paraId="759BFB0B" w14:textId="62A0F9C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Оцењивање службеника</w:t>
            </w:r>
            <w:r w:rsidR="00AE2946">
              <w:rPr>
                <w:rFonts w:asciiTheme="minorHAnsi" w:hAnsiTheme="minorHAnsi" w:cstheme="majorHAnsi"/>
                <w:i/>
                <w:noProof/>
                <w:lang w:val="sr-Cyrl-RS"/>
              </w:rPr>
              <w:t>, циљ и предмет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ab/>
            </w:r>
          </w:p>
        </w:tc>
      </w:tr>
      <w:tr w:rsidR="00706B4D" w:rsidRPr="001B7EFB" w14:paraId="00939AD4" w14:textId="77777777" w:rsidTr="00706B4D">
        <w:trPr>
          <w:trHeight w:val="273"/>
        </w:trPr>
        <w:tc>
          <w:tcPr>
            <w:tcW w:w="1895" w:type="dxa"/>
          </w:tcPr>
          <w:p w14:paraId="61E5CADB" w14:textId="3C7394E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11:20-11:35</w:t>
            </w:r>
          </w:p>
        </w:tc>
        <w:tc>
          <w:tcPr>
            <w:tcW w:w="7229" w:type="dxa"/>
          </w:tcPr>
          <w:p w14:paraId="47A42E5E" w14:textId="3925466D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E170E4" w14:paraId="72D97ECA" w14:textId="77777777" w:rsidTr="00706B4D">
        <w:trPr>
          <w:trHeight w:val="273"/>
        </w:trPr>
        <w:tc>
          <w:tcPr>
            <w:tcW w:w="1895" w:type="dxa"/>
          </w:tcPr>
          <w:p w14:paraId="39A75FDA" w14:textId="660BA6E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11:35-12.20</w:t>
            </w:r>
          </w:p>
        </w:tc>
        <w:tc>
          <w:tcPr>
            <w:tcW w:w="7229" w:type="dxa"/>
          </w:tcPr>
          <w:p w14:paraId="651507CF" w14:textId="515FF3DF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</w:t>
            </w:r>
          </w:p>
        </w:tc>
      </w:tr>
      <w:tr w:rsidR="00706B4D" w:rsidRPr="001B7EFB" w14:paraId="5F17C5D5" w14:textId="77777777" w:rsidTr="00706B4D">
        <w:trPr>
          <w:trHeight w:val="273"/>
        </w:trPr>
        <w:tc>
          <w:tcPr>
            <w:tcW w:w="1895" w:type="dxa"/>
          </w:tcPr>
          <w:p w14:paraId="1CE20F7C" w14:textId="7566F80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12:20-13:05</w:t>
            </w:r>
          </w:p>
        </w:tc>
        <w:tc>
          <w:tcPr>
            <w:tcW w:w="7229" w:type="dxa"/>
          </w:tcPr>
          <w:p w14:paraId="2778C484" w14:textId="36957BAA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Мерила за оцењивање -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наставак</w:t>
            </w:r>
          </w:p>
        </w:tc>
      </w:tr>
      <w:tr w:rsidR="00706B4D" w:rsidRPr="00E170E4" w14:paraId="4C7D4560" w14:textId="77777777" w:rsidTr="00706B4D">
        <w:trPr>
          <w:trHeight w:val="273"/>
        </w:trPr>
        <w:tc>
          <w:tcPr>
            <w:tcW w:w="1895" w:type="dxa"/>
          </w:tcPr>
          <w:p w14:paraId="2E0D59F7" w14:textId="4551E7C7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13:05-13:35</w:t>
            </w:r>
          </w:p>
        </w:tc>
        <w:tc>
          <w:tcPr>
            <w:tcW w:w="7229" w:type="dxa"/>
          </w:tcPr>
          <w:p w14:paraId="51412D8C" w14:textId="7235A3A4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ручак</w:t>
            </w:r>
          </w:p>
        </w:tc>
      </w:tr>
      <w:tr w:rsidR="00706B4D" w:rsidRPr="001B7EFB" w14:paraId="410EF83F" w14:textId="77777777" w:rsidTr="00706B4D">
        <w:trPr>
          <w:trHeight w:val="273"/>
        </w:trPr>
        <w:tc>
          <w:tcPr>
            <w:tcW w:w="1895" w:type="dxa"/>
          </w:tcPr>
          <w:p w14:paraId="7CDB54D4" w14:textId="0ED3CF6E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13:35-14:20</w:t>
            </w:r>
          </w:p>
        </w:tc>
        <w:tc>
          <w:tcPr>
            <w:tcW w:w="7229" w:type="dxa"/>
          </w:tcPr>
          <w:p w14:paraId="05B0E19C" w14:textId="474B55E0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Време оцењивања и изузеци од оцењивања </w:t>
            </w:r>
          </w:p>
          <w:p w14:paraId="413FD82A" w14:textId="302A4001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Циклус оцењивања </w:t>
            </w:r>
          </w:p>
          <w:p w14:paraId="05524ADF" w14:textId="4CF0A734" w:rsidR="00706B4D" w:rsidRPr="00AE2946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Превремено и ванредно оцењивање</w:t>
            </w:r>
          </w:p>
        </w:tc>
      </w:tr>
      <w:tr w:rsidR="00706B4D" w:rsidRPr="001B7EFB" w14:paraId="2C166FD0" w14:textId="77777777" w:rsidTr="00706B4D">
        <w:trPr>
          <w:trHeight w:val="273"/>
        </w:trPr>
        <w:tc>
          <w:tcPr>
            <w:tcW w:w="1895" w:type="dxa"/>
          </w:tcPr>
          <w:p w14:paraId="76565B4E" w14:textId="3F1CF0F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14:20-14:50</w:t>
            </w:r>
          </w:p>
        </w:tc>
        <w:tc>
          <w:tcPr>
            <w:tcW w:w="7229" w:type="dxa"/>
          </w:tcPr>
          <w:p w14:paraId="1E499FA0" w14:textId="77777777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Врсте оцена и поступак оцењивања</w:t>
            </w:r>
          </w:p>
          <w:p w14:paraId="69F9B80B" w14:textId="097D8775" w:rsidR="00706B4D" w:rsidRPr="00FA44BA" w:rsidRDefault="00706B4D" w:rsidP="00706B4D">
            <w:pPr>
              <w:spacing w:line="264" w:lineRule="auto"/>
              <w:jc w:val="both"/>
              <w:rPr>
                <w:rFonts w:asciiTheme="minorHAnsi" w:hAnsiTheme="minorHAnsi" w:cs="Cambria"/>
                <w:b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Улоге учесника у процесу</w:t>
            </w:r>
          </w:p>
        </w:tc>
      </w:tr>
      <w:tr w:rsidR="00706B4D" w:rsidRPr="001B7EFB" w14:paraId="5D6D6098" w14:textId="77777777" w:rsidTr="00706B4D">
        <w:trPr>
          <w:trHeight w:val="273"/>
        </w:trPr>
        <w:tc>
          <w:tcPr>
            <w:tcW w:w="1895" w:type="dxa"/>
          </w:tcPr>
          <w:p w14:paraId="04992243" w14:textId="481F839C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14:50-15:05</w:t>
            </w:r>
          </w:p>
        </w:tc>
        <w:tc>
          <w:tcPr>
            <w:tcW w:w="7229" w:type="dxa"/>
          </w:tcPr>
          <w:p w14:paraId="7C08C0B9" w14:textId="7C340D2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Последице одређивања оцене „задовољава“ и „не задовољава“</w:t>
            </w:r>
          </w:p>
          <w:p w14:paraId="4C3DD071" w14:textId="72200BA3" w:rsidR="00AE2946" w:rsidRDefault="00706B4D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Награђивање и напредовање, начин напредовања и појам непосредно вишег извршилачког радног места </w:t>
            </w:r>
          </w:p>
          <w:p w14:paraId="01C42934" w14:textId="12B98495" w:rsidR="00706B4D" w:rsidRPr="00AE2946" w:rsidRDefault="00AE2946" w:rsidP="00706B4D">
            <w:pPr>
              <w:spacing w:line="264" w:lineRule="auto"/>
              <w:jc w:val="both"/>
              <w:rPr>
                <w:rFonts w:asciiTheme="minorHAnsi" w:hAnsiTheme="minorHAnsi" w:cstheme="majorHAnsi"/>
                <w:i/>
                <w:noProof/>
                <w:lang w:val="sr-Cyrl-RS"/>
              </w:rPr>
            </w:pP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>У</w:t>
            </w:r>
            <w:r w:rsidR="00706B4D" w:rsidRPr="00FA44BA">
              <w:rPr>
                <w:rFonts w:asciiTheme="minorHAnsi" w:hAnsiTheme="minorHAnsi" w:cstheme="majorHAnsi"/>
                <w:i/>
                <w:noProof/>
              </w:rPr>
              <w:t>слови за напредовање</w:t>
            </w:r>
            <w:r>
              <w:rPr>
                <w:rFonts w:asciiTheme="minorHAnsi" w:hAnsiTheme="minorHAnsi" w:cstheme="majorHAnsi"/>
                <w:i/>
                <w:noProof/>
                <w:lang w:val="sr-Cyrl-RS"/>
              </w:rPr>
              <w:t xml:space="preserve"> </w:t>
            </w:r>
          </w:p>
        </w:tc>
      </w:tr>
      <w:tr w:rsidR="00706B4D" w:rsidRPr="001B7EFB" w14:paraId="0E5ECA62" w14:textId="77777777" w:rsidTr="00706B4D">
        <w:trPr>
          <w:trHeight w:val="273"/>
        </w:trPr>
        <w:tc>
          <w:tcPr>
            <w:tcW w:w="1895" w:type="dxa"/>
          </w:tcPr>
          <w:p w14:paraId="398650A5" w14:textId="6586D88F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15:05-15:20</w:t>
            </w:r>
          </w:p>
        </w:tc>
        <w:tc>
          <w:tcPr>
            <w:tcW w:w="7229" w:type="dxa"/>
          </w:tcPr>
          <w:p w14:paraId="70D09E88" w14:textId="012EC051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noProof/>
              </w:rPr>
            </w:pPr>
            <w:r w:rsidRPr="00FA44BA">
              <w:rPr>
                <w:rFonts w:asciiTheme="minorHAnsi" w:hAnsiTheme="minorHAnsi" w:cstheme="majorHAnsi"/>
                <w:noProof/>
              </w:rPr>
              <w:t>Пауза за кафу</w:t>
            </w:r>
          </w:p>
        </w:tc>
      </w:tr>
      <w:tr w:rsidR="00706B4D" w:rsidRPr="001B7EFB" w14:paraId="40EF6285" w14:textId="77777777" w:rsidTr="00706B4D">
        <w:trPr>
          <w:trHeight w:val="273"/>
        </w:trPr>
        <w:tc>
          <w:tcPr>
            <w:tcW w:w="1895" w:type="dxa"/>
          </w:tcPr>
          <w:p w14:paraId="04810782" w14:textId="3AA36348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15:20-15:50</w:t>
            </w:r>
          </w:p>
        </w:tc>
        <w:tc>
          <w:tcPr>
            <w:tcW w:w="7229" w:type="dxa"/>
          </w:tcPr>
          <w:p w14:paraId="6509B847" w14:textId="68920B1C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Награђивање и напредовање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-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  <w:r w:rsidR="00FA44BA">
              <w:rPr>
                <w:rFonts w:asciiTheme="minorHAnsi" w:hAnsiTheme="minorHAnsi" w:cstheme="majorHAnsi"/>
                <w:i/>
                <w:noProof/>
                <w:lang w:val="sr-Cyrl-RS"/>
              </w:rPr>
              <w:t>н</w:t>
            </w:r>
            <w:r w:rsidR="00FA44BA" w:rsidRPr="00FA44BA">
              <w:rPr>
                <w:rFonts w:asciiTheme="minorHAnsi" w:hAnsiTheme="minorHAnsi" w:cstheme="majorHAnsi"/>
                <w:i/>
                <w:noProof/>
              </w:rPr>
              <w:t>аставак</w:t>
            </w:r>
          </w:p>
        </w:tc>
      </w:tr>
      <w:tr w:rsidR="00706B4D" w:rsidRPr="001B7EFB" w14:paraId="28CDCA5C" w14:textId="77777777" w:rsidTr="00706B4D">
        <w:trPr>
          <w:trHeight w:val="273"/>
        </w:trPr>
        <w:tc>
          <w:tcPr>
            <w:tcW w:w="1895" w:type="dxa"/>
          </w:tcPr>
          <w:p w14:paraId="38A227F7" w14:textId="79D904BC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15:50-16:30</w:t>
            </w:r>
          </w:p>
        </w:tc>
        <w:tc>
          <w:tcPr>
            <w:tcW w:w="7229" w:type="dxa"/>
          </w:tcPr>
          <w:p w14:paraId="3FE3FF81" w14:textId="427540F4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Вођење разговора о оцењивању</w:t>
            </w:r>
          </w:p>
        </w:tc>
      </w:tr>
      <w:tr w:rsidR="00706B4D" w:rsidRPr="001B7EFB" w14:paraId="0BB665DC" w14:textId="77777777" w:rsidTr="00706B4D">
        <w:trPr>
          <w:trHeight w:val="273"/>
        </w:trPr>
        <w:tc>
          <w:tcPr>
            <w:tcW w:w="1895" w:type="dxa"/>
          </w:tcPr>
          <w:p w14:paraId="3D6015DB" w14:textId="6F6E71C0" w:rsidR="00706B4D" w:rsidRPr="00FA44BA" w:rsidRDefault="00706B4D" w:rsidP="00706B4D">
            <w:pPr>
              <w:jc w:val="both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16:30-17:00</w:t>
            </w:r>
          </w:p>
        </w:tc>
        <w:tc>
          <w:tcPr>
            <w:tcW w:w="7229" w:type="dxa"/>
          </w:tcPr>
          <w:p w14:paraId="7B0EC1DE" w14:textId="3AA0B60F" w:rsidR="00706B4D" w:rsidRPr="00FA44BA" w:rsidRDefault="00706B4D" w:rsidP="00706B4D">
            <w:pPr>
              <w:spacing w:line="264" w:lineRule="auto"/>
              <w:rPr>
                <w:rFonts w:asciiTheme="minorHAnsi" w:hAnsiTheme="minorHAnsi" w:cstheme="majorHAnsi"/>
                <w:i/>
                <w:noProof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Т</w:t>
            </w:r>
            <w:r w:rsidR="00975B50" w:rsidRPr="00FA44BA">
              <w:rPr>
                <w:rFonts w:asciiTheme="minorHAnsi" w:hAnsiTheme="minorHAnsi" w:cs="Calibri"/>
                <w:i/>
                <w:noProof/>
                <w:lang w:val="sr-Cyrl-RS"/>
              </w:rPr>
              <w:t xml:space="preserve">ест </w:t>
            </w:r>
            <w:r w:rsidR="00FA44BA">
              <w:rPr>
                <w:rFonts w:asciiTheme="minorHAnsi" w:hAnsiTheme="minorHAnsi" w:cs="Calibri"/>
                <w:i/>
                <w:noProof/>
                <w:lang w:val="sr-Cyrl-RS"/>
              </w:rPr>
              <w:t>знања</w:t>
            </w:r>
            <w:r w:rsidRPr="00FA44BA">
              <w:rPr>
                <w:rFonts w:asciiTheme="minorHAnsi" w:hAnsiTheme="minorHAnsi" w:cstheme="majorHAnsi"/>
                <w:i/>
                <w:noProof/>
              </w:rPr>
              <w:t xml:space="preserve"> </w:t>
            </w:r>
          </w:p>
          <w:p w14:paraId="2A3343A2" w14:textId="5C86BC8A" w:rsidR="00706B4D" w:rsidRPr="00FA44BA" w:rsidRDefault="00706B4D" w:rsidP="00706B4D">
            <w:pPr>
              <w:spacing w:line="264" w:lineRule="auto"/>
              <w:rPr>
                <w:rFonts w:asciiTheme="minorHAnsi" w:hAnsiTheme="minorHAnsi" w:cs="Calibri"/>
                <w:i/>
                <w:noProof/>
                <w:lang w:val="sr-Cyrl-RS"/>
              </w:rPr>
            </w:pPr>
            <w:r w:rsidRPr="00FA44BA">
              <w:rPr>
                <w:rFonts w:asciiTheme="minorHAnsi" w:hAnsiTheme="minorHAnsi" w:cstheme="majorHAnsi"/>
                <w:i/>
                <w:noProof/>
              </w:rPr>
              <w:t>Евалуација тренинга</w:t>
            </w:r>
          </w:p>
        </w:tc>
      </w:tr>
    </w:tbl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7B82D" w14:textId="77777777" w:rsidR="00EB6C7A" w:rsidRDefault="00EB6C7A" w:rsidP="00F01BBD">
      <w:pPr>
        <w:spacing w:line="240" w:lineRule="auto"/>
      </w:pPr>
      <w:r>
        <w:separator/>
      </w:r>
    </w:p>
  </w:endnote>
  <w:endnote w:type="continuationSeparator" w:id="0">
    <w:p w14:paraId="4314082C" w14:textId="77777777" w:rsidR="00EB6C7A" w:rsidRDefault="00EB6C7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C7A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AA3D6" w14:textId="77777777" w:rsidR="00EB6C7A" w:rsidRDefault="00EB6C7A" w:rsidP="00F01BBD">
      <w:pPr>
        <w:spacing w:line="240" w:lineRule="auto"/>
      </w:pPr>
      <w:r>
        <w:separator/>
      </w:r>
    </w:p>
  </w:footnote>
  <w:footnote w:type="continuationSeparator" w:id="0">
    <w:p w14:paraId="39FE8F52" w14:textId="77777777" w:rsidR="00EB6C7A" w:rsidRDefault="00EB6C7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13B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4ABA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37D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E45E6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486D"/>
    <w:rsid w:val="00965B1A"/>
    <w:rsid w:val="009704AF"/>
    <w:rsid w:val="00971C4E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00D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2C5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C7A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C6CAD-2ADC-4A2B-BCC6-4C7BE6C0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01A9D0-5E3F-4819-96B5-54B816BD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Edi Majstorovic</cp:lastModifiedBy>
  <cp:revision>2</cp:revision>
  <cp:lastPrinted>2019-04-25T07:48:00Z</cp:lastPrinted>
  <dcterms:created xsi:type="dcterms:W3CDTF">2019-04-25T10:27:00Z</dcterms:created>
  <dcterms:modified xsi:type="dcterms:W3CDTF">2019-04-25T10:27:00Z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