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6C4FE" w14:textId="77777777" w:rsidR="00D229F7" w:rsidRDefault="00D229F7" w:rsidP="00CD7701">
      <w:pPr>
        <w:rPr>
          <w:rFonts w:ascii="Arial Nova" w:hAnsi="Arial Nova"/>
          <w:b/>
          <w:color w:val="990000"/>
        </w:rPr>
      </w:pPr>
    </w:p>
    <w:tbl>
      <w:tblPr>
        <w:tblStyle w:val="TableGrid"/>
        <w:tblpPr w:leftFromText="180" w:rightFromText="180" w:vertAnchor="text" w:horzAnchor="margin" w:tblpXSpec="center" w:tblpY="-3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C462C5" w:rsidRPr="00D229F7" w14:paraId="4FE10522" w14:textId="77777777" w:rsidTr="6CBA748F">
        <w:tc>
          <w:tcPr>
            <w:tcW w:w="9630" w:type="dxa"/>
          </w:tcPr>
          <w:p w14:paraId="58E01006" w14:textId="77777777" w:rsidR="00C462C5" w:rsidRPr="00B61167" w:rsidRDefault="00C462C5" w:rsidP="00C462C5">
            <w:pPr>
              <w:jc w:val="center"/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</w:pP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  <w:t xml:space="preserve">Секторски програм континуираног стручног усавршавања запослених у ЈЛС за 2019. годину </w:t>
            </w:r>
            <w:r w:rsidRPr="002A3D5E">
              <w:rPr>
                <w:rFonts w:ascii="Tahoma" w:hAnsi="Tahoma" w:cs="Tahoma"/>
                <w:i/>
                <w:color w:val="2F5496" w:themeColor="accent1" w:themeShade="BF"/>
                <w:sz w:val="19"/>
                <w:szCs w:val="19"/>
                <w:lang w:val="sr-Latn-RS"/>
              </w:rPr>
              <w:t xml:space="preserve"> </w:t>
            </w:r>
          </w:p>
          <w:p w14:paraId="26D3A886" w14:textId="77777777" w:rsidR="00C462C5" w:rsidRPr="00B61167" w:rsidRDefault="00C462C5" w:rsidP="00C462C5">
            <w:pPr>
              <w:tabs>
                <w:tab w:val="left" w:pos="2550"/>
              </w:tabs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</w:pPr>
            <w:r w:rsidRPr="002A3D5E">
              <w:rPr>
                <w:rFonts w:ascii="Tahoma" w:hAnsi="Tahoma" w:cs="Tahoma"/>
                <w:b/>
                <w:color w:val="2F5496" w:themeColor="accent1" w:themeShade="BF"/>
                <w:lang w:val="sr-Latn-RS"/>
              </w:rPr>
              <w:t xml:space="preserve">             </w:t>
            </w:r>
            <w:r w:rsidRPr="00B61167"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  <w:t xml:space="preserve">                        </w:t>
            </w:r>
          </w:p>
          <w:p w14:paraId="6491FF84" w14:textId="33EC1AD9" w:rsidR="00C462C5" w:rsidRPr="00860991" w:rsidRDefault="00445B70" w:rsidP="00445B70">
            <w:pPr>
              <w:tabs>
                <w:tab w:val="left" w:pos="2550"/>
              </w:tabs>
              <w:jc w:val="center"/>
              <w:rPr>
                <w:rFonts w:ascii="Tahoma" w:hAnsi="Tahoma" w:cs="Tahoma"/>
                <w:b/>
                <w:color w:val="2F5496" w:themeColor="accent1" w:themeShade="BF"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4"/>
                <w:szCs w:val="24"/>
                <w:lang w:val="sr-Cyrl-CS"/>
              </w:rPr>
              <w:t>У</w:t>
            </w:r>
            <w:r w:rsidRPr="00860991">
              <w:rPr>
                <w:rFonts w:ascii="Tahoma" w:hAnsi="Tahoma" w:cs="Tahoma"/>
                <w:b/>
                <w:color w:val="2F5496" w:themeColor="accent1" w:themeShade="BF"/>
                <w:sz w:val="24"/>
                <w:szCs w:val="24"/>
                <w:lang w:val="sr-Cyrl-CS"/>
              </w:rPr>
              <w:t>збуњивање и заштита узбуњивача</w:t>
            </w:r>
          </w:p>
          <w:p w14:paraId="50044BE9" w14:textId="0BB75B85" w:rsidR="00C462C5" w:rsidRPr="002A3D5E" w:rsidRDefault="00C462C5" w:rsidP="00445B70">
            <w:pPr>
              <w:tabs>
                <w:tab w:val="left" w:pos="2550"/>
              </w:tabs>
              <w:jc w:val="center"/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</w:pP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  <w:t>Шифр</w:t>
            </w: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</w:rPr>
              <w:t>a</w:t>
            </w: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  <w:t xml:space="preserve"> програма </w:t>
            </w:r>
            <w:r w:rsidRPr="002A3D5E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  <w:t xml:space="preserve"> </w:t>
            </w:r>
            <w:r w:rsidR="00860991" w:rsidRPr="002A3D5E">
              <w:rPr>
                <w:rFonts w:ascii="Tahoma" w:hAnsi="Tahoma" w:cs="Tahoma"/>
                <w:color w:val="2F5496" w:themeColor="accent1" w:themeShade="BF"/>
                <w:lang w:val="sr-Cyrl-RS"/>
              </w:rPr>
              <w:t>2019-07-0109</w:t>
            </w:r>
          </w:p>
        </w:tc>
      </w:tr>
      <w:tr w:rsidR="00C462C5" w:rsidRPr="002010A4" w14:paraId="64D196E2" w14:textId="77777777" w:rsidTr="6CBA748F">
        <w:tc>
          <w:tcPr>
            <w:tcW w:w="9630" w:type="dxa"/>
          </w:tcPr>
          <w:p w14:paraId="068EBAE1" w14:textId="77777777" w:rsidR="00C462C5" w:rsidRPr="00B61167" w:rsidRDefault="00C462C5" w:rsidP="00C462C5">
            <w:pPr>
              <w:rPr>
                <w:rFonts w:ascii="Arial Nova" w:hAnsi="Arial Nov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</w:pPr>
            <w:r w:rsidRPr="002A3D5E">
              <w:rPr>
                <w:rFonts w:ascii="Arial Nova" w:hAnsi="Arial Nova"/>
                <w:b/>
                <w:i/>
                <w:color w:val="2F5496" w:themeColor="accent1" w:themeShade="BF"/>
                <w:sz w:val="19"/>
                <w:szCs w:val="19"/>
                <w:highlight w:val="yellow"/>
                <w:lang w:val="sr-Cyrl-RS"/>
              </w:rPr>
              <w:t xml:space="preserve">  </w:t>
            </w:r>
          </w:p>
          <w:p w14:paraId="2CA3EED4" w14:textId="77777777" w:rsidR="00C462C5" w:rsidRPr="00B61167" w:rsidRDefault="00C462C5" w:rsidP="00C462C5">
            <w:pPr>
              <w:jc w:val="center"/>
              <w:rPr>
                <w:rFonts w:ascii="Arial Nova" w:hAnsi="Arial Nova"/>
                <w:color w:val="2F5496" w:themeColor="accent1" w:themeShade="BF"/>
                <w:sz w:val="12"/>
                <w:szCs w:val="22"/>
                <w:lang w:val="sr-Cyrl-RS"/>
              </w:rPr>
            </w:pPr>
          </w:p>
          <w:p w14:paraId="25DE64A8" w14:textId="77E4A61A" w:rsidR="00E036D4" w:rsidRPr="00FF0D5E" w:rsidRDefault="002002FE" w:rsidP="00445B70">
            <w:pPr>
              <w:jc w:val="center"/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Хотел М, Београд</w:t>
            </w:r>
          </w:p>
          <w:p w14:paraId="7ED5A2C0" w14:textId="54203ACC" w:rsidR="00C122A2" w:rsidRPr="00B61167" w:rsidRDefault="002002FE" w:rsidP="00A90D18">
            <w:pPr>
              <w:jc w:val="center"/>
              <w:rPr>
                <w:rFonts w:ascii="Arial Nova" w:hAnsi="Arial Nova"/>
                <w:color w:val="2F5496" w:themeColor="accent1" w:themeShade="BF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Булевар Ослобођења</w:t>
            </w:r>
            <w:r w:rsidR="004F04C1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 xml:space="preserve"> 56а</w:t>
            </w:r>
          </w:p>
        </w:tc>
      </w:tr>
      <w:tr w:rsidR="00C462C5" w:rsidRPr="002010A4" w14:paraId="3D4BFA6C" w14:textId="77777777" w:rsidTr="6CBA748F">
        <w:tc>
          <w:tcPr>
            <w:tcW w:w="9630" w:type="dxa"/>
          </w:tcPr>
          <w:p w14:paraId="5796551C" w14:textId="77777777" w:rsidR="00C462C5" w:rsidRPr="0096486D" w:rsidRDefault="00C462C5" w:rsidP="00C462C5">
            <w:pPr>
              <w:rPr>
                <w:rFonts w:ascii="Arial Nova" w:hAnsi="Arial Nova"/>
                <w:b/>
                <w:i/>
                <w:color w:val="990000"/>
                <w:sz w:val="19"/>
                <w:szCs w:val="19"/>
                <w:highlight w:val="yellow"/>
                <w:lang w:val="sr-Cyrl-RS"/>
              </w:rPr>
            </w:pPr>
          </w:p>
        </w:tc>
      </w:tr>
    </w:tbl>
    <w:p w14:paraId="26D2E69D" w14:textId="77777777" w:rsidR="004849F0" w:rsidRPr="00B61167" w:rsidRDefault="002E11D2" w:rsidP="00F563F6">
      <w:pPr>
        <w:tabs>
          <w:tab w:val="left" w:pos="1635"/>
          <w:tab w:val="center" w:pos="4536"/>
        </w:tabs>
        <w:jc w:val="center"/>
        <w:rPr>
          <w:b/>
        </w:rPr>
      </w:pPr>
      <w:r w:rsidRPr="00B61167">
        <w:rPr>
          <w:rFonts w:ascii="Arial Nova" w:hAnsi="Arial Nova"/>
          <w:b/>
          <w:lang w:val="sr-Cyrl-RS"/>
        </w:rPr>
        <w:t>ДНЕВНИ РЕД</w:t>
      </w:r>
    </w:p>
    <w:p w14:paraId="03E5E5A9" w14:textId="77777777" w:rsidR="004849F0" w:rsidRPr="002E4DA6" w:rsidRDefault="004849F0">
      <w:pPr>
        <w:rPr>
          <w:sz w:val="16"/>
        </w:rPr>
      </w:pPr>
    </w:p>
    <w:tbl>
      <w:tblPr>
        <w:tblW w:w="9214" w:type="dxa"/>
        <w:tblLook w:val="0000" w:firstRow="0" w:lastRow="0" w:firstColumn="0" w:lastColumn="0" w:noHBand="0" w:noVBand="0"/>
      </w:tblPr>
      <w:tblGrid>
        <w:gridCol w:w="1818"/>
        <w:gridCol w:w="7272"/>
        <w:gridCol w:w="124"/>
      </w:tblGrid>
      <w:tr w:rsidR="00F01BBD" w:rsidRPr="001B7EFB" w14:paraId="44039A33" w14:textId="77777777" w:rsidTr="6CBA748F">
        <w:trPr>
          <w:gridAfter w:val="1"/>
          <w:wAfter w:w="124" w:type="dxa"/>
          <w:trHeight w:val="539"/>
        </w:trPr>
        <w:tc>
          <w:tcPr>
            <w:tcW w:w="9090" w:type="dxa"/>
            <w:gridSpan w:val="2"/>
            <w:shd w:val="clear" w:color="auto" w:fill="2F5496" w:themeFill="accent1" w:themeFillShade="BF"/>
            <w:vAlign w:val="center"/>
          </w:tcPr>
          <w:p w14:paraId="25A848F5" w14:textId="4BC4217E" w:rsidR="00F01BBD" w:rsidRPr="00A90D18" w:rsidRDefault="005C0696" w:rsidP="6CBA748F">
            <w:pPr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sr-Cyrl-RS"/>
              </w:rPr>
              <w:t>уторак</w:t>
            </w:r>
            <w:r w:rsidR="6CBA748F" w:rsidRPr="00A90D18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sr-Cyrl-RS"/>
              </w:rPr>
              <w:t xml:space="preserve">, </w:t>
            </w:r>
            <w:r w:rsidR="008C2FEE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sr-Cyrl-RS"/>
              </w:rPr>
              <w:t>26</w:t>
            </w:r>
            <w:bookmarkStart w:id="0" w:name="_GoBack"/>
            <w:bookmarkEnd w:id="0"/>
            <w:r w:rsidR="6CBA748F" w:rsidRPr="00A90D18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sr-Cyrl-RS"/>
              </w:rPr>
              <w:t xml:space="preserve">. </w:t>
            </w:r>
            <w:r w:rsidR="00A743E3" w:rsidRPr="00A90D18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sr-Cyrl-RS"/>
              </w:rPr>
              <w:t>новем</w:t>
            </w:r>
            <w:r w:rsidR="00A90D18" w:rsidRPr="00A90D18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sr-Cyrl-RS"/>
              </w:rPr>
              <w:t>бар</w:t>
            </w:r>
            <w:r w:rsidR="6CBA748F" w:rsidRPr="00A90D18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sr-Cyrl-RS"/>
              </w:rPr>
              <w:t xml:space="preserve"> 2019. године</w:t>
            </w:r>
          </w:p>
        </w:tc>
      </w:tr>
      <w:tr w:rsidR="00724581" w:rsidRPr="00E170E4" w14:paraId="47C474E3" w14:textId="77777777" w:rsidTr="6CBA748F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593F5D09" w14:textId="77777777" w:rsidR="00724581" w:rsidRPr="00E170E4" w:rsidRDefault="00724581" w:rsidP="00D21438">
            <w:pPr>
              <w:jc w:val="both"/>
              <w:rPr>
                <w:rFonts w:ascii="Arial Nova" w:hAnsi="Arial Nova" w:cstheme="majorHAnsi"/>
                <w:i/>
                <w:noProof/>
              </w:rPr>
            </w:pPr>
          </w:p>
        </w:tc>
        <w:tc>
          <w:tcPr>
            <w:tcW w:w="7272" w:type="dxa"/>
          </w:tcPr>
          <w:p w14:paraId="6EE0F92F" w14:textId="77777777" w:rsidR="00724581" w:rsidRPr="00E170E4" w:rsidRDefault="00724581" w:rsidP="00D21438">
            <w:pPr>
              <w:spacing w:line="264" w:lineRule="auto"/>
              <w:jc w:val="both"/>
              <w:rPr>
                <w:rFonts w:ascii="Arial Nova" w:hAnsi="Arial Nova" w:cstheme="majorHAnsi"/>
                <w:i/>
                <w:noProof/>
                <w:lang w:val="en-GB"/>
              </w:rPr>
            </w:pPr>
          </w:p>
        </w:tc>
      </w:tr>
      <w:tr w:rsidR="00FE3C7D" w:rsidRPr="00975B50" w14:paraId="43346A9C" w14:textId="77777777" w:rsidTr="00125394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2F8A09C8" w14:textId="6A3E64A5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10:00-10:30 </w:t>
            </w:r>
          </w:p>
        </w:tc>
        <w:tc>
          <w:tcPr>
            <w:tcW w:w="7272" w:type="dxa"/>
          </w:tcPr>
          <w:p w14:paraId="5DA5F853" w14:textId="271C9FA9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Уводна реч, представљање програма</w:t>
            </w:r>
          </w:p>
        </w:tc>
      </w:tr>
      <w:tr w:rsidR="00FE3C7D" w:rsidRPr="00975B50" w14:paraId="3A639CE1" w14:textId="77777777" w:rsidTr="00125394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4CEAB013" w14:textId="1719E687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bookmarkStart w:id="1" w:name="_Hlk6312101"/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10:30-10:45</w:t>
            </w:r>
          </w:p>
        </w:tc>
        <w:tc>
          <w:tcPr>
            <w:tcW w:w="7272" w:type="dxa"/>
            <w:shd w:val="clear" w:color="auto" w:fill="auto"/>
          </w:tcPr>
          <w:p w14:paraId="627194BA" w14:textId="57AD8D00" w:rsidR="00FE3C7D" w:rsidRPr="00975B50" w:rsidRDefault="00FE3C7D" w:rsidP="00FE3C7D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0A7489">
              <w:rPr>
                <w:rFonts w:ascii="Calibri" w:hAnsi="Calibri" w:cs="Calibri"/>
                <w:i/>
                <w:noProof/>
                <w:lang w:val="sr-Cyrl-RS"/>
              </w:rPr>
              <w:t>Представљање учесника и очекивања</w:t>
            </w:r>
          </w:p>
        </w:tc>
      </w:tr>
      <w:bookmarkEnd w:id="1"/>
      <w:tr w:rsidR="00FE3C7D" w:rsidRPr="00975B50" w14:paraId="66D74BD0" w14:textId="77777777" w:rsidTr="00125394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1A864081" w14:textId="06B78240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10:45-11:30</w:t>
            </w:r>
          </w:p>
        </w:tc>
        <w:tc>
          <w:tcPr>
            <w:tcW w:w="7272" w:type="dxa"/>
            <w:shd w:val="clear" w:color="auto" w:fill="auto"/>
          </w:tcPr>
          <w:p w14:paraId="2B654365" w14:textId="490C7ECE" w:rsidR="00FE3C7D" w:rsidRPr="00706B4D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0A7489">
              <w:rPr>
                <w:rFonts w:ascii="Calibri" w:hAnsi="Calibri" w:cs="Calibri"/>
                <w:i/>
                <w:noProof/>
                <w:lang w:val="sr-Cyrl-RS"/>
              </w:rPr>
              <w:t>Основни појмови и сврха узбуњивања</w:t>
            </w:r>
          </w:p>
        </w:tc>
      </w:tr>
      <w:tr w:rsidR="00FE3C7D" w:rsidRPr="00975B50" w14:paraId="7707D885" w14:textId="77777777" w:rsidTr="00125394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6C844765" w14:textId="0FB1678E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11:30-11.45</w:t>
            </w:r>
          </w:p>
        </w:tc>
        <w:tc>
          <w:tcPr>
            <w:tcW w:w="7272" w:type="dxa"/>
          </w:tcPr>
          <w:p w14:paraId="29B3EFEB" w14:textId="2596CA24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noProof/>
                <w:lang w:val="sr-Cyrl-RS"/>
              </w:rPr>
            </w:pPr>
            <w:r w:rsidRPr="000A7489">
              <w:rPr>
                <w:rFonts w:ascii="Calibri" w:hAnsi="Calibri" w:cs="Calibri"/>
                <w:noProof/>
                <w:lang w:val="sr-Cyrl-RS"/>
              </w:rPr>
              <w:t>Пауза за кафу</w:t>
            </w:r>
          </w:p>
        </w:tc>
      </w:tr>
      <w:tr w:rsidR="00FE3C7D" w:rsidRPr="00975B50" w14:paraId="71A5C0C4" w14:textId="77777777" w:rsidTr="00125394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030A5178" w14:textId="31B6729D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11:45-11:55</w:t>
            </w:r>
          </w:p>
        </w:tc>
        <w:tc>
          <w:tcPr>
            <w:tcW w:w="7272" w:type="dxa"/>
            <w:shd w:val="clear" w:color="auto" w:fill="auto"/>
          </w:tcPr>
          <w:p w14:paraId="3DE4127B" w14:textId="3F57C87A" w:rsidR="00FE3C7D" w:rsidRPr="00975B50" w:rsidRDefault="00FE3C7D" w:rsidP="00FE3C7D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0A7489">
              <w:rPr>
                <w:rFonts w:ascii="Calibri" w:hAnsi="Calibri" w:cs="Calibri"/>
                <w:i/>
                <w:noProof/>
                <w:lang w:val="sr-Cyrl-RS"/>
              </w:rPr>
              <w:t>Међународни оквир и пракса</w:t>
            </w:r>
          </w:p>
        </w:tc>
      </w:tr>
      <w:tr w:rsidR="00FE3C7D" w:rsidRPr="00975B50" w14:paraId="5D73D579" w14:textId="77777777" w:rsidTr="00125394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6D24260C" w14:textId="56DCFA3F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11:55-13:15</w:t>
            </w:r>
          </w:p>
        </w:tc>
        <w:tc>
          <w:tcPr>
            <w:tcW w:w="7272" w:type="dxa"/>
            <w:shd w:val="clear" w:color="auto" w:fill="auto"/>
          </w:tcPr>
          <w:p w14:paraId="1ED49C10" w14:textId="76792B7C" w:rsidR="00FE3C7D" w:rsidRPr="00975B50" w:rsidRDefault="00FE3C7D" w:rsidP="00FE3C7D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0A7489">
              <w:rPr>
                <w:rFonts w:ascii="Calibri" w:hAnsi="Calibri" w:cs="Calibri"/>
                <w:i/>
                <w:noProof/>
                <w:lang w:val="sr-Cyrl-RS"/>
              </w:rPr>
              <w:t>Национални нормативни оквир и судска пракса</w:t>
            </w:r>
          </w:p>
        </w:tc>
      </w:tr>
      <w:tr w:rsidR="00FE3C7D" w:rsidRPr="00975B50" w14:paraId="181FC4AC" w14:textId="77777777" w:rsidTr="00125394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7EE10600" w14:textId="3216E973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13:15-13:45</w:t>
            </w:r>
          </w:p>
        </w:tc>
        <w:tc>
          <w:tcPr>
            <w:tcW w:w="7272" w:type="dxa"/>
            <w:shd w:val="clear" w:color="auto" w:fill="auto"/>
          </w:tcPr>
          <w:p w14:paraId="19B0364C" w14:textId="000FBE23" w:rsidR="00FE3C7D" w:rsidRPr="00975B50" w:rsidRDefault="00FE3C7D" w:rsidP="00FE3C7D">
            <w:pPr>
              <w:rPr>
                <w:rFonts w:ascii="Calibri" w:hAnsi="Calibri" w:cs="Calibri"/>
                <w:noProof/>
                <w:lang w:val="sr-Cyrl-RS"/>
              </w:rPr>
            </w:pPr>
            <w:r w:rsidRPr="000A7489">
              <w:rPr>
                <w:rFonts w:ascii="Calibri" w:hAnsi="Calibri" w:cs="Calibri"/>
                <w:noProof/>
                <w:lang w:val="sr-Cyrl-RS"/>
              </w:rPr>
              <w:t xml:space="preserve">Пауза за ручак  </w:t>
            </w:r>
          </w:p>
        </w:tc>
      </w:tr>
      <w:tr w:rsidR="00FE3C7D" w:rsidRPr="00975B50" w14:paraId="6CBA4041" w14:textId="77777777" w:rsidTr="00125394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261C6FD9" w14:textId="0738AC36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13:45-14:30</w:t>
            </w:r>
          </w:p>
        </w:tc>
        <w:tc>
          <w:tcPr>
            <w:tcW w:w="7272" w:type="dxa"/>
            <w:shd w:val="clear" w:color="auto" w:fill="auto"/>
          </w:tcPr>
          <w:p w14:paraId="2BFB8F6E" w14:textId="24335123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0A7489">
              <w:rPr>
                <w:rFonts w:ascii="Calibri" w:hAnsi="Calibri" w:cs="Calibri"/>
                <w:i/>
                <w:noProof/>
                <w:lang w:val="sr-Cyrl-RS"/>
              </w:rPr>
              <w:t>Поступак узбуњивања и заштита узбуњивача</w:t>
            </w:r>
          </w:p>
        </w:tc>
      </w:tr>
      <w:tr w:rsidR="00FE3C7D" w:rsidRPr="00975B50" w14:paraId="3E07098B" w14:textId="77777777" w:rsidTr="00125394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2C27DEE6" w14:textId="59578411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14:30-15:15</w:t>
            </w:r>
          </w:p>
        </w:tc>
        <w:tc>
          <w:tcPr>
            <w:tcW w:w="7272" w:type="dxa"/>
            <w:shd w:val="clear" w:color="auto" w:fill="auto"/>
          </w:tcPr>
          <w:p w14:paraId="109EFAC5" w14:textId="0D725A3E" w:rsidR="00FE3C7D" w:rsidRPr="00975B50" w:rsidRDefault="00FE3C7D" w:rsidP="00FE3C7D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0A7489">
              <w:rPr>
                <w:rFonts w:ascii="Calibri" w:hAnsi="Calibri" w:cs="Calibri"/>
                <w:i/>
                <w:noProof/>
                <w:lang w:val="sr-Cyrl-RS"/>
              </w:rPr>
              <w:t>Обавезе органа власти</w:t>
            </w:r>
          </w:p>
        </w:tc>
      </w:tr>
      <w:tr w:rsidR="00FE3C7D" w:rsidRPr="00975B50" w14:paraId="234F7083" w14:textId="77777777" w:rsidTr="00125394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591B0081" w14:textId="58E16BAF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15:15-15:30</w:t>
            </w:r>
          </w:p>
        </w:tc>
        <w:tc>
          <w:tcPr>
            <w:tcW w:w="7272" w:type="dxa"/>
            <w:shd w:val="clear" w:color="auto" w:fill="auto"/>
          </w:tcPr>
          <w:p w14:paraId="7BEF384A" w14:textId="5349EE12" w:rsidR="00FE3C7D" w:rsidRPr="00975B50" w:rsidRDefault="00FE3C7D" w:rsidP="00FE3C7D">
            <w:pPr>
              <w:spacing w:line="264" w:lineRule="auto"/>
              <w:rPr>
                <w:rFonts w:ascii="Calibri" w:hAnsi="Calibri" w:cs="Calibri"/>
                <w:noProof/>
                <w:lang w:val="sr-Cyrl-RS"/>
              </w:rPr>
            </w:pPr>
            <w:r w:rsidRPr="000A7489">
              <w:rPr>
                <w:rFonts w:ascii="Calibri" w:hAnsi="Calibri" w:cs="Calibri"/>
                <w:noProof/>
                <w:lang w:val="sr-Cyrl-RS"/>
              </w:rPr>
              <w:t>Пауза за кафу</w:t>
            </w:r>
          </w:p>
        </w:tc>
      </w:tr>
      <w:tr w:rsidR="00FE3C7D" w:rsidRPr="00975B50" w14:paraId="100F6782" w14:textId="77777777" w:rsidTr="00125394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74F20863" w14:textId="4A735319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15:30-16:45</w:t>
            </w:r>
          </w:p>
        </w:tc>
        <w:tc>
          <w:tcPr>
            <w:tcW w:w="7272" w:type="dxa"/>
            <w:shd w:val="clear" w:color="auto" w:fill="auto"/>
          </w:tcPr>
          <w:p w14:paraId="0438BF4C" w14:textId="4547D281" w:rsidR="00FE3C7D" w:rsidRPr="00975B50" w:rsidRDefault="00FE3C7D" w:rsidP="00FE3C7D">
            <w:pPr>
              <w:spacing w:line="264" w:lineRule="auto"/>
              <w:rPr>
                <w:rFonts w:ascii="Calibri" w:hAnsi="Calibri" w:cs="Calibri"/>
                <w:i/>
                <w:noProof/>
                <w:lang w:val="sr-Cyrl-RS"/>
              </w:rPr>
            </w:pPr>
            <w:r w:rsidRPr="000A7489">
              <w:rPr>
                <w:rFonts w:ascii="Calibri" w:hAnsi="Calibri" w:cs="Calibri"/>
                <w:i/>
                <w:noProof/>
                <w:lang w:val="sr-Cyrl-RS"/>
              </w:rPr>
              <w:t>Улога и начин поступања овлашћеног лица за пријем пријава о узбуњивању</w:t>
            </w:r>
          </w:p>
        </w:tc>
      </w:tr>
      <w:tr w:rsidR="00FE3C7D" w:rsidRPr="001B7EFB" w14:paraId="0B681F35" w14:textId="77777777" w:rsidTr="6CBA748F">
        <w:trPr>
          <w:trHeight w:val="273"/>
        </w:trPr>
        <w:tc>
          <w:tcPr>
            <w:tcW w:w="1818" w:type="dxa"/>
          </w:tcPr>
          <w:p w14:paraId="15C8C3C4" w14:textId="55260E0E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16:45-17:00</w:t>
            </w:r>
          </w:p>
        </w:tc>
        <w:tc>
          <w:tcPr>
            <w:tcW w:w="7396" w:type="dxa"/>
            <w:gridSpan w:val="2"/>
          </w:tcPr>
          <w:p w14:paraId="520B0268" w14:textId="0D7375C1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>
              <w:rPr>
                <w:rFonts w:ascii="Calibri" w:hAnsi="Calibri" w:cs="Calibri"/>
                <w:i/>
                <w:noProof/>
                <w:lang w:val="sr-Cyrl-RS"/>
              </w:rPr>
              <w:t>Евалуација тренинга</w:t>
            </w:r>
          </w:p>
        </w:tc>
      </w:tr>
    </w:tbl>
    <w:p w14:paraId="3481FC69" w14:textId="70DF9C66" w:rsidR="00724581" w:rsidRDefault="00724581" w:rsidP="00724581">
      <w:pPr>
        <w:pStyle w:val="Footer"/>
        <w:ind w:left="-720"/>
      </w:pPr>
    </w:p>
    <w:p w14:paraId="4D7FE273" w14:textId="15258841" w:rsidR="00975B50" w:rsidRDefault="00975B50" w:rsidP="00724581">
      <w:pPr>
        <w:pStyle w:val="Footer"/>
        <w:ind w:left="-720"/>
      </w:pPr>
    </w:p>
    <w:p w14:paraId="5BE8EC45" w14:textId="77777777" w:rsidR="005F7DFA" w:rsidRDefault="005F7DFA" w:rsidP="00724581">
      <w:pPr>
        <w:pStyle w:val="Footer"/>
        <w:ind w:left="-720"/>
      </w:pPr>
    </w:p>
    <w:p w14:paraId="4E920523" w14:textId="52DBF2FE" w:rsidR="00975B50" w:rsidRDefault="00975B50" w:rsidP="00724581">
      <w:pPr>
        <w:pStyle w:val="Footer"/>
        <w:ind w:left="-720"/>
      </w:pPr>
    </w:p>
    <w:p w14:paraId="5B05EDF6" w14:textId="77777777" w:rsidR="00975B50" w:rsidRDefault="00975B50" w:rsidP="00724581">
      <w:pPr>
        <w:pStyle w:val="Footer"/>
        <w:ind w:left="-720"/>
      </w:pPr>
    </w:p>
    <w:p w14:paraId="73CC5507" w14:textId="77777777" w:rsidR="00724581" w:rsidRDefault="00724581" w:rsidP="002E4DA6">
      <w:pPr>
        <w:pStyle w:val="Footer"/>
      </w:pPr>
    </w:p>
    <w:sectPr w:rsidR="00724581" w:rsidSect="00B61167">
      <w:headerReference w:type="default" r:id="rId11"/>
      <w:footerReference w:type="default" r:id="rId12"/>
      <w:pgSz w:w="11906" w:h="16838" w:code="9"/>
      <w:pgMar w:top="1605" w:right="1133" w:bottom="31" w:left="1134" w:header="540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0E095" w14:textId="77777777" w:rsidR="002D013A" w:rsidRDefault="002D013A" w:rsidP="00F01BBD">
      <w:pPr>
        <w:spacing w:line="240" w:lineRule="auto"/>
      </w:pPr>
      <w:r>
        <w:separator/>
      </w:r>
    </w:p>
  </w:endnote>
  <w:endnote w:type="continuationSeparator" w:id="0">
    <w:p w14:paraId="6F6F791B" w14:textId="77777777" w:rsidR="002D013A" w:rsidRDefault="002D013A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4E5FF" w14:textId="77777777" w:rsidR="00B61167" w:rsidRPr="00B61167" w:rsidRDefault="00B61167" w:rsidP="00B61167">
    <w:pPr>
      <w:spacing w:line="240" w:lineRule="auto"/>
      <w:ind w:left="-1021" w:right="-964"/>
      <w:rPr>
        <w:rFonts w:ascii="Tahoma" w:eastAsia="Calibri" w:hAnsi="Tahoma" w:cs="Tahoma"/>
        <w:b/>
        <w:i/>
        <w:color w:val="0E448A"/>
        <w:sz w:val="16"/>
        <w:szCs w:val="21"/>
        <w:lang w:val="sr-Cyrl-RS"/>
      </w:rPr>
    </w:pPr>
    <w:r w:rsidRPr="00B61167">
      <w:rPr>
        <w:rFonts w:ascii="Tahoma" w:eastAsia="Calibri" w:hAnsi="Tahoma" w:cs="Tahoma"/>
        <w:noProof/>
        <w:sz w:val="16"/>
        <w:szCs w:val="21"/>
        <w:lang w:val="en-US"/>
      </w:rPr>
      <w:drawing>
        <wp:anchor distT="0" distB="0" distL="114300" distR="114300" simplePos="0" relativeHeight="251661312" behindDoc="1" locked="0" layoutInCell="1" allowOverlap="1" wp14:anchorId="1D57FF47" wp14:editId="53E915C4">
          <wp:simplePos x="0" y="0"/>
          <wp:positionH relativeFrom="page">
            <wp:posOffset>142875</wp:posOffset>
          </wp:positionH>
          <wp:positionV relativeFrom="paragraph">
            <wp:posOffset>193040</wp:posOffset>
          </wp:positionV>
          <wp:extent cx="1800225" cy="473710"/>
          <wp:effectExtent l="0" t="0" r="9525" b="2540"/>
          <wp:wrapNone/>
          <wp:docPr id="11" name="Picture 11" descr="MDULS logo vodorav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DULS logo vodorav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CD8">
      <w:rPr>
        <w:rFonts w:ascii="Tahoma" w:eastAsia="Calibri" w:hAnsi="Tahoma" w:cs="Tahoma"/>
        <w:b/>
        <w:i/>
        <w:color w:val="0E448A"/>
        <w:sz w:val="16"/>
        <w:szCs w:val="21"/>
        <w:lang w:val="sr-Cyrl-RS"/>
      </w:rPr>
      <w:pict w14:anchorId="2FF4EB47">
        <v:rect id="_x0000_i1025" style="width:552.9pt;height:1pt" o:hralign="center" o:hrstd="t" o:hrnoshade="t" o:hr="t" fillcolor="#0e3d8a" stroked="f"/>
      </w:pict>
    </w:r>
  </w:p>
  <w:p w14:paraId="6728667D" w14:textId="77777777" w:rsidR="00B61167" w:rsidRPr="00B61167" w:rsidRDefault="00B61167" w:rsidP="00B61167">
    <w:pPr>
      <w:spacing w:line="240" w:lineRule="auto"/>
      <w:ind w:left="4253" w:right="-896"/>
      <w:jc w:val="both"/>
      <w:rPr>
        <w:rFonts w:ascii="Tahoma" w:eastAsia="Calibri" w:hAnsi="Tahoma" w:cs="Tahoma"/>
        <w:b/>
        <w:i/>
        <w:sz w:val="8"/>
        <w:szCs w:val="21"/>
      </w:rPr>
    </w:pPr>
    <w:r w:rsidRPr="00B61167">
      <w:rPr>
        <w:rFonts w:ascii="Tahoma" w:eastAsia="Calibri" w:hAnsi="Tahoma" w:cs="Tahoma"/>
        <w:noProof/>
        <w:sz w:val="16"/>
        <w:szCs w:val="21"/>
        <w:lang w:val="en-US"/>
      </w:rPr>
      <w:drawing>
        <wp:anchor distT="0" distB="0" distL="114300" distR="114300" simplePos="0" relativeHeight="251660288" behindDoc="1" locked="0" layoutInCell="1" allowOverlap="1" wp14:anchorId="61F2CBEC" wp14:editId="3A86015D">
          <wp:simplePos x="0" y="0"/>
          <wp:positionH relativeFrom="column">
            <wp:posOffset>5213985</wp:posOffset>
          </wp:positionH>
          <wp:positionV relativeFrom="paragraph">
            <wp:posOffset>45085</wp:posOffset>
          </wp:positionV>
          <wp:extent cx="1332230" cy="504825"/>
          <wp:effectExtent l="0" t="0" r="1270" b="9525"/>
          <wp:wrapNone/>
          <wp:docPr id="10" name="Picture 10" descr="Z:\LOGO SKGO I MODELI PISAMA\LOGO SKGO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LOGO SKGO I MODELI PISAMA\LOGO SKGO\SKGO2-sr-cy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F0B72F" w14:textId="77777777" w:rsidR="00B61167" w:rsidRPr="00B61167" w:rsidRDefault="00B61167" w:rsidP="00B61167">
    <w:pPr>
      <w:spacing w:line="240" w:lineRule="auto"/>
      <w:ind w:left="1710" w:right="1647" w:firstLine="414"/>
      <w:jc w:val="both"/>
      <w:rPr>
        <w:rFonts w:ascii="Tahoma" w:eastAsia="Calibri" w:hAnsi="Tahoma" w:cs="Tahoma"/>
        <w:b/>
        <w:i/>
        <w:sz w:val="16"/>
        <w:szCs w:val="21"/>
      </w:rPr>
    </w:pPr>
    <w:r w:rsidRPr="00B61167">
      <w:rPr>
        <w:rFonts w:ascii="Tahoma" w:eastAsia="Calibri" w:hAnsi="Tahoma" w:cs="Tahoma"/>
        <w:b/>
        <w:sz w:val="16"/>
        <w:szCs w:val="21"/>
        <w:lang w:val="sr-Cyrl-RS"/>
      </w:rPr>
      <w:t>„Управљање људским ресурсима у локалној самоупр</w:t>
    </w:r>
    <w:r w:rsidRPr="00B61167">
      <w:rPr>
        <w:rFonts w:ascii="Tahoma" w:eastAsia="Calibri" w:hAnsi="Tahoma" w:cs="Tahoma"/>
        <w:b/>
        <w:sz w:val="16"/>
        <w:szCs w:val="21"/>
      </w:rPr>
      <w:t>a</w:t>
    </w:r>
    <w:r w:rsidRPr="00B61167">
      <w:rPr>
        <w:rFonts w:ascii="Tahoma" w:eastAsia="Calibri" w:hAnsi="Tahoma" w:cs="Tahoma"/>
        <w:b/>
        <w:sz w:val="16"/>
        <w:szCs w:val="21"/>
        <w:lang w:val="sr-Cyrl-RS"/>
      </w:rPr>
      <w:t>ви – фаза</w:t>
    </w:r>
    <w:r w:rsidRPr="00B61167">
      <w:rPr>
        <w:rFonts w:ascii="Tahoma" w:eastAsia="Calibri" w:hAnsi="Tahoma" w:cs="Tahoma"/>
        <w:b/>
        <w:sz w:val="16"/>
        <w:szCs w:val="21"/>
      </w:rPr>
      <w:t xml:space="preserve"> 2</w:t>
    </w:r>
    <w:r w:rsidRPr="00B61167">
      <w:rPr>
        <w:rFonts w:ascii="Tahoma" w:eastAsia="Calibri" w:hAnsi="Tahoma" w:cs="Tahoma"/>
        <w:b/>
        <w:sz w:val="16"/>
        <w:szCs w:val="21"/>
        <w:lang w:val="sr-Cyrl-RS"/>
      </w:rPr>
      <w:t>“</w:t>
    </w:r>
  </w:p>
  <w:p w14:paraId="14B03D86" w14:textId="77777777" w:rsidR="00B61167" w:rsidRPr="00B61167" w:rsidRDefault="00B61167" w:rsidP="00B61167">
    <w:pPr>
      <w:spacing w:line="240" w:lineRule="auto"/>
      <w:ind w:left="2124" w:right="1647"/>
      <w:jc w:val="both"/>
      <w:rPr>
        <w:rFonts w:ascii="Tahoma" w:eastAsia="Calibri" w:hAnsi="Tahoma" w:cs="Tahoma"/>
        <w:sz w:val="16"/>
        <w:szCs w:val="21"/>
        <w:lang w:val="sr-Cyrl-RS"/>
      </w:rPr>
    </w:pPr>
    <w:r w:rsidRPr="00B61167">
      <w:rPr>
        <w:rFonts w:ascii="Tahoma" w:eastAsia="Calibri" w:hAnsi="Tahoma" w:cs="Tahoma"/>
        <w:sz w:val="16"/>
        <w:szCs w:val="21"/>
        <w:lang w:val="sr-Cyrl-RS"/>
      </w:rPr>
      <w:t xml:space="preserve">Пројекат заједнички финансирају Европска унија и Савет Европе, а спроводи Савет Европе у сарадњи са Министарством државне управе и локалне самоуправе и Сталном конференцијом градова и општина </w:t>
    </w:r>
  </w:p>
  <w:p w14:paraId="4835010A" w14:textId="77777777" w:rsidR="0044513B" w:rsidRPr="00B61167" w:rsidRDefault="0044513B" w:rsidP="00B61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01892" w14:textId="77777777" w:rsidR="002D013A" w:rsidRDefault="002D013A" w:rsidP="00F01BBD">
      <w:pPr>
        <w:spacing w:line="240" w:lineRule="auto"/>
      </w:pPr>
      <w:r>
        <w:separator/>
      </w:r>
    </w:p>
  </w:footnote>
  <w:footnote w:type="continuationSeparator" w:id="0">
    <w:p w14:paraId="11929317" w14:textId="77777777" w:rsidR="002D013A" w:rsidRDefault="002D013A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16205" w14:textId="77777777" w:rsidR="00D229F7" w:rsidRPr="00D229F7" w:rsidRDefault="00D229F7" w:rsidP="00D229F7">
    <w:pPr>
      <w:tabs>
        <w:tab w:val="center" w:pos="4680"/>
      </w:tabs>
      <w:spacing w:line="240" w:lineRule="auto"/>
      <w:rPr>
        <w:rFonts w:ascii="Calibri" w:eastAsia="Calibri" w:hAnsi="Calibri" w:cs="Times New Roman"/>
        <w:b/>
        <w:noProof/>
        <w:color w:val="0E3D8A"/>
        <w:lang w:val="sr-Cyrl-R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AC79C5D" wp14:editId="43F6DF41">
          <wp:simplePos x="0" y="0"/>
          <wp:positionH relativeFrom="margin">
            <wp:posOffset>969010</wp:posOffset>
          </wp:positionH>
          <wp:positionV relativeFrom="page">
            <wp:posOffset>552450</wp:posOffset>
          </wp:positionV>
          <wp:extent cx="4427855" cy="1200150"/>
          <wp:effectExtent l="0" t="0" r="0" b="0"/>
          <wp:wrapTopAndBottom/>
          <wp:docPr id="9" name="Picture 9" descr="JP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 logo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85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b/>
        <w:noProof/>
        <w:color w:val="0E3D8A"/>
        <w:lang w:val="en-US"/>
      </w:rPr>
      <w:t xml:space="preserve">                              </w:t>
    </w:r>
    <w:r w:rsidR="00B61167">
      <w:rPr>
        <w:rFonts w:ascii="Calibri" w:eastAsia="Calibri" w:hAnsi="Calibri" w:cs="Times New Roman"/>
        <w:b/>
        <w:noProof/>
        <w:color w:val="0E3D8A"/>
        <w:lang w:val="sr-Cyrl-RS"/>
      </w:rPr>
      <w:t xml:space="preserve">    </w:t>
    </w:r>
    <w:r w:rsidRPr="00D229F7">
      <w:rPr>
        <w:rFonts w:ascii="Calibri" w:eastAsia="Calibri" w:hAnsi="Calibri" w:cs="Times New Roman"/>
        <w:b/>
        <w:noProof/>
        <w:color w:val="0E3D8A"/>
        <w:lang w:val="sr-Cyrl-RS"/>
      </w:rPr>
      <w:t>Управљање људским ресурсима у локалној самоуправи – фаза 2</w:t>
    </w:r>
  </w:p>
  <w:p w14:paraId="33FA5466" w14:textId="77777777" w:rsidR="00B61167" w:rsidRDefault="00B61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1021A"/>
    <w:multiLevelType w:val="hybridMultilevel"/>
    <w:tmpl w:val="E7D2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142E2"/>
    <w:rsid w:val="000204C6"/>
    <w:rsid w:val="00020597"/>
    <w:rsid w:val="00024656"/>
    <w:rsid w:val="00026308"/>
    <w:rsid w:val="00026631"/>
    <w:rsid w:val="00027080"/>
    <w:rsid w:val="000306DE"/>
    <w:rsid w:val="00030B24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67EC7"/>
    <w:rsid w:val="00070CBC"/>
    <w:rsid w:val="000732D6"/>
    <w:rsid w:val="00073340"/>
    <w:rsid w:val="00074294"/>
    <w:rsid w:val="000757C3"/>
    <w:rsid w:val="0007668D"/>
    <w:rsid w:val="000803C9"/>
    <w:rsid w:val="00080B5A"/>
    <w:rsid w:val="00081EAF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1FB"/>
    <w:rsid w:val="000A423E"/>
    <w:rsid w:val="000A489A"/>
    <w:rsid w:val="000A7038"/>
    <w:rsid w:val="000B12F8"/>
    <w:rsid w:val="000B3E8F"/>
    <w:rsid w:val="000B5B9F"/>
    <w:rsid w:val="000B6319"/>
    <w:rsid w:val="000B7369"/>
    <w:rsid w:val="000B7AFD"/>
    <w:rsid w:val="000C25AA"/>
    <w:rsid w:val="000C2EB7"/>
    <w:rsid w:val="000C489F"/>
    <w:rsid w:val="000C52CC"/>
    <w:rsid w:val="000D2FD3"/>
    <w:rsid w:val="000D3E48"/>
    <w:rsid w:val="000D3EE1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073D8"/>
    <w:rsid w:val="00110D0A"/>
    <w:rsid w:val="001115A7"/>
    <w:rsid w:val="001200D7"/>
    <w:rsid w:val="0012081C"/>
    <w:rsid w:val="00120CEC"/>
    <w:rsid w:val="001218D4"/>
    <w:rsid w:val="001236FB"/>
    <w:rsid w:val="00123931"/>
    <w:rsid w:val="00123C60"/>
    <w:rsid w:val="001246B0"/>
    <w:rsid w:val="00125394"/>
    <w:rsid w:val="001269A2"/>
    <w:rsid w:val="00126A22"/>
    <w:rsid w:val="001316CE"/>
    <w:rsid w:val="0013180D"/>
    <w:rsid w:val="001319CF"/>
    <w:rsid w:val="0013253F"/>
    <w:rsid w:val="00133E51"/>
    <w:rsid w:val="00134212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06F"/>
    <w:rsid w:val="00160BE3"/>
    <w:rsid w:val="00161D81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0289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3B38"/>
    <w:rsid w:val="001E6B76"/>
    <w:rsid w:val="001E6DBD"/>
    <w:rsid w:val="001F0178"/>
    <w:rsid w:val="001F0439"/>
    <w:rsid w:val="001F0A32"/>
    <w:rsid w:val="001F1F26"/>
    <w:rsid w:val="001F3128"/>
    <w:rsid w:val="001F34A2"/>
    <w:rsid w:val="002002FE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47E5C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435"/>
    <w:rsid w:val="002753A7"/>
    <w:rsid w:val="00277C92"/>
    <w:rsid w:val="002804F8"/>
    <w:rsid w:val="00280D5A"/>
    <w:rsid w:val="002828E7"/>
    <w:rsid w:val="002854A0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3D5E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655A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13A"/>
    <w:rsid w:val="002D08DF"/>
    <w:rsid w:val="002D0D2A"/>
    <w:rsid w:val="002D1DFD"/>
    <w:rsid w:val="002D22D2"/>
    <w:rsid w:val="002D2C6F"/>
    <w:rsid w:val="002D3B49"/>
    <w:rsid w:val="002D3FFA"/>
    <w:rsid w:val="002E0566"/>
    <w:rsid w:val="002E11D2"/>
    <w:rsid w:val="002E2CC6"/>
    <w:rsid w:val="002E2CF8"/>
    <w:rsid w:val="002E3B1D"/>
    <w:rsid w:val="002E3B41"/>
    <w:rsid w:val="002E434B"/>
    <w:rsid w:val="002E4D63"/>
    <w:rsid w:val="002E4DA6"/>
    <w:rsid w:val="002E57F5"/>
    <w:rsid w:val="002E708E"/>
    <w:rsid w:val="002F15A9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65B6D"/>
    <w:rsid w:val="003723EF"/>
    <w:rsid w:val="00372FB6"/>
    <w:rsid w:val="0037508A"/>
    <w:rsid w:val="00376498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6857"/>
    <w:rsid w:val="0041175E"/>
    <w:rsid w:val="004119D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69C3"/>
    <w:rsid w:val="00427127"/>
    <w:rsid w:val="00430506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13B"/>
    <w:rsid w:val="0044525A"/>
    <w:rsid w:val="00445B70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67130"/>
    <w:rsid w:val="00472131"/>
    <w:rsid w:val="00472249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E6B0F"/>
    <w:rsid w:val="004F04C1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775"/>
    <w:rsid w:val="00552CC2"/>
    <w:rsid w:val="00552E13"/>
    <w:rsid w:val="00552EBB"/>
    <w:rsid w:val="00554ABA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4427"/>
    <w:rsid w:val="005B6603"/>
    <w:rsid w:val="005B794E"/>
    <w:rsid w:val="005C0696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5F7DFA"/>
    <w:rsid w:val="00601938"/>
    <w:rsid w:val="0060545E"/>
    <w:rsid w:val="00605CA3"/>
    <w:rsid w:val="006114BD"/>
    <w:rsid w:val="00611B2F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C5F5A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B4D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4581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37D"/>
    <w:rsid w:val="00737464"/>
    <w:rsid w:val="0073790B"/>
    <w:rsid w:val="00741541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39C3"/>
    <w:rsid w:val="00784ADA"/>
    <w:rsid w:val="0078573B"/>
    <w:rsid w:val="00786FB0"/>
    <w:rsid w:val="00786FEB"/>
    <w:rsid w:val="007873DE"/>
    <w:rsid w:val="007873EF"/>
    <w:rsid w:val="00787AA4"/>
    <w:rsid w:val="00790EA4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15E"/>
    <w:rsid w:val="007E14DE"/>
    <w:rsid w:val="007E2AC8"/>
    <w:rsid w:val="007E4CCE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0991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2FEE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5BDA"/>
    <w:rsid w:val="008E76AB"/>
    <w:rsid w:val="008F0602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2009"/>
    <w:rsid w:val="00912CFF"/>
    <w:rsid w:val="00912F41"/>
    <w:rsid w:val="009152C3"/>
    <w:rsid w:val="00916884"/>
    <w:rsid w:val="009176E7"/>
    <w:rsid w:val="0092320E"/>
    <w:rsid w:val="00924526"/>
    <w:rsid w:val="00926F7A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12C"/>
    <w:rsid w:val="009623C5"/>
    <w:rsid w:val="0096305A"/>
    <w:rsid w:val="0096310C"/>
    <w:rsid w:val="00963E30"/>
    <w:rsid w:val="0096486D"/>
    <w:rsid w:val="00965B1A"/>
    <w:rsid w:val="009704AF"/>
    <w:rsid w:val="00971C4E"/>
    <w:rsid w:val="009748E3"/>
    <w:rsid w:val="00975B50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C0050"/>
    <w:rsid w:val="009C1F31"/>
    <w:rsid w:val="009C2621"/>
    <w:rsid w:val="009C4014"/>
    <w:rsid w:val="009C40A3"/>
    <w:rsid w:val="009C4AB5"/>
    <w:rsid w:val="009C523C"/>
    <w:rsid w:val="009D020C"/>
    <w:rsid w:val="009D15DE"/>
    <w:rsid w:val="009D26F8"/>
    <w:rsid w:val="009D2977"/>
    <w:rsid w:val="009D34CD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3435"/>
    <w:rsid w:val="00A16B48"/>
    <w:rsid w:val="00A16E9D"/>
    <w:rsid w:val="00A175F1"/>
    <w:rsid w:val="00A2000D"/>
    <w:rsid w:val="00A20549"/>
    <w:rsid w:val="00A2557A"/>
    <w:rsid w:val="00A25DDB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598D"/>
    <w:rsid w:val="00A46DF2"/>
    <w:rsid w:val="00A50EA0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3E3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0D18"/>
    <w:rsid w:val="00A93B23"/>
    <w:rsid w:val="00A94EC1"/>
    <w:rsid w:val="00A95CCF"/>
    <w:rsid w:val="00A963A3"/>
    <w:rsid w:val="00A964A8"/>
    <w:rsid w:val="00A97AB2"/>
    <w:rsid w:val="00AA0372"/>
    <w:rsid w:val="00AA0D1D"/>
    <w:rsid w:val="00AA1C37"/>
    <w:rsid w:val="00AA28AD"/>
    <w:rsid w:val="00AA29AB"/>
    <w:rsid w:val="00AA4606"/>
    <w:rsid w:val="00AB29BD"/>
    <w:rsid w:val="00AB29D4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946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3E91"/>
    <w:rsid w:val="00AF54C3"/>
    <w:rsid w:val="00AF6655"/>
    <w:rsid w:val="00B0011A"/>
    <w:rsid w:val="00B00570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19CD"/>
    <w:rsid w:val="00B42E59"/>
    <w:rsid w:val="00B43411"/>
    <w:rsid w:val="00B43443"/>
    <w:rsid w:val="00B44305"/>
    <w:rsid w:val="00B4681D"/>
    <w:rsid w:val="00B50656"/>
    <w:rsid w:val="00B53700"/>
    <w:rsid w:val="00B53D53"/>
    <w:rsid w:val="00B609D7"/>
    <w:rsid w:val="00B6116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038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6D6"/>
    <w:rsid w:val="00BB5C1E"/>
    <w:rsid w:val="00BC0B8D"/>
    <w:rsid w:val="00BC3B31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1FEC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57DA"/>
    <w:rsid w:val="00C06743"/>
    <w:rsid w:val="00C0773C"/>
    <w:rsid w:val="00C122A2"/>
    <w:rsid w:val="00C136C1"/>
    <w:rsid w:val="00C149C8"/>
    <w:rsid w:val="00C14E24"/>
    <w:rsid w:val="00C17544"/>
    <w:rsid w:val="00C176CB"/>
    <w:rsid w:val="00C17FA7"/>
    <w:rsid w:val="00C21945"/>
    <w:rsid w:val="00C22A2B"/>
    <w:rsid w:val="00C22C1E"/>
    <w:rsid w:val="00C22E60"/>
    <w:rsid w:val="00C25211"/>
    <w:rsid w:val="00C254E2"/>
    <w:rsid w:val="00C262DF"/>
    <w:rsid w:val="00C264BB"/>
    <w:rsid w:val="00C27AED"/>
    <w:rsid w:val="00C27C6D"/>
    <w:rsid w:val="00C30DC7"/>
    <w:rsid w:val="00C31519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46043"/>
    <w:rsid w:val="00C462C5"/>
    <w:rsid w:val="00C50E1A"/>
    <w:rsid w:val="00C52E3C"/>
    <w:rsid w:val="00C532ED"/>
    <w:rsid w:val="00C553A3"/>
    <w:rsid w:val="00C6024D"/>
    <w:rsid w:val="00C60777"/>
    <w:rsid w:val="00C60B71"/>
    <w:rsid w:val="00C6177B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1B54"/>
    <w:rsid w:val="00CC2D5B"/>
    <w:rsid w:val="00CC479B"/>
    <w:rsid w:val="00CC5957"/>
    <w:rsid w:val="00CC5B1F"/>
    <w:rsid w:val="00CD0235"/>
    <w:rsid w:val="00CD037F"/>
    <w:rsid w:val="00CD065E"/>
    <w:rsid w:val="00CD2171"/>
    <w:rsid w:val="00CD5297"/>
    <w:rsid w:val="00CD5343"/>
    <w:rsid w:val="00CD7701"/>
    <w:rsid w:val="00CD7FA6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1267"/>
    <w:rsid w:val="00D16834"/>
    <w:rsid w:val="00D16E0B"/>
    <w:rsid w:val="00D200A0"/>
    <w:rsid w:val="00D20366"/>
    <w:rsid w:val="00D20D08"/>
    <w:rsid w:val="00D21782"/>
    <w:rsid w:val="00D229F7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51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6E88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2C82"/>
    <w:rsid w:val="00DE4071"/>
    <w:rsid w:val="00DE5481"/>
    <w:rsid w:val="00DE55C7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36D4"/>
    <w:rsid w:val="00E0392B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170E4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2D2D"/>
    <w:rsid w:val="00E43246"/>
    <w:rsid w:val="00E46554"/>
    <w:rsid w:val="00E47CD3"/>
    <w:rsid w:val="00E522E6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0264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884"/>
    <w:rsid w:val="00ED7B88"/>
    <w:rsid w:val="00ED7DCE"/>
    <w:rsid w:val="00EE1049"/>
    <w:rsid w:val="00EE16A3"/>
    <w:rsid w:val="00EE1E94"/>
    <w:rsid w:val="00EE314D"/>
    <w:rsid w:val="00EE4205"/>
    <w:rsid w:val="00EE50B6"/>
    <w:rsid w:val="00EE5F24"/>
    <w:rsid w:val="00EE62FF"/>
    <w:rsid w:val="00EF0A51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4B2F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563F6"/>
    <w:rsid w:val="00F60D6C"/>
    <w:rsid w:val="00F6116E"/>
    <w:rsid w:val="00F620FF"/>
    <w:rsid w:val="00F62E95"/>
    <w:rsid w:val="00F6351E"/>
    <w:rsid w:val="00F63FBD"/>
    <w:rsid w:val="00F642AD"/>
    <w:rsid w:val="00F64B61"/>
    <w:rsid w:val="00F6510B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44BA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4E06"/>
    <w:rsid w:val="00FD5CAB"/>
    <w:rsid w:val="00FD6A21"/>
    <w:rsid w:val="00FE0974"/>
    <w:rsid w:val="00FE13A7"/>
    <w:rsid w:val="00FE1B63"/>
    <w:rsid w:val="00FE3C7D"/>
    <w:rsid w:val="00FE4941"/>
    <w:rsid w:val="00FE61B0"/>
    <w:rsid w:val="00FE648C"/>
    <w:rsid w:val="00FE775F"/>
    <w:rsid w:val="00FF0D5E"/>
    <w:rsid w:val="00FF25C0"/>
    <w:rsid w:val="00FF655B"/>
    <w:rsid w:val="00FF6A05"/>
    <w:rsid w:val="00FF7D92"/>
    <w:rsid w:val="6CBA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0E563D8D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2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3A8EDE826314448A407E48AD7DFA5E" ma:contentTypeVersion="9" ma:contentTypeDescription="Kreiraj novi dokument." ma:contentTypeScope="" ma:versionID="891ada0530235181de96fc015dcafcac">
  <xsd:schema xmlns:xsd="http://www.w3.org/2001/XMLSchema" xmlns:xs="http://www.w3.org/2001/XMLSchema" xmlns:p="http://schemas.microsoft.com/office/2006/metadata/properties" xmlns:ns3="4ecaeccd-39cb-4b37-a76e-dc30f18dd62d" xmlns:ns4="94ff852b-fb05-4b92-8593-2ab8804d40b4" targetNamespace="http://schemas.microsoft.com/office/2006/metadata/properties" ma:root="true" ma:fieldsID="22c32421a8b69e5a356dc4f7ef82929b" ns3:_="" ns4:_="">
    <xsd:import namespace="4ecaeccd-39cb-4b37-a76e-dc30f18dd62d"/>
    <xsd:import namespace="94ff852b-fb05-4b92-8593-2ab8804d4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eccd-39cb-4b37-a76e-dc30f18dd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f852b-fb05-4b92-8593-2ab8804d4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8CEB3-A55F-4386-9BCF-7069F0FD6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aeccd-39cb-4b37-a76e-dc30f18dd62d"/>
    <ds:schemaRef ds:uri="94ff852b-fb05-4b92-8593-2ab8804d4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79537-514F-4B63-86CF-A92ED843D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1C29EF-6443-433F-9D08-C13F5EC91001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94ff852b-fb05-4b92-8593-2ab8804d40b4"/>
    <ds:schemaRef ds:uri="http://schemas.openxmlformats.org/package/2006/metadata/core-properties"/>
    <ds:schemaRef ds:uri="http://purl.org/dc/elements/1.1/"/>
    <ds:schemaRef ds:uri="4ecaeccd-39cb-4b37-a76e-dc30f18dd62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7A22DD-255A-4CC1-90CF-DE88DD28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Milos Mucok</cp:lastModifiedBy>
  <cp:revision>2</cp:revision>
  <cp:lastPrinted>2019-04-25T07:48:00Z</cp:lastPrinted>
  <dcterms:created xsi:type="dcterms:W3CDTF">2019-11-13T14:42:00Z</dcterms:created>
  <dcterms:modified xsi:type="dcterms:W3CDTF">2019-11-13T14:42:00Z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0x0101009A3A8EDE826314448A407E48AD7DFA5E</vt:lpwstr>
  </property>
</Properties>
</file>