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5556" w14:textId="77777777" w:rsidR="00190556" w:rsidRDefault="00190556">
      <w:pPr>
        <w:rPr>
          <w:rFonts w:ascii="Arial" w:hAnsi="Arial" w:cs="Arial"/>
          <w:lang w:val="sr-Cyrl-R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0556" w14:paraId="4F22EC06" w14:textId="77777777">
        <w:tc>
          <w:tcPr>
            <w:tcW w:w="9062" w:type="dxa"/>
          </w:tcPr>
          <w:p w14:paraId="7C4285F3" w14:textId="66B013E1" w:rsidR="00190556" w:rsidRDefault="0062719A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Подршка јачању капацитета ЛПА </w:t>
            </w:r>
            <w:r w:rsidR="009C637C"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 - тематске радионице</w:t>
            </w:r>
          </w:p>
          <w:p w14:paraId="3AF1FB92" w14:textId="77777777" w:rsidR="00190556" w:rsidRDefault="0062719A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</w:rPr>
              <w:t xml:space="preserve">I </w:t>
            </w: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циклус </w:t>
            </w:r>
          </w:p>
          <w:p w14:paraId="704CD8B8" w14:textId="77777777" w:rsidR="00190556" w:rsidRDefault="0062719A">
            <w:pPr>
              <w:jc w:val="center"/>
              <w:rPr>
                <w:rFonts w:ascii="Arial" w:hAnsi="Arial" w:cs="Arial"/>
                <w:b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>ЗАСТАРЕЛОСТ – ПРИМЕНА У ЛПА</w:t>
            </w:r>
          </w:p>
        </w:tc>
      </w:tr>
      <w:tr w:rsidR="00190556" w14:paraId="5792C945" w14:textId="77777777">
        <w:trPr>
          <w:trHeight w:val="298"/>
        </w:trPr>
        <w:tc>
          <w:tcPr>
            <w:tcW w:w="9062" w:type="dxa"/>
          </w:tcPr>
          <w:p w14:paraId="09C592A7" w14:textId="77777777" w:rsidR="00190556" w:rsidRDefault="00190556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</w:p>
          <w:p w14:paraId="59A47624" w14:textId="77777777" w:rsidR="00180E95" w:rsidRDefault="00180E95" w:rsidP="00180E9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Ниш, 11. април 2022.године </w:t>
            </w:r>
          </w:p>
          <w:p w14:paraId="15552A42" w14:textId="77777777" w:rsidR="00180E95" w:rsidRDefault="00180E95" w:rsidP="00180E9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sr-Cyrl-RS"/>
              </w:rPr>
            </w:pPr>
          </w:p>
          <w:p w14:paraId="7F42DE05" w14:textId="77777777" w:rsidR="00180E95" w:rsidRDefault="00180E95" w:rsidP="00180E9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r-Cyrl-RS"/>
              </w:rPr>
              <w:t xml:space="preserve">Хотел </w:t>
            </w:r>
            <w:r>
              <w:rPr>
                <w:rFonts w:ascii="Arial" w:hAnsi="Arial" w:cs="Arial"/>
                <w:i/>
                <w:sz w:val="24"/>
                <w:szCs w:val="24"/>
              </w:rPr>
              <w:t>„New city hotel“</w:t>
            </w:r>
            <w:r>
              <w:rPr>
                <w:rFonts w:ascii="Arial" w:hAnsi="Arial" w:cs="Arial"/>
                <w:i/>
                <w:sz w:val="24"/>
                <w:szCs w:val="24"/>
                <w:lang w:val="sr-Cyrl-RS"/>
              </w:rPr>
              <w:t>, Вожда Карађорђа 12, Ниш</w:t>
            </w:r>
          </w:p>
          <w:p w14:paraId="5C558316" w14:textId="77777777" w:rsidR="00190556" w:rsidRDefault="00190556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sr-Cyrl-RS"/>
              </w:rPr>
            </w:pPr>
          </w:p>
        </w:tc>
      </w:tr>
      <w:tr w:rsidR="00745A8A" w14:paraId="6EC3DE67" w14:textId="77777777">
        <w:trPr>
          <w:trHeight w:val="298"/>
        </w:trPr>
        <w:tc>
          <w:tcPr>
            <w:tcW w:w="9062" w:type="dxa"/>
          </w:tcPr>
          <w:p w14:paraId="68C87F2D" w14:textId="77777777" w:rsidR="00745A8A" w:rsidRDefault="00745A8A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</w:p>
        </w:tc>
      </w:tr>
    </w:tbl>
    <w:tbl>
      <w:tblPr>
        <w:tblW w:w="9990" w:type="dxa"/>
        <w:tblCellSpacing w:w="15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236"/>
        <w:gridCol w:w="8391"/>
      </w:tblGrid>
      <w:tr w:rsidR="00190556" w14:paraId="729C556B" w14:textId="77777777" w:rsidTr="004374CB">
        <w:trPr>
          <w:gridAfter w:val="1"/>
          <w:wAfter w:w="8346" w:type="dxa"/>
          <w:tblCellSpacing w:w="15" w:type="dxa"/>
        </w:trPr>
        <w:tc>
          <w:tcPr>
            <w:tcW w:w="318" w:type="dxa"/>
            <w:vAlign w:val="center"/>
            <w:hideMark/>
          </w:tcPr>
          <w:p w14:paraId="35403395" w14:textId="77777777" w:rsidR="00190556" w:rsidRDefault="00190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7B07BAF5" w14:textId="77777777" w:rsidR="00190556" w:rsidRDefault="00190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5A8A" w14:paraId="6AACC05C" w14:textId="77777777" w:rsidTr="004374CB">
        <w:trPr>
          <w:gridAfter w:val="1"/>
          <w:wAfter w:w="8346" w:type="dxa"/>
          <w:tblCellSpacing w:w="15" w:type="dxa"/>
        </w:trPr>
        <w:tc>
          <w:tcPr>
            <w:tcW w:w="318" w:type="dxa"/>
            <w:vAlign w:val="center"/>
          </w:tcPr>
          <w:p w14:paraId="00E8A2EB" w14:textId="77777777" w:rsidR="00745A8A" w:rsidRDefault="00745A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77BEB82E" w14:textId="77777777" w:rsidR="00745A8A" w:rsidRDefault="00745A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556" w14:paraId="79CB7147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9930" w:type="dxa"/>
            <w:gridSpan w:val="3"/>
            <w:shd w:val="clear" w:color="auto" w:fill="CC9900"/>
            <w:vAlign w:val="center"/>
          </w:tcPr>
          <w:p w14:paraId="7541D669" w14:textId="77777777" w:rsidR="00190556" w:rsidRDefault="0062719A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190556" w14:paraId="7F94F274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CC9900"/>
          </w:tcPr>
          <w:p w14:paraId="0CC5A9CE" w14:textId="77777777" w:rsidR="00190556" w:rsidRDefault="00190556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8346" w:type="dxa"/>
            <w:tcBorders>
              <w:bottom w:val="single" w:sz="4" w:space="0" w:color="auto"/>
            </w:tcBorders>
            <w:shd w:val="clear" w:color="auto" w:fill="CC9900"/>
          </w:tcPr>
          <w:p w14:paraId="161004CD" w14:textId="77777777" w:rsidR="00190556" w:rsidRDefault="00190556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190556" w14:paraId="4AF8B54D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F02" w14:textId="77777777" w:rsidR="00190556" w:rsidRDefault="0062719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10.00 – 10.30 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F4BD" w14:textId="77777777" w:rsidR="00190556" w:rsidRPr="006114F9" w:rsidRDefault="0062719A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114F9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Пријава учесника </w:t>
            </w:r>
          </w:p>
        </w:tc>
      </w:tr>
      <w:tr w:rsidR="00190556" w14:paraId="75380C62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1F1E" w14:textId="77777777" w:rsidR="00190556" w:rsidRDefault="0062719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10.30 – 10.45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3A1B" w14:textId="60D338CC" w:rsidR="006114F9" w:rsidRPr="006114F9" w:rsidRDefault="006114F9">
            <w:pPr>
              <w:spacing w:line="252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114F9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Уводно обраћање </w:t>
            </w:r>
          </w:p>
          <w:p w14:paraId="2236E239" w14:textId="77777777" w:rsidR="006114F9" w:rsidRPr="006114F9" w:rsidRDefault="006114F9">
            <w:pPr>
              <w:spacing w:line="252" w:lineRule="auto"/>
              <w:rPr>
                <w:rFonts w:ascii="Arial" w:hAnsi="Arial" w:cs="Arial"/>
                <w:noProof/>
                <w:lang w:val="sr-Cyrl-RS"/>
              </w:rPr>
            </w:pPr>
          </w:p>
          <w:p w14:paraId="16C69B11" w14:textId="6A9930B5" w:rsidR="00190556" w:rsidRPr="009C637C" w:rsidRDefault="00DD2C56">
            <w:pPr>
              <w:spacing w:line="252" w:lineRule="auto"/>
              <w:rPr>
                <w:rFonts w:ascii="Arial" w:hAnsi="Arial" w:cs="Arial"/>
                <w:i/>
                <w:iCs/>
                <w:noProof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lang w:val="sr-Cyrl-RS"/>
              </w:rPr>
              <w:t>Бојана Гашић Праштало</w:t>
            </w:r>
            <w:r w:rsidR="0062719A"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–</w:t>
            </w:r>
            <w:r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Саветница за </w:t>
            </w:r>
            <w:r w:rsidR="0062719A"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јавне финансије – СКГО </w:t>
            </w:r>
          </w:p>
          <w:p w14:paraId="5B48A440" w14:textId="77777777" w:rsidR="00190556" w:rsidRPr="009C637C" w:rsidRDefault="0062719A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Јелена Холцингер – Виша експерткиња за јавне финансије и порезе  МЕД </w:t>
            </w:r>
          </w:p>
          <w:p w14:paraId="0CD21C78" w14:textId="77777777" w:rsidR="00190556" w:rsidRPr="009C637C" w:rsidRDefault="0062719A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Виолета Нићифоровић – Експерткиња за локалну пореску админстрацију</w:t>
            </w:r>
          </w:p>
          <w:p w14:paraId="739AECAD" w14:textId="77777777" w:rsidR="00190556" w:rsidRPr="009C637C" w:rsidRDefault="0062719A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Слободан Спасеновић - </w:t>
            </w:r>
            <w:r w:rsidRPr="009C637C">
              <w:rPr>
                <w:i/>
                <w:iCs/>
              </w:rPr>
              <w:t xml:space="preserve"> </w:t>
            </w: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Експерт за локалну пореску админстрацију</w:t>
            </w:r>
          </w:p>
          <w:p w14:paraId="197694D2" w14:textId="77777777" w:rsidR="00190556" w:rsidRDefault="00190556">
            <w:pPr>
              <w:rPr>
                <w:rFonts w:ascii="Arial" w:hAnsi="Arial" w:cs="Arial"/>
                <w:noProof/>
                <w:lang w:val="sr-Cyrl-RS"/>
              </w:rPr>
            </w:pPr>
          </w:p>
        </w:tc>
      </w:tr>
      <w:tr w:rsidR="00190556" w14:paraId="3D7E0BE3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127A" w14:textId="77777777" w:rsidR="00190556" w:rsidRDefault="0062719A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</w:rPr>
              <w:t>10.45 – 12.00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3FF" w14:textId="77777777" w:rsidR="00190556" w:rsidRPr="003E42FC" w:rsidRDefault="0062719A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Застарелост права на утврђивање, наплату, повраћај и прекњижавање, покретање прекршајног поступка</w:t>
            </w:r>
          </w:p>
          <w:p w14:paraId="0E01B7E4" w14:textId="77777777" w:rsidR="00190556" w:rsidRPr="003E42FC" w:rsidRDefault="0062719A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Прекид застарелости</w:t>
            </w:r>
          </w:p>
          <w:p w14:paraId="04E6DA69" w14:textId="77777777" w:rsidR="00190556" w:rsidRPr="003E42FC" w:rsidRDefault="0062719A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Питања и одговори</w:t>
            </w:r>
          </w:p>
          <w:p w14:paraId="1D6B9112" w14:textId="77777777" w:rsidR="009C637C" w:rsidRDefault="009C637C" w:rsidP="009C637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</w:p>
          <w:p w14:paraId="42CA0E22" w14:textId="29D64D98" w:rsidR="009C637C" w:rsidRPr="009C637C" w:rsidRDefault="009C637C" w:rsidP="009C637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Виолета Нићифоровић – Експерткиња за локалну пореску админстрацију</w:t>
            </w:r>
          </w:p>
          <w:p w14:paraId="72F85FBF" w14:textId="08437BFC" w:rsidR="009C637C" w:rsidRDefault="009C637C" w:rsidP="00B14946">
            <w:pPr>
              <w:rPr>
                <w:rFonts w:ascii="Arial" w:hAnsi="Arial" w:cs="Arial"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Слободан Спасеновић - </w:t>
            </w:r>
            <w:r w:rsidRPr="009C637C">
              <w:rPr>
                <w:i/>
                <w:iCs/>
              </w:rPr>
              <w:t xml:space="preserve"> </w:t>
            </w: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Експерт за локалну пореску админстрацију</w:t>
            </w:r>
          </w:p>
        </w:tc>
      </w:tr>
      <w:tr w:rsidR="00190556" w14:paraId="43CBF31C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3B7" w14:textId="77777777" w:rsidR="00190556" w:rsidRDefault="0062719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lang w:val="sr-Cyrl-RS"/>
              </w:rPr>
              <w:t>12.00 – 12.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B8F" w14:textId="77777777" w:rsidR="00190556" w:rsidRPr="006114F9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114F9">
              <w:rPr>
                <w:rFonts w:ascii="Arial" w:hAnsi="Arial" w:cs="Arial"/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190556" w14:paraId="0B2C4051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440" w14:textId="77777777" w:rsidR="00190556" w:rsidRDefault="0062719A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lang w:val="en-US"/>
              </w:rPr>
              <w:t>12.30</w:t>
            </w:r>
            <w:r>
              <w:rPr>
                <w:rFonts w:ascii="Arial" w:hAnsi="Arial" w:cs="Arial"/>
                <w:lang w:val="sr-Cyrl-RS"/>
              </w:rPr>
              <w:t xml:space="preserve"> – 14.30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8E05" w14:textId="77777777" w:rsidR="00190556" w:rsidRPr="003E42FC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Апсолутна застарелост и застој застарелости</w:t>
            </w:r>
          </w:p>
          <w:p w14:paraId="36691416" w14:textId="77777777" w:rsidR="00190556" w:rsidRPr="003E42FC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Поступање ЛПА по захтеву за застарелост и пренос у ванбилансне евиденције </w:t>
            </w:r>
          </w:p>
          <w:p w14:paraId="062429AB" w14:textId="1FF83456" w:rsidR="00190556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3E42FC">
              <w:rPr>
                <w:rFonts w:ascii="Arial" w:hAnsi="Arial" w:cs="Arial"/>
                <w:b/>
                <w:bCs/>
                <w:noProof/>
                <w:lang w:val="sr-Cyrl-RS"/>
              </w:rPr>
              <w:t>Питања и одговори</w:t>
            </w:r>
          </w:p>
          <w:p w14:paraId="0FFC8D27" w14:textId="77777777" w:rsidR="00B14946" w:rsidRPr="003E42FC" w:rsidRDefault="00B14946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</w:p>
          <w:p w14:paraId="345F3C1F" w14:textId="77777777" w:rsidR="009C637C" w:rsidRPr="009C637C" w:rsidRDefault="009C637C" w:rsidP="009C637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Виолета Нићифоровић – Експерткиња за локалну пореску админстрацију</w:t>
            </w:r>
          </w:p>
          <w:p w14:paraId="4492312D" w14:textId="77777777" w:rsidR="009C637C" w:rsidRPr="009C637C" w:rsidRDefault="009C637C" w:rsidP="009C637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Слободан Спасеновић - </w:t>
            </w:r>
            <w:r w:rsidRPr="009C637C">
              <w:rPr>
                <w:i/>
                <w:iCs/>
              </w:rPr>
              <w:t xml:space="preserve"> </w:t>
            </w:r>
            <w:r w:rsidRPr="009C637C">
              <w:rPr>
                <w:rFonts w:ascii="Arial" w:hAnsi="Arial" w:cs="Arial"/>
                <w:i/>
                <w:iCs/>
                <w:noProof/>
                <w:lang w:val="sr-Cyrl-RS"/>
              </w:rPr>
              <w:t>Експерт за локалну пореску админстрацију</w:t>
            </w:r>
          </w:p>
          <w:p w14:paraId="7834584B" w14:textId="1C3A5D90" w:rsidR="009C637C" w:rsidRDefault="009C637C">
            <w:pPr>
              <w:spacing w:line="264" w:lineRule="auto"/>
              <w:rPr>
                <w:rFonts w:ascii="Arial" w:hAnsi="Arial" w:cs="Arial"/>
                <w:noProof/>
                <w:lang w:val="sr-Cyrl-RS"/>
              </w:rPr>
            </w:pPr>
          </w:p>
        </w:tc>
      </w:tr>
      <w:tr w:rsidR="00190556" w14:paraId="67CE8C3F" w14:textId="77777777" w:rsidTr="004374C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1BB3" w14:textId="77777777" w:rsidR="00190556" w:rsidRDefault="0062719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14.30 –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6550" w14:textId="77777777" w:rsidR="00190556" w:rsidRPr="006114F9" w:rsidRDefault="0062719A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114F9">
              <w:rPr>
                <w:rFonts w:ascii="Arial" w:hAnsi="Arial" w:cs="Arial"/>
                <w:b/>
                <w:bCs/>
                <w:noProof/>
                <w:lang w:val="sr-Cyrl-RS"/>
              </w:rPr>
              <w:t>Ручак</w:t>
            </w:r>
          </w:p>
        </w:tc>
      </w:tr>
    </w:tbl>
    <w:p w14:paraId="147FA144" w14:textId="77777777" w:rsidR="00190556" w:rsidRDefault="00190556" w:rsidP="004374CB">
      <w:pPr>
        <w:tabs>
          <w:tab w:val="left" w:pos="720"/>
          <w:tab w:val="left" w:pos="9540"/>
        </w:tabs>
        <w:rPr>
          <w:rFonts w:ascii="Arial" w:hAnsi="Arial" w:cs="Arial"/>
        </w:rPr>
      </w:pPr>
    </w:p>
    <w:sectPr w:rsidR="00190556" w:rsidSect="004374CB">
      <w:headerReference w:type="default" r:id="rId10"/>
      <w:footerReference w:type="default" r:id="rId11"/>
      <w:pgSz w:w="11906" w:h="16838" w:code="9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79F3" w14:textId="77777777" w:rsidR="00190556" w:rsidRDefault="0062719A">
      <w:pPr>
        <w:spacing w:line="240" w:lineRule="auto"/>
      </w:pPr>
      <w:r>
        <w:separator/>
      </w:r>
    </w:p>
  </w:endnote>
  <w:endnote w:type="continuationSeparator" w:id="0">
    <w:p w14:paraId="63B22BE8" w14:textId="77777777" w:rsidR="00190556" w:rsidRDefault="00627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476C" w14:textId="77777777" w:rsidR="00190556" w:rsidRDefault="0062719A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023A89D7" wp14:editId="1AC6BD2C">
          <wp:extent cx="2250831" cy="304357"/>
          <wp:effectExtent l="0" t="0" r="0" b="635"/>
          <wp:docPr id="42" name="Picture 33" descr="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" name="Picture 33" descr="p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48" cy="32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77E1" w14:textId="77777777" w:rsidR="00190556" w:rsidRDefault="0062719A">
      <w:pPr>
        <w:spacing w:line="240" w:lineRule="auto"/>
      </w:pPr>
      <w:r>
        <w:separator/>
      </w:r>
    </w:p>
  </w:footnote>
  <w:footnote w:type="continuationSeparator" w:id="0">
    <w:p w14:paraId="7A3324EF" w14:textId="77777777" w:rsidR="00190556" w:rsidRDefault="00627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190556" w14:paraId="6ACAF459" w14:textId="77777777">
      <w:trPr>
        <w:trHeight w:val="1260"/>
      </w:trPr>
      <w:tc>
        <w:tcPr>
          <w:tcW w:w="3030" w:type="dxa"/>
          <w:vAlign w:val="center"/>
        </w:tcPr>
        <w:p w14:paraId="73E76F3F" w14:textId="77777777" w:rsidR="00190556" w:rsidRDefault="0062719A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5585A60" wp14:editId="798FCE91">
                <wp:extent cx="1543050" cy="714375"/>
                <wp:effectExtent l="0" t="0" r="0" b="0"/>
                <wp:docPr id="39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10A3C91D" w14:textId="77777777" w:rsidR="00190556" w:rsidRDefault="0062719A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CF48BA3" wp14:editId="6C9DA289">
                <wp:extent cx="1491175" cy="395661"/>
                <wp:effectExtent l="0" t="0" r="0" b="4445"/>
                <wp:docPr id="40" name="Picture 40" descr="h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3" name="Picture 36" descr="he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753" cy="42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76670F82" w14:textId="77777777" w:rsidR="00190556" w:rsidRDefault="0062719A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7671560E" wp14:editId="74FF53B0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1" name="Picture 41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0CD992" w14:textId="77777777" w:rsidR="00190556" w:rsidRDefault="00190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56"/>
    <w:rsid w:val="000F11B7"/>
    <w:rsid w:val="00180E95"/>
    <w:rsid w:val="00190556"/>
    <w:rsid w:val="003E42FC"/>
    <w:rsid w:val="004374CB"/>
    <w:rsid w:val="006114F9"/>
    <w:rsid w:val="0062719A"/>
    <w:rsid w:val="006D478B"/>
    <w:rsid w:val="00745A8A"/>
    <w:rsid w:val="007749CD"/>
    <w:rsid w:val="007F5D2A"/>
    <w:rsid w:val="009C637C"/>
    <w:rsid w:val="00A44E4A"/>
    <w:rsid w:val="00B14946"/>
    <w:rsid w:val="00D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3C780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hAnsi="Cambria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Bojana Gasic Prastalo</cp:lastModifiedBy>
  <cp:revision>11</cp:revision>
  <cp:lastPrinted>2022-03-22T15:42:00Z</cp:lastPrinted>
  <dcterms:created xsi:type="dcterms:W3CDTF">2022-03-29T10:25:00Z</dcterms:created>
  <dcterms:modified xsi:type="dcterms:W3CDTF">2022-03-29T10:32:00Z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