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F481" w14:textId="77777777" w:rsidR="000611BE" w:rsidRPr="000611BE" w:rsidRDefault="0079383D" w:rsidP="000611BE">
      <w:pPr>
        <w:spacing w:line="288" w:lineRule="auto"/>
        <w:jc w:val="center"/>
        <w:rPr>
          <w:rFonts w:ascii="Tahoma" w:eastAsia="Calibri" w:hAnsi="Tahoma" w:cs="Tahoma"/>
          <w:b/>
          <w:bCs/>
          <w:color w:val="A6533C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b/>
          <w:bCs/>
          <w:color w:val="A6533C"/>
          <w:sz w:val="20"/>
          <w:szCs w:val="20"/>
          <w:lang w:val="sr-Cyrl-RS"/>
        </w:rPr>
        <w:t xml:space="preserve">ЗАКЉУЧЦИ И </w:t>
      </w:r>
      <w:r w:rsidRPr="000611BE">
        <w:rPr>
          <w:rFonts w:ascii="Tahoma" w:eastAsia="Calibri" w:hAnsi="Tahoma" w:cs="Tahoma"/>
          <w:b/>
          <w:bCs/>
          <w:color w:val="A6533C"/>
          <w:sz w:val="20"/>
          <w:szCs w:val="20"/>
          <w:lang w:val="sr-Latn-RS"/>
        </w:rPr>
        <w:t>ПРЕПОРУКЕ</w:t>
      </w:r>
    </w:p>
    <w:p w14:paraId="348EFA19" w14:textId="5B38418D" w:rsidR="005D2A85" w:rsidRPr="000611BE" w:rsidRDefault="0079383D" w:rsidP="000611BE">
      <w:pPr>
        <w:spacing w:line="288" w:lineRule="auto"/>
        <w:jc w:val="center"/>
        <w:rPr>
          <w:rFonts w:ascii="Tahoma" w:eastAsia="Calibri" w:hAnsi="Tahoma" w:cs="Tahoma"/>
          <w:b/>
          <w:bCs/>
          <w:color w:val="A6533C"/>
          <w:sz w:val="20"/>
          <w:szCs w:val="20"/>
          <w:lang w:val="sr-Cyrl-RS"/>
        </w:rPr>
      </w:pPr>
      <w:r w:rsidRPr="000611BE">
        <w:rPr>
          <w:rFonts w:ascii="Tahoma" w:eastAsia="Calibri" w:hAnsi="Tahoma" w:cs="Tahoma"/>
          <w:b/>
          <w:bCs/>
          <w:color w:val="A6533C"/>
          <w:sz w:val="20"/>
          <w:szCs w:val="20"/>
          <w:lang w:val="sr-Latn-RS"/>
        </w:rPr>
        <w:t xml:space="preserve">III </w:t>
      </w:r>
      <w:r w:rsidR="000611BE" w:rsidRPr="000611BE">
        <w:rPr>
          <w:rFonts w:ascii="Tahoma" w:eastAsia="Calibri" w:hAnsi="Tahoma" w:cs="Tahoma"/>
          <w:b/>
          <w:bCs/>
          <w:color w:val="A6533C"/>
          <w:sz w:val="20"/>
          <w:szCs w:val="20"/>
          <w:lang w:val="sr-Latn-RS"/>
        </w:rPr>
        <w:t xml:space="preserve"> </w:t>
      </w:r>
      <w:r w:rsidRPr="000611BE">
        <w:rPr>
          <w:rFonts w:ascii="Tahoma" w:eastAsia="Calibri" w:hAnsi="Tahoma" w:cs="Tahoma"/>
          <w:b/>
          <w:bCs/>
          <w:color w:val="A6533C"/>
          <w:sz w:val="20"/>
          <w:szCs w:val="20"/>
          <w:lang w:val="sr-Cyrl-RS"/>
        </w:rPr>
        <w:t>седнице Одбора СКГО за здравље и социјалну политику</w:t>
      </w:r>
    </w:p>
    <w:p w14:paraId="44577420" w14:textId="186620FE" w:rsidR="005D2A85" w:rsidRDefault="0079383D" w:rsidP="000611BE">
      <w:pPr>
        <w:spacing w:line="288" w:lineRule="auto"/>
        <w:jc w:val="center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одржан</w:t>
      </w:r>
      <w:r w:rsidR="007C3553">
        <w:rPr>
          <w:rFonts w:ascii="Tahoma" w:eastAsia="Calibri" w:hAnsi="Tahoma" w:cs="Tahoma"/>
          <w:sz w:val="20"/>
          <w:szCs w:val="20"/>
        </w:rPr>
        <w:t>e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29. јануара 2020. године у Београду</w:t>
      </w:r>
    </w:p>
    <w:p w14:paraId="10F999B1" w14:textId="183795D1" w:rsidR="005D2A85" w:rsidRDefault="005D2A85" w:rsidP="000611BE">
      <w:pPr>
        <w:spacing w:before="120" w:after="120" w:line="288" w:lineRule="auto"/>
        <w:jc w:val="center"/>
        <w:rPr>
          <w:rFonts w:ascii="Tahoma" w:eastAsia="Calibri" w:hAnsi="Tahoma" w:cs="Tahoma"/>
          <w:sz w:val="20"/>
          <w:szCs w:val="20"/>
          <w:lang w:val="sr-Cyrl-RS"/>
        </w:rPr>
      </w:pPr>
    </w:p>
    <w:p w14:paraId="647B6FBC" w14:textId="16C59573" w:rsidR="0079383D" w:rsidRDefault="0079383D" w:rsidP="000611BE">
      <w:p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 xml:space="preserve">Тема седнице </w:t>
      </w:r>
      <w:r w:rsidR="007D75FC">
        <w:rPr>
          <w:rFonts w:ascii="Tahoma" w:eastAsia="Calibri" w:hAnsi="Tahoma" w:cs="Tahoma"/>
          <w:sz w:val="20"/>
          <w:szCs w:val="20"/>
          <w:lang w:val="sr-Cyrl-RS"/>
        </w:rPr>
        <w:t xml:space="preserve">била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је улога локалне самоуправе у организацији имунизације против </w:t>
      </w:r>
      <w:r>
        <w:rPr>
          <w:rFonts w:ascii="Tahoma" w:eastAsia="Calibri" w:hAnsi="Tahoma" w:cs="Tahoma"/>
          <w:sz w:val="20"/>
          <w:szCs w:val="20"/>
          <w:lang w:val="sr-Latn-RS"/>
        </w:rPr>
        <w:t xml:space="preserve">COVID 19.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Седници су присуствовали министар за државну управу и локалну самоуправу гђа Марија Обрадовић, </w:t>
      </w:r>
      <w:proofErr w:type="spellStart"/>
      <w:r>
        <w:rPr>
          <w:rFonts w:ascii="Tahoma" w:eastAsia="Calibri" w:hAnsi="Tahoma" w:cs="Tahoma"/>
          <w:sz w:val="20"/>
          <w:szCs w:val="20"/>
          <w:lang w:val="sr-Cyrl-RS"/>
        </w:rPr>
        <w:t>в.д</w:t>
      </w:r>
      <w:proofErr w:type="spellEnd"/>
      <w:r w:rsidR="005D2A85">
        <w:rPr>
          <w:rFonts w:ascii="Tahoma" w:eastAsia="Calibri" w:hAnsi="Tahoma" w:cs="Tahoma"/>
          <w:sz w:val="20"/>
          <w:szCs w:val="20"/>
        </w:rPr>
        <w:t>.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директора Института за јавно здравље „Милан Јовановић Батут“ </w:t>
      </w:r>
      <w:proofErr w:type="spellStart"/>
      <w:r>
        <w:rPr>
          <w:rFonts w:ascii="Tahoma" w:eastAsia="Calibri" w:hAnsi="Tahoma" w:cs="Tahoma"/>
          <w:sz w:val="20"/>
          <w:szCs w:val="20"/>
          <w:lang w:val="sr-Cyrl-RS"/>
        </w:rPr>
        <w:t>доц</w:t>
      </w:r>
      <w:proofErr w:type="spellEnd"/>
      <w:r>
        <w:rPr>
          <w:rFonts w:ascii="Tahoma" w:eastAsia="Calibri" w:hAnsi="Tahoma" w:cs="Tahoma"/>
          <w:sz w:val="20"/>
          <w:szCs w:val="20"/>
          <w:lang w:val="sr-Cyrl-RS"/>
        </w:rPr>
        <w:t xml:space="preserve"> др Верица Јовановић, шеф канцеларије за Србију Светске здравствене организације др Маријан </w:t>
      </w:r>
      <w:proofErr w:type="spellStart"/>
      <w:r>
        <w:rPr>
          <w:rFonts w:ascii="Tahoma" w:eastAsia="Calibri" w:hAnsi="Tahoma" w:cs="Tahoma"/>
          <w:sz w:val="20"/>
          <w:szCs w:val="20"/>
          <w:lang w:val="sr-Cyrl-RS"/>
        </w:rPr>
        <w:t>Ивануша</w:t>
      </w:r>
      <w:proofErr w:type="spellEnd"/>
      <w:r>
        <w:rPr>
          <w:rFonts w:ascii="Tahoma" w:eastAsia="Calibri" w:hAnsi="Tahoma" w:cs="Tahoma"/>
          <w:sz w:val="20"/>
          <w:szCs w:val="20"/>
          <w:lang w:val="sr-Cyrl-RS"/>
        </w:rPr>
        <w:t xml:space="preserve"> и помоћница министра за социјалну заштиту гђа Биљана </w:t>
      </w:r>
      <w:proofErr w:type="spellStart"/>
      <w:r>
        <w:rPr>
          <w:rFonts w:ascii="Tahoma" w:eastAsia="Calibri" w:hAnsi="Tahoma" w:cs="Tahoma"/>
          <w:sz w:val="20"/>
          <w:szCs w:val="20"/>
          <w:lang w:val="sr-Cyrl-RS"/>
        </w:rPr>
        <w:t>Зекавица</w:t>
      </w:r>
      <w:proofErr w:type="spellEnd"/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, председник одбора </w:t>
      </w:r>
      <w:r w:rsidR="00077411">
        <w:rPr>
          <w:rFonts w:ascii="Tahoma" w:eastAsia="Calibri" w:hAnsi="Tahoma" w:cs="Tahoma"/>
          <w:sz w:val="20"/>
          <w:szCs w:val="20"/>
          <w:lang w:val="sr-Cyrl-RS"/>
        </w:rPr>
        <w:t xml:space="preserve">др </w:t>
      </w:r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Владица </w:t>
      </w:r>
      <w:proofErr w:type="spellStart"/>
      <w:r w:rsidR="00B844E0">
        <w:rPr>
          <w:rFonts w:ascii="Tahoma" w:eastAsia="Calibri" w:hAnsi="Tahoma" w:cs="Tahoma"/>
          <w:sz w:val="20"/>
          <w:szCs w:val="20"/>
          <w:lang w:val="sr-Cyrl-RS"/>
        </w:rPr>
        <w:t>Димитров</w:t>
      </w:r>
      <w:proofErr w:type="spellEnd"/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, председник општине Димитровград, </w:t>
      </w:r>
      <w:r w:rsidR="00077411">
        <w:rPr>
          <w:rFonts w:ascii="Tahoma" w:eastAsia="Calibri" w:hAnsi="Tahoma" w:cs="Tahoma"/>
          <w:sz w:val="20"/>
          <w:szCs w:val="20"/>
          <w:lang w:val="sr-Cyrl-RS"/>
        </w:rPr>
        <w:t xml:space="preserve">градоначелник Београда др Зоран Радојичић, </w:t>
      </w:r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генерални секретар СКГО, </w:t>
      </w:r>
      <w:r w:rsidR="00077411">
        <w:rPr>
          <w:rFonts w:ascii="Tahoma" w:eastAsia="Calibri" w:hAnsi="Tahoma" w:cs="Tahoma"/>
          <w:sz w:val="20"/>
          <w:szCs w:val="20"/>
          <w:lang w:val="sr-Cyrl-RS"/>
        </w:rPr>
        <w:t xml:space="preserve">господин </w:t>
      </w:r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Ђорђе Станичић и </w:t>
      </w:r>
      <w:r w:rsidR="00DE3003">
        <w:rPr>
          <w:rFonts w:ascii="Tahoma" w:eastAsia="Calibri" w:hAnsi="Tahoma" w:cs="Tahoma"/>
          <w:sz w:val="20"/>
          <w:szCs w:val="20"/>
          <w:lang w:val="sr-Cyrl-RS"/>
        </w:rPr>
        <w:t xml:space="preserve">представници </w:t>
      </w:r>
      <w:r w:rsidR="00B844E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B844E0" w:rsidRPr="000611BE">
        <w:rPr>
          <w:rFonts w:ascii="Tahoma" w:eastAsia="Calibri" w:hAnsi="Tahoma" w:cs="Tahoma"/>
          <w:sz w:val="20"/>
          <w:szCs w:val="20"/>
          <w:lang w:val="sr-Cyrl-RS"/>
        </w:rPr>
        <w:t>из</w:t>
      </w:r>
      <w:r w:rsidR="00DE3003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19</w:t>
      </w:r>
      <w:r w:rsidR="00B844E0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гр</w:t>
      </w:r>
      <w:r w:rsidR="00DB6EB1" w:rsidRPr="000611BE">
        <w:rPr>
          <w:rFonts w:ascii="Tahoma" w:eastAsia="Calibri" w:hAnsi="Tahoma" w:cs="Tahoma"/>
          <w:sz w:val="20"/>
          <w:szCs w:val="20"/>
          <w:lang w:val="sr-Cyrl-RS"/>
        </w:rPr>
        <w:t>адова</w:t>
      </w:r>
      <w:r w:rsidR="00DB6EB1">
        <w:rPr>
          <w:rFonts w:ascii="Tahoma" w:eastAsia="Calibri" w:hAnsi="Tahoma" w:cs="Tahoma"/>
          <w:sz w:val="20"/>
          <w:szCs w:val="20"/>
          <w:lang w:val="sr-Cyrl-RS"/>
        </w:rPr>
        <w:t>, општина и градских општина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. </w:t>
      </w:r>
    </w:p>
    <w:p w14:paraId="765789F4" w14:textId="17545FD0" w:rsidR="00DB6EB1" w:rsidRDefault="00DB6EB1" w:rsidP="000611BE">
      <w:p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52CAAD8E" w14:textId="1D7DEE02" w:rsidR="003670D9" w:rsidRPr="000611BE" w:rsidRDefault="00DB6EB1" w:rsidP="000611BE">
      <w:pPr>
        <w:spacing w:before="120" w:after="120" w:line="288" w:lineRule="auto"/>
        <w:jc w:val="both"/>
        <w:rPr>
          <w:rFonts w:ascii="Tahoma" w:eastAsia="Calibri" w:hAnsi="Tahoma" w:cs="Tahoma"/>
          <w:b/>
          <w:bCs/>
          <w:color w:val="964B36"/>
          <w:sz w:val="20"/>
          <w:szCs w:val="20"/>
          <w:lang w:val="sr-Cyrl-RS"/>
        </w:rPr>
      </w:pPr>
      <w:r w:rsidRPr="000611BE">
        <w:rPr>
          <w:rFonts w:ascii="Tahoma" w:eastAsia="Calibri" w:hAnsi="Tahoma" w:cs="Tahoma"/>
          <w:b/>
          <w:bCs/>
          <w:color w:val="964B36"/>
          <w:sz w:val="20"/>
          <w:szCs w:val="20"/>
          <w:lang w:val="sr-Cyrl-RS"/>
        </w:rPr>
        <w:t>На седници Одбора усвојени су следећи закључци и препоруке:</w:t>
      </w:r>
    </w:p>
    <w:p w14:paraId="671A50A3" w14:textId="210C7F7A" w:rsidR="00720603" w:rsidRPr="000611BE" w:rsidRDefault="0079383D" w:rsidP="000611BE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Имунизација је велика шанса човечанства за борбу против </w:t>
      </w:r>
      <w:r w:rsidR="005D2A85" w:rsidRPr="000611BE">
        <w:rPr>
          <w:rFonts w:ascii="Tahoma" w:eastAsia="Calibri" w:hAnsi="Tahoma" w:cs="Tahoma"/>
          <w:sz w:val="20"/>
          <w:szCs w:val="20"/>
        </w:rPr>
        <w:t>COVID 19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, али је ситуација још увек неизвесна</w:t>
      </w:r>
      <w:r w:rsidR="00496CA4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-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због постојеће епидемиолошке ситуације, нових сојева вируса</w:t>
      </w:r>
      <w:r w:rsidR="00496CA4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недовољног броја вакцина. 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>Председник</w:t>
      </w:r>
      <w:r w:rsidR="005D2A85" w:rsidRPr="000611BE">
        <w:rPr>
          <w:rFonts w:ascii="Tahoma" w:eastAsia="Calibri" w:hAnsi="Tahoma" w:cs="Tahoma"/>
          <w:sz w:val="20"/>
          <w:szCs w:val="20"/>
        </w:rPr>
        <w:t xml:space="preserve"> 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>Републике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Влада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Републик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>е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Србиј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>е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интензивно ра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>де на прибављању вакцина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</w:t>
      </w:r>
      <w:r w:rsidR="00746745" w:rsidRPr="000611BE">
        <w:rPr>
          <w:rFonts w:ascii="Tahoma" w:eastAsia="Calibri" w:hAnsi="Tahoma" w:cs="Tahoma"/>
          <w:sz w:val="20"/>
          <w:szCs w:val="20"/>
          <w:lang w:val="sr-Cyrl-RS"/>
        </w:rPr>
        <w:t>до сада је при</w:t>
      </w:r>
      <w:r w:rsidR="009E7E69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бављен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велик број вакцина</w:t>
      </w:r>
      <w:r w:rsidR="009E7E69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услед чега је </w:t>
      </w:r>
      <w:r w:rsidR="009E7E69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степен имунизације у Републици Србији значајно бољи од тренутне ситуације у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већин</w:t>
      </w:r>
      <w:r w:rsidR="009E7E69" w:rsidRPr="000611BE">
        <w:rPr>
          <w:rFonts w:ascii="Tahoma" w:eastAsia="Calibri" w:hAnsi="Tahoma" w:cs="Tahoma"/>
          <w:sz w:val="20"/>
          <w:szCs w:val="20"/>
          <w:lang w:val="sr-Cyrl-RS"/>
        </w:rPr>
        <w:t>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држава у свету. Република Србија има</w:t>
      </w:r>
      <w:r w:rsidR="009E7E69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добру националну стратегију реакције на </w:t>
      </w:r>
      <w:r w:rsidR="005D2A85" w:rsidRPr="000611BE">
        <w:rPr>
          <w:rFonts w:ascii="Tahoma" w:eastAsia="Calibri" w:hAnsi="Tahoma" w:cs="Tahoma"/>
          <w:sz w:val="20"/>
          <w:szCs w:val="20"/>
          <w:lang w:val="sr-Latn-RS"/>
        </w:rPr>
        <w:t>COVID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19</w:t>
      </w:r>
      <w:r w:rsidR="00A5498E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даља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динамика имунизације зависи од расположивости вакцине.</w:t>
      </w:r>
      <w:r w:rsidRPr="000611BE">
        <w:rPr>
          <w:rFonts w:eastAsia="Calibri"/>
          <w:lang w:val="sr-Cyrl-RS"/>
        </w:rPr>
        <w:t xml:space="preserve"> </w:t>
      </w:r>
    </w:p>
    <w:p w14:paraId="77831E91" w14:textId="77777777" w:rsidR="000611BE" w:rsidRPr="000611BE" w:rsidRDefault="000611BE" w:rsidP="000611BE">
      <w:pPr>
        <w:pStyle w:val="ListParagraph"/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08F683BD" w14:textId="7C38AA2A" w:rsidR="00DB6EB1" w:rsidRPr="00143D05" w:rsidRDefault="0079383D" w:rsidP="000611BE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eastAsia="Calibri"/>
          <w:b/>
          <w:bCs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>Вертикал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>ни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систем координације је ефикасно успостављен између свих актера. Формиран је Национални координациони тим за имунизацију против </w:t>
      </w:r>
      <w:r w:rsidR="005D2A85" w:rsidRPr="000611BE">
        <w:rPr>
          <w:rFonts w:ascii="Tahoma" w:eastAsia="Calibri" w:hAnsi="Tahoma" w:cs="Tahoma"/>
          <w:sz w:val="20"/>
          <w:szCs w:val="20"/>
          <w:lang w:val="sr-Latn-RS"/>
        </w:rPr>
        <w:t>COVID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19 </w:t>
      </w:r>
      <w:r w:rsidRPr="000611BE">
        <w:rPr>
          <w:rFonts w:ascii="Tahoma" w:eastAsia="Calibri" w:hAnsi="Tahoma" w:cs="Tahoma"/>
          <w:sz w:val="20"/>
          <w:szCs w:val="20"/>
          <w:lang w:val="sr-Latn-RS"/>
        </w:rPr>
        <w:t xml:space="preserve">.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Тим за подршку ЈЛС</w:t>
      </w:r>
      <w:r w:rsidR="00966274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у имунизацији који је делује у оквиру МДУЛС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је на располагању свим </w:t>
      </w:r>
      <w:r w:rsidR="00966274" w:rsidRPr="000611BE">
        <w:rPr>
          <w:rFonts w:ascii="Tahoma" w:eastAsia="Calibri" w:hAnsi="Tahoma" w:cs="Tahoma"/>
          <w:sz w:val="20"/>
          <w:szCs w:val="20"/>
          <w:lang w:val="sr-Cyrl-RS"/>
        </w:rPr>
        <w:t>градовима и општинама</w:t>
      </w:r>
      <w:r w:rsidR="00AE5FB9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у сваком тренутку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. Министарство је проследило градовима и општинама допис са детаљно описаном процедуром организације имунизације.</w:t>
      </w:r>
      <w:r w:rsidR="008624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С обзиром 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на то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да су услови и капацитети ЈЛС различити, а актуелна ситуација</w:t>
      </w:r>
      <w:r w:rsidR="00E620D8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цео процес веома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E620D8" w:rsidRPr="000611BE">
        <w:rPr>
          <w:rFonts w:ascii="Tahoma" w:eastAsia="Calibri" w:hAnsi="Tahoma" w:cs="Tahoma"/>
          <w:sz w:val="20"/>
          <w:szCs w:val="20"/>
          <w:lang w:val="sr-Cyrl-RS"/>
        </w:rPr>
        <w:t>динамичан</w:t>
      </w:r>
      <w:r w:rsidR="0086243D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E620D8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985BF0" w:rsidRPr="000611BE">
        <w:rPr>
          <w:rFonts w:ascii="Tahoma" w:eastAsia="Calibri" w:hAnsi="Tahoma" w:cs="Tahoma"/>
          <w:sz w:val="20"/>
          <w:szCs w:val="20"/>
          <w:lang w:val="sr-Cyrl-RS"/>
        </w:rPr>
        <w:t>веома је важна континуирана разм</w:t>
      </w:r>
      <w:r w:rsidR="00720603" w:rsidRPr="000611BE">
        <w:rPr>
          <w:rFonts w:ascii="Tahoma" w:eastAsia="Calibri" w:hAnsi="Tahoma" w:cs="Tahoma"/>
          <w:sz w:val="20"/>
          <w:szCs w:val="20"/>
          <w:lang w:val="sr-Cyrl-RS"/>
        </w:rPr>
        <w:t>е</w:t>
      </w:r>
      <w:r w:rsidR="00985BF0" w:rsidRPr="000611BE">
        <w:rPr>
          <w:rFonts w:ascii="Tahoma" w:eastAsia="Calibri" w:hAnsi="Tahoma" w:cs="Tahoma"/>
          <w:sz w:val="20"/>
          <w:szCs w:val="20"/>
          <w:lang w:val="sr-Cyrl-RS"/>
        </w:rPr>
        <w:t>на информација</w:t>
      </w:r>
      <w:r w:rsidR="008624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, што је и потврђено организацијом и </w:t>
      </w:r>
      <w:r w:rsidR="00EE2DAB" w:rsidRPr="000611BE">
        <w:rPr>
          <w:rFonts w:ascii="Tahoma" w:eastAsia="Calibri" w:hAnsi="Tahoma" w:cs="Tahoma"/>
          <w:sz w:val="20"/>
          <w:szCs w:val="20"/>
          <w:lang w:val="sr-Cyrl-RS"/>
        </w:rPr>
        <w:t>дискусијама на седници одбора СКГО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.</w:t>
      </w:r>
      <w:r w:rsidR="00DE3003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DE3003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Све потенцијалне проблеме и корекције везане за адресе пунктова за имунизацију треба пријавити Тиму задуженом за подршку имунизацији при кабинету министра МДУЛС. </w:t>
      </w:r>
      <w:r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</w:t>
      </w:r>
      <w:r w:rsidR="005D2A85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</w:t>
      </w:r>
    </w:p>
    <w:p w14:paraId="24E51973" w14:textId="77777777" w:rsidR="000611BE" w:rsidRPr="000611BE" w:rsidRDefault="000611BE" w:rsidP="000611BE">
      <w:pPr>
        <w:pStyle w:val="ListParagraph"/>
        <w:spacing w:before="120" w:after="120" w:line="288" w:lineRule="auto"/>
        <w:jc w:val="both"/>
        <w:rPr>
          <w:rFonts w:eastAsia="Calibri"/>
          <w:lang w:val="sr-Latn-RS"/>
        </w:rPr>
      </w:pPr>
    </w:p>
    <w:p w14:paraId="2DAB4AE7" w14:textId="1F406217" w:rsidR="000611BE" w:rsidRPr="000611BE" w:rsidRDefault="00EE2DAB" w:rsidP="000611BE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>У даљем процесу п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отребно је </w:t>
      </w:r>
      <w:r w:rsidR="00E67043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додатно </w:t>
      </w:r>
      <w:r w:rsidR="0079383D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унапредити хоризонтални систем координације на локалном нивоу</w:t>
      </w:r>
      <w:r w:rsidR="003670D9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(првенствено између локалне самоуправе и </w:t>
      </w:r>
      <w:r w:rsidR="00E67043" w:rsidRPr="000611BE">
        <w:rPr>
          <w:rFonts w:ascii="Tahoma" w:eastAsia="Calibri" w:hAnsi="Tahoma" w:cs="Tahoma"/>
          <w:sz w:val="20"/>
          <w:szCs w:val="20"/>
          <w:lang w:val="sr-Cyrl-RS"/>
        </w:rPr>
        <w:t>здравственог система)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, који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треба да буде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флексибилан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као такав да испрати и одговори на све промене које налаже тренутна ситуација. Од </w:t>
      </w:r>
      <w:r w:rsidR="00E67043" w:rsidRPr="000611BE">
        <w:rPr>
          <w:rFonts w:ascii="Tahoma" w:eastAsia="Calibri" w:hAnsi="Tahoma" w:cs="Tahoma"/>
          <w:sz w:val="20"/>
          <w:szCs w:val="20"/>
          <w:lang w:val="sr-Cyrl-RS"/>
        </w:rPr>
        <w:t>градова и општина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се очекује да успоставе прилагодљив систем координације и комуникације на недељном нивоу између свих актера на локалном нивоу, ради правовременог реаговања. </w:t>
      </w:r>
      <w:r w:rsidR="00600F6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Добар правац и </w:t>
      </w:r>
      <w:r w:rsidR="007C7E9E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могућих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решења </w:t>
      </w:r>
      <w:r w:rsidR="007C7E9E" w:rsidRPr="000611BE">
        <w:rPr>
          <w:rFonts w:ascii="Tahoma" w:eastAsia="Calibri" w:hAnsi="Tahoma" w:cs="Tahoma"/>
          <w:sz w:val="20"/>
          <w:szCs w:val="20"/>
          <w:lang w:val="sr-Cyrl-RS"/>
        </w:rPr>
        <w:t>који користе</w:t>
      </w:r>
      <w:r w:rsidR="00C27A0B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или би могли да користе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градов</w:t>
      </w:r>
      <w:r w:rsidR="007C7E9E" w:rsidRPr="000611BE">
        <w:rPr>
          <w:rFonts w:ascii="Tahoma" w:eastAsia="Calibri" w:hAnsi="Tahoma" w:cs="Tahoma"/>
          <w:sz w:val="20"/>
          <w:szCs w:val="20"/>
          <w:lang w:val="sr-Cyrl-RS"/>
        </w:rPr>
        <w:t>и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општин</w:t>
      </w:r>
      <w:r w:rsidR="007C7E9E" w:rsidRPr="000611BE">
        <w:rPr>
          <w:rFonts w:ascii="Tahoma" w:eastAsia="Calibri" w:hAnsi="Tahoma" w:cs="Tahoma"/>
          <w:sz w:val="20"/>
          <w:szCs w:val="20"/>
          <w:lang w:val="sr-Cyrl-RS"/>
        </w:rPr>
        <w:t>е</w:t>
      </w:r>
      <w:r w:rsidR="00600F6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јесте </w:t>
      </w:r>
      <w:r w:rsidR="00600F6C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формирање стручних оперативних тимова </w:t>
      </w:r>
      <w:r w:rsidR="00BA3950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(СОТ) </w:t>
      </w:r>
      <w:r w:rsidR="00600F6C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за </w:t>
      </w:r>
      <w:r w:rsidR="005D2A85" w:rsidRPr="00143D05">
        <w:rPr>
          <w:rFonts w:ascii="Tahoma" w:eastAsia="Calibri" w:hAnsi="Tahoma" w:cs="Tahoma"/>
          <w:b/>
          <w:bCs/>
          <w:sz w:val="20"/>
          <w:szCs w:val="20"/>
          <w:lang w:val="sr-Latn-RS"/>
        </w:rPr>
        <w:t>COVID</w:t>
      </w:r>
      <w:r w:rsidR="005D2A85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19</w:t>
      </w:r>
      <w:r w:rsidR="00C27A0B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. Ови тимови </w:t>
      </w:r>
      <w:r w:rsidR="00600F6C" w:rsidRPr="000611BE">
        <w:rPr>
          <w:rFonts w:ascii="Tahoma" w:eastAsia="Calibri" w:hAnsi="Tahoma" w:cs="Tahoma"/>
          <w:sz w:val="20"/>
          <w:szCs w:val="20"/>
          <w:lang w:val="sr-Cyrl-RS"/>
        </w:rPr>
        <w:t>обавезно треба да окупе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4B0D4A" w:rsidRPr="000611BE">
        <w:rPr>
          <w:rFonts w:ascii="Tahoma" w:eastAsia="Calibri" w:hAnsi="Tahoma" w:cs="Tahoma"/>
          <w:sz w:val="20"/>
          <w:szCs w:val="20"/>
          <w:lang w:val="sr-Cyrl-RS"/>
        </w:rPr>
        <w:t>представнике здравственог система (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координатора за здравство</w:t>
      </w:r>
      <w:r w:rsidR="004B0D4A" w:rsidRPr="000611BE">
        <w:rPr>
          <w:rFonts w:ascii="Tahoma" w:eastAsia="Calibri" w:hAnsi="Tahoma" w:cs="Tahoma"/>
          <w:sz w:val="20"/>
          <w:szCs w:val="20"/>
          <w:lang w:val="sr-Cyrl-RS"/>
        </w:rPr>
        <w:t>)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4B0D4A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локалне самоуправе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4B0D4A" w:rsidRPr="000611BE">
        <w:rPr>
          <w:rFonts w:ascii="Tahoma" w:eastAsia="Calibri" w:hAnsi="Tahoma" w:cs="Tahoma"/>
          <w:sz w:val="20"/>
          <w:szCs w:val="20"/>
          <w:lang w:val="sr-Cyrl-RS"/>
        </w:rPr>
        <w:t>(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координатора ЈЛС</w:t>
      </w:r>
      <w:r w:rsidR="004B0D4A" w:rsidRPr="000611BE">
        <w:rPr>
          <w:rFonts w:ascii="Tahoma" w:eastAsia="Calibri" w:hAnsi="Tahoma" w:cs="Tahoma"/>
          <w:sz w:val="20"/>
          <w:szCs w:val="20"/>
          <w:lang w:val="sr-Cyrl-RS"/>
        </w:rPr>
        <w:t>)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, представника Црвеног крста и представника територијално надлежног завода/института за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lastRenderedPageBreak/>
        <w:t xml:space="preserve">јавно здравље. Стручни оперативни тимови </w:t>
      </w:r>
      <w:r w:rsidR="006A737E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на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дневној бази </w:t>
      </w:r>
      <w:r w:rsidR="00BF57D5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треба да буду задужени да </w:t>
      </w:r>
      <w:r w:rsidR="006A737E" w:rsidRPr="000611BE">
        <w:rPr>
          <w:rFonts w:ascii="Tahoma" w:eastAsia="Calibri" w:hAnsi="Tahoma" w:cs="Tahoma"/>
          <w:sz w:val="20"/>
          <w:szCs w:val="20"/>
          <w:lang w:val="sr-Cyrl-RS"/>
        </w:rPr>
        <w:t>спроводе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праћење, планирање и  реализацију имунизације на територији ЈЛС,</w:t>
      </w:r>
      <w:r w:rsidR="00607FA1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првенствено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BF57D5" w:rsidRPr="000611BE">
        <w:rPr>
          <w:rFonts w:ascii="Tahoma" w:eastAsia="Calibri" w:hAnsi="Tahoma" w:cs="Tahoma"/>
          <w:sz w:val="20"/>
          <w:szCs w:val="20"/>
          <w:lang w:val="sr-Cyrl-RS"/>
        </w:rPr>
        <w:t>применом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упутств</w:t>
      </w:r>
      <w:r w:rsidR="00BF57D5" w:rsidRPr="000611BE">
        <w:rPr>
          <w:rFonts w:ascii="Tahoma" w:eastAsia="Calibri" w:hAnsi="Tahoma" w:cs="Tahoma"/>
          <w:sz w:val="20"/>
          <w:szCs w:val="20"/>
          <w:lang w:val="sr-Cyrl-RS"/>
        </w:rPr>
        <w:t>а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које је МДУЛС благовремено проследио градовима и општинама.</w:t>
      </w:r>
      <w:r w:rsidR="00BA3950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</w:p>
    <w:p w14:paraId="4E92CF0C" w14:textId="040E24ED" w:rsidR="00EE2DAB" w:rsidRPr="000611BE" w:rsidRDefault="0079383D" w:rsidP="000611BE">
      <w:pPr>
        <w:pStyle w:val="ListParagraph"/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</w:p>
    <w:p w14:paraId="471942D5" w14:textId="1F65393E" w:rsidR="000611BE" w:rsidRDefault="0079383D" w:rsidP="000611BE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С обзиром да је неизвесно докле ће борба против </w:t>
      </w:r>
      <w:proofErr w:type="spellStart"/>
      <w:r w:rsidRPr="00BA3950">
        <w:rPr>
          <w:rFonts w:ascii="Tahoma" w:eastAsia="Calibri" w:hAnsi="Tahoma" w:cs="Tahoma"/>
          <w:sz w:val="20"/>
          <w:szCs w:val="20"/>
          <w:lang w:val="sr-Cyrl-RS"/>
        </w:rPr>
        <w:t>пандемије</w:t>
      </w:r>
      <w:proofErr w:type="spellEnd"/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трајати и колико ће трајати процес имунизације и којом динамиком, кључно је да се сви заинтересовани </w:t>
      </w:r>
      <w:r w:rsidR="00AE46BD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грађани и грађанке </w:t>
      </w:r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благовремено пријаве </w:t>
      </w:r>
      <w:r w:rsidR="001632AF" w:rsidRPr="00BA3950">
        <w:rPr>
          <w:rFonts w:ascii="Tahoma" w:eastAsia="Calibri" w:hAnsi="Tahoma" w:cs="Tahoma"/>
          <w:sz w:val="20"/>
          <w:szCs w:val="20"/>
          <w:lang w:val="sr-Cyrl-RS"/>
        </w:rPr>
        <w:t>за примање вакцине преко успостављених механизама (</w:t>
      </w:r>
      <w:r w:rsidRPr="00BA3950">
        <w:rPr>
          <w:rFonts w:ascii="Tahoma" w:eastAsia="Calibri" w:hAnsi="Tahoma" w:cs="Tahoma"/>
          <w:sz w:val="20"/>
          <w:szCs w:val="20"/>
          <w:lang w:val="sr-Cyrl-RS"/>
        </w:rPr>
        <w:t>преко Е- портала,</w:t>
      </w:r>
      <w:r w:rsidR="001632AF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телефонским позивом, контактирањем надлежних институција</w:t>
      </w:r>
      <w:r w:rsidR="00607FA1" w:rsidRPr="00BA3950">
        <w:rPr>
          <w:rFonts w:ascii="Tahoma" w:eastAsia="Calibri" w:hAnsi="Tahoma" w:cs="Tahoma"/>
          <w:sz w:val="20"/>
          <w:szCs w:val="20"/>
          <w:lang w:val="sr-Cyrl-RS"/>
        </w:rPr>
        <w:t>, итд.</w:t>
      </w:r>
      <w:r w:rsidR="001632AF" w:rsidRPr="00BA3950">
        <w:rPr>
          <w:rFonts w:ascii="Tahoma" w:eastAsia="Calibri" w:hAnsi="Tahoma" w:cs="Tahoma"/>
          <w:sz w:val="20"/>
          <w:szCs w:val="20"/>
          <w:lang w:val="sr-Cyrl-RS"/>
        </w:rPr>
        <w:t>)</w:t>
      </w:r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како би имунизација текла по плану</w:t>
      </w:r>
      <w:r w:rsidR="00D662DB" w:rsidRPr="00BA3950">
        <w:rPr>
          <w:rFonts w:ascii="Tahoma" w:eastAsia="Calibri" w:hAnsi="Tahoma" w:cs="Tahoma"/>
          <w:sz w:val="20"/>
          <w:szCs w:val="20"/>
          <w:lang w:val="sr-Cyrl-RS"/>
        </w:rPr>
        <w:t>. Посебно је важно да</w:t>
      </w:r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A55F1A" w:rsidRPr="00BA3950">
        <w:rPr>
          <w:rFonts w:ascii="Tahoma" w:eastAsia="Calibri" w:hAnsi="Tahoma" w:cs="Tahoma"/>
          <w:sz w:val="20"/>
          <w:szCs w:val="20"/>
          <w:lang w:val="sr-Cyrl-RS"/>
        </w:rPr>
        <w:t>обухватити грађане и грађанке из</w:t>
      </w:r>
      <w:r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рањивих група </w:t>
      </w:r>
      <w:r w:rsidR="00AE46BD" w:rsidRPr="00BA3950">
        <w:rPr>
          <w:rFonts w:ascii="Tahoma" w:eastAsia="Calibri" w:hAnsi="Tahoma" w:cs="Tahoma"/>
          <w:sz w:val="20"/>
          <w:szCs w:val="20"/>
          <w:lang w:val="sr-Cyrl-RS"/>
        </w:rPr>
        <w:t>односно</w:t>
      </w:r>
      <w:r w:rsidR="00993A06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све</w:t>
      </w:r>
      <w:r w:rsidR="00AE46BD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оне</w:t>
      </w:r>
      <w:r w:rsidR="00993A06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друге становнике локалне заједнице</w:t>
      </w:r>
      <w:r w:rsidR="00AE46BD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који могу имати тешкоће у </w:t>
      </w:r>
      <w:r w:rsidR="000A68FB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пријављивању </w:t>
      </w:r>
      <w:r w:rsidR="00993A06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или доласку на </w:t>
      </w:r>
      <w:r w:rsidR="000A68FB" w:rsidRPr="00BA3950">
        <w:rPr>
          <w:rFonts w:ascii="Tahoma" w:eastAsia="Calibri" w:hAnsi="Tahoma" w:cs="Tahoma"/>
          <w:sz w:val="20"/>
          <w:szCs w:val="20"/>
          <w:lang w:val="sr-Cyrl-RS"/>
        </w:rPr>
        <w:t>вакцинацију (становници руралних средина</w:t>
      </w:r>
      <w:r w:rsidR="00993A06" w:rsidRPr="00BA3950">
        <w:rPr>
          <w:rFonts w:ascii="Tahoma" w:eastAsia="Calibri" w:hAnsi="Tahoma" w:cs="Tahoma"/>
          <w:sz w:val="20"/>
          <w:szCs w:val="20"/>
          <w:lang w:val="sr-Cyrl-RS"/>
        </w:rPr>
        <w:t>, с</w:t>
      </w:r>
      <w:r w:rsidR="001A77AF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тарију популацију, и др.) </w:t>
      </w:r>
      <w:r w:rsidR="00A55F1A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У складу са тим, </w:t>
      </w:r>
      <w:r w:rsidR="00A55F1A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локалне власти треба да</w:t>
      </w:r>
      <w:r w:rsidR="003568C6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се</w:t>
      </w:r>
      <w:r w:rsidR="00A55F1A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ангажују</w:t>
      </w:r>
      <w:r w:rsidR="00625554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на терену у локалној заједници и да</w:t>
      </w:r>
      <w:r w:rsidR="00A55F1A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</w:t>
      </w:r>
      <w:r w:rsidR="00625554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обезбеде </w:t>
      </w:r>
      <w:r w:rsidR="00591680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подршк</w:t>
      </w:r>
      <w:r w:rsidR="00625554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у</w:t>
      </w:r>
      <w:r w:rsidR="00591680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грађаним</w:t>
      </w:r>
      <w:r w:rsidR="00EE4C8B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а</w:t>
      </w:r>
      <w:r w:rsidR="00591680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локалне заједнице</w:t>
      </w:r>
      <w:r w:rsidR="00EE4C8B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, посебно из рањивих заједница,</w:t>
      </w:r>
      <w:r w:rsidR="00591680"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 xml:space="preserve"> да добију информацију о имунизацији и прилику да се пријаве</w:t>
      </w:r>
      <w:r w:rsidR="009B47AF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(ако нису у могућности да то изведу сами путем постојећих механизама пријаве)</w:t>
      </w:r>
      <w:r w:rsidR="005D2A85" w:rsidRPr="00BA3950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591680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1A77AF" w:rsidRPr="00BA3950">
        <w:rPr>
          <w:rFonts w:ascii="Tahoma" w:eastAsia="Calibri" w:hAnsi="Tahoma" w:cs="Tahoma"/>
          <w:sz w:val="20"/>
          <w:szCs w:val="20"/>
          <w:lang w:val="sr-Cyrl-RS"/>
        </w:rPr>
        <w:t>односно да</w:t>
      </w:r>
      <w:r w:rsidR="00EE4C8B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приме вакцину</w:t>
      </w:r>
      <w:r w:rsidR="00250652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у терминима </w:t>
      </w:r>
      <w:r w:rsidR="009B47AF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када то буде организовано (првенствено </w:t>
      </w:r>
      <w:r w:rsidR="00486EAE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кроз </w:t>
      </w:r>
      <w:r w:rsidR="009B47AF" w:rsidRPr="00BA3950">
        <w:rPr>
          <w:rFonts w:ascii="Tahoma" w:eastAsia="Calibri" w:hAnsi="Tahoma" w:cs="Tahoma"/>
          <w:sz w:val="20"/>
          <w:szCs w:val="20"/>
          <w:lang w:val="sr-Cyrl-RS"/>
        </w:rPr>
        <w:t>организовање подршке у превозу старијих лица, људи из руралних средина</w:t>
      </w:r>
      <w:r w:rsidR="002229A7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или рањивих заједница до пунктова за вакцинацију, органи</w:t>
      </w:r>
      <w:r w:rsidR="00486EAE" w:rsidRPr="00BA3950">
        <w:rPr>
          <w:rFonts w:ascii="Tahoma" w:eastAsia="Calibri" w:hAnsi="Tahoma" w:cs="Tahoma"/>
          <w:sz w:val="20"/>
          <w:szCs w:val="20"/>
          <w:lang w:val="sr-Cyrl-RS"/>
        </w:rPr>
        <w:t>зовањем шире мреже пунктова и мобилних тимова за вакцинацију</w:t>
      </w:r>
      <w:r w:rsidR="002229A7" w:rsidRPr="00BA3950">
        <w:rPr>
          <w:rFonts w:ascii="Tahoma" w:eastAsia="Calibri" w:hAnsi="Tahoma" w:cs="Tahoma"/>
          <w:sz w:val="20"/>
          <w:szCs w:val="20"/>
          <w:lang w:val="sr-Cyrl-RS"/>
        </w:rPr>
        <w:t>)</w:t>
      </w:r>
      <w:r w:rsidR="00AE46BD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. </w:t>
      </w:r>
      <w:r w:rsidR="00BA3950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Ангажовање ромских координатора, здравствених </w:t>
      </w:r>
      <w:proofErr w:type="spellStart"/>
      <w:r w:rsidR="00BA3950" w:rsidRPr="00BA3950">
        <w:rPr>
          <w:rFonts w:ascii="Tahoma" w:eastAsia="Calibri" w:hAnsi="Tahoma" w:cs="Tahoma"/>
          <w:sz w:val="20"/>
          <w:szCs w:val="20"/>
          <w:lang w:val="sr-Cyrl-RS"/>
        </w:rPr>
        <w:t>медијаторки</w:t>
      </w:r>
      <w:proofErr w:type="spellEnd"/>
      <w:r w:rsidR="00BA3950" w:rsidRPr="00BA3950">
        <w:rPr>
          <w:rFonts w:ascii="Tahoma" w:eastAsia="Calibri" w:hAnsi="Tahoma" w:cs="Tahoma"/>
          <w:sz w:val="20"/>
          <w:szCs w:val="20"/>
          <w:lang w:val="sr-Cyrl-RS"/>
        </w:rPr>
        <w:t>, сарадња са Центром за социјални рад, Црвеним крстом треба да допринесе да социјална мобилизација</w:t>
      </w:r>
      <w:r w:rsidR="00DE3003">
        <w:rPr>
          <w:rFonts w:ascii="Tahoma" w:eastAsia="Calibri" w:hAnsi="Tahoma" w:cs="Tahoma"/>
          <w:sz w:val="20"/>
          <w:szCs w:val="20"/>
          <w:lang w:val="sr-Cyrl-RS"/>
        </w:rPr>
        <w:t xml:space="preserve"> на локалном нивоу</w:t>
      </w:r>
      <w:r w:rsidR="00BA3950" w:rsidRPr="00BA3950">
        <w:rPr>
          <w:rFonts w:ascii="Tahoma" w:eastAsia="Calibri" w:hAnsi="Tahoma" w:cs="Tahoma"/>
          <w:sz w:val="20"/>
          <w:szCs w:val="20"/>
          <w:lang w:val="sr-Cyrl-RS"/>
        </w:rPr>
        <w:t xml:space="preserve"> у предстојећем процесу имунизације буде потпуна. </w:t>
      </w:r>
    </w:p>
    <w:p w14:paraId="0951B148" w14:textId="77777777" w:rsidR="000611BE" w:rsidRDefault="000611BE" w:rsidP="000611BE">
      <w:pPr>
        <w:pStyle w:val="ListParagraph"/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7753DFA1" w14:textId="77777777" w:rsidR="000611BE" w:rsidRPr="000611BE" w:rsidRDefault="005B4CCC" w:rsidP="000611BE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У наставку процеса имунизације, веома је битно да се </w:t>
      </w:r>
      <w:r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локалне власти ангажују и у информисању локалне заједнице о имунизацији.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Информације и материјали треба да буду лако разумљиви свима и доступни на језицима националних мањина</w:t>
      </w:r>
      <w:r w:rsidR="005D2A85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у форматима који омогућавају информисање слепих и слабовидих грађана. У блиској сарадњи између здравственог система и локалне самоуправе локалној заједници треба пружити одговоре на најчешћа питања и дилеме о имунизацији (важности имунизације, вакцинама које су у понуди, потенцијалним </w:t>
      </w:r>
      <w:proofErr w:type="spellStart"/>
      <w:r w:rsidRPr="000611BE">
        <w:rPr>
          <w:rFonts w:ascii="Tahoma" w:eastAsia="Calibri" w:hAnsi="Tahoma" w:cs="Tahoma"/>
          <w:sz w:val="20"/>
          <w:szCs w:val="20"/>
          <w:lang w:val="sr-Cyrl-RS"/>
        </w:rPr>
        <w:t>контраиндикацијама</w:t>
      </w:r>
      <w:proofErr w:type="spellEnd"/>
      <w:r w:rsidRPr="000611BE">
        <w:rPr>
          <w:rFonts w:ascii="Tahoma" w:eastAsia="Calibri" w:hAnsi="Tahoma" w:cs="Tahoma"/>
          <w:sz w:val="20"/>
          <w:szCs w:val="20"/>
          <w:lang w:val="sr-Cyrl-RS"/>
        </w:rPr>
        <w:t>, начину пријављивања, ревакцинацији</w:t>
      </w:r>
      <w:r w:rsidR="00845A4D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proofErr w:type="spellStart"/>
      <w:r w:rsidRPr="000611BE">
        <w:rPr>
          <w:rFonts w:ascii="Tahoma" w:eastAsia="Calibri" w:hAnsi="Tahoma" w:cs="Tahoma"/>
          <w:sz w:val="20"/>
          <w:szCs w:val="20"/>
          <w:lang w:val="sr-Cyrl-RS"/>
        </w:rPr>
        <w:t>итд</w:t>
      </w:r>
      <w:proofErr w:type="spellEnd"/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). Локална самоуправа, треба да организује да обавештења буду дистрибуирана преко свих доступних канала комуникације (локални медији; интернет стране градова и општина; дистрибуција штампаног материјала грађанима; инфо материјали у канцеларије управе, установа и комуналних предузећа, месним канцеларијама и месним заједницама; сарадња са локалним удружењима грађана, дистрибуција информација директно преко волонтера, и др.) како би информација правовремено стигла до свих делова локалне заједнице. Посебно је важно обратити пажњу на становнике из рањивих група (старије особе, сеоска старачка и самачка домаћинства, подстандардна насеља, сиромашни, особе са инвалидитетом, и др.). У досадашњем искуству у овом и сличним процесима, посебну вредност </w:t>
      </w:r>
      <w:r w:rsidR="005C1861" w:rsidRPr="000611BE">
        <w:rPr>
          <w:rFonts w:ascii="Tahoma" w:eastAsia="Calibri" w:hAnsi="Tahoma" w:cs="Tahoma"/>
          <w:sz w:val="20"/>
          <w:szCs w:val="20"/>
          <w:lang w:val="sr-Cyrl-RS"/>
        </w:rPr>
        <w:t>је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показало </w:t>
      </w:r>
      <w:r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формирање локалних кол центара, са утврђеном процедуром позивања и рада.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DE3003" w:rsidRPr="000611BE">
        <w:rPr>
          <w:rFonts w:ascii="Tahoma" w:eastAsia="Calibri" w:hAnsi="Tahoma" w:cs="Tahoma"/>
          <w:sz w:val="20"/>
          <w:szCs w:val="20"/>
          <w:lang w:val="sr-Cyrl-RS"/>
        </w:rPr>
        <w:t>Модел успешно организованог кол центра је развила градска општина Стари Град</w:t>
      </w:r>
      <w:r w:rsidR="000611BE" w:rsidRPr="000611BE">
        <w:rPr>
          <w:rFonts w:ascii="Tahoma" w:eastAsia="Calibri" w:hAnsi="Tahoma" w:cs="Tahoma"/>
          <w:sz w:val="20"/>
          <w:szCs w:val="20"/>
        </w:rPr>
        <w:t xml:space="preserve">. </w:t>
      </w:r>
    </w:p>
    <w:p w14:paraId="762F027F" w14:textId="77777777" w:rsidR="000611BE" w:rsidRPr="000611BE" w:rsidRDefault="000611BE" w:rsidP="000611BE">
      <w:pPr>
        <w:pStyle w:val="ListParagraph"/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</w:p>
    <w:p w14:paraId="799E2B42" w14:textId="3EEB2F54" w:rsidR="000611BE" w:rsidRDefault="00EF6C81" w:rsidP="000611BE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Локалне власти </w:t>
      </w:r>
      <w:r w:rsidR="00143D05">
        <w:rPr>
          <w:rFonts w:ascii="Tahoma" w:eastAsia="Calibri" w:hAnsi="Tahoma" w:cs="Tahoma"/>
          <w:sz w:val="20"/>
          <w:szCs w:val="20"/>
          <w:lang w:val="sr-Cyrl-RS"/>
        </w:rPr>
        <w:t xml:space="preserve">у сарадњи са здравственим системом,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п</w:t>
      </w:r>
      <w:r w:rsidR="00143D05">
        <w:rPr>
          <w:rFonts w:ascii="Tahoma" w:eastAsia="Calibri" w:hAnsi="Tahoma" w:cs="Tahoma"/>
          <w:sz w:val="20"/>
          <w:szCs w:val="20"/>
          <w:lang w:val="sr-Cyrl-RS"/>
        </w:rPr>
        <w:t>о потреби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треба да сагледају могућности за организовање имунизације </w:t>
      </w:r>
      <w:r w:rsidR="007E0B5B" w:rsidRPr="000611BE">
        <w:rPr>
          <w:rFonts w:ascii="Tahoma" w:eastAsia="Calibri" w:hAnsi="Tahoma" w:cs="Tahoma"/>
          <w:sz w:val="20"/>
          <w:szCs w:val="20"/>
          <w:lang w:val="sr-Cyrl-RS"/>
        </w:rPr>
        <w:t>преко шире мреже пунктова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7E0B5B" w:rsidRPr="000611BE">
        <w:rPr>
          <w:rFonts w:ascii="Tahoma" w:eastAsia="Calibri" w:hAnsi="Tahoma" w:cs="Tahoma"/>
          <w:sz w:val="20"/>
          <w:szCs w:val="20"/>
          <w:lang w:val="sr-Cyrl-RS"/>
        </w:rPr>
        <w:t>кроз коју би</w:t>
      </w:r>
      <w:r w:rsidR="000E1099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7E0B5B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поред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lastRenderedPageBreak/>
        <w:t xml:space="preserve">великих пунктова који су </w:t>
      </w:r>
      <w:r w:rsidR="002D1670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по природи најчешће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у домовима здравља или спортским халама, у зависности од броја насељених места, разуђености и географских карактеристика</w:t>
      </w:r>
      <w:r w:rsidR="007E0B5B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, вакцинација била организована и </w:t>
      </w:r>
      <w:r w:rsidR="00BC6E00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на мањим пунктовима (нпр. у руралним срединама или насељеним местима која су </w:t>
      </w:r>
      <w:r w:rsidR="009B0516" w:rsidRPr="000611BE">
        <w:rPr>
          <w:rFonts w:ascii="Tahoma" w:eastAsia="Calibri" w:hAnsi="Tahoma" w:cs="Tahoma"/>
          <w:sz w:val="20"/>
          <w:szCs w:val="20"/>
          <w:lang w:val="sr-Cyrl-RS"/>
        </w:rPr>
        <w:t>територијално знатно удаљена од центра локалне заједнице, у амбулантама</w:t>
      </w:r>
      <w:r w:rsidR="00FD22C1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другим адекватним просторима</w:t>
      </w:r>
      <w:r w:rsidR="009B0516" w:rsidRPr="000611BE">
        <w:rPr>
          <w:rFonts w:ascii="Tahoma" w:eastAsia="Calibri" w:hAnsi="Tahoma" w:cs="Tahoma"/>
          <w:sz w:val="20"/>
          <w:szCs w:val="20"/>
          <w:lang w:val="sr-Cyrl-RS"/>
        </w:rPr>
        <w:t>) или преко мобилних тимова за вакцинацију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. Битно је да</w:t>
      </w:r>
      <w:r w:rsidR="007E015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се приликом организације пунктова или мобилних тимова, испуне сви предвиђени услови</w:t>
      </w:r>
      <w:r w:rsidR="00C51CD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који су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предвиђен</w:t>
      </w:r>
      <w:r w:rsidR="00C51CDC" w:rsidRPr="000611BE">
        <w:rPr>
          <w:rFonts w:ascii="Tahoma" w:eastAsia="Calibri" w:hAnsi="Tahoma" w:cs="Tahoma"/>
          <w:sz w:val="20"/>
          <w:szCs w:val="20"/>
          <w:lang w:val="sr-Cyrl-RS"/>
        </w:rPr>
        <w:t>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C51CD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прописима и </w:t>
      </w:r>
      <w:r w:rsidR="000E1099" w:rsidRPr="000611BE">
        <w:rPr>
          <w:rFonts w:ascii="Tahoma" w:eastAsia="Calibri" w:hAnsi="Tahoma" w:cs="Tahoma"/>
          <w:sz w:val="20"/>
          <w:szCs w:val="20"/>
          <w:lang w:val="sr-Cyrl-RS"/>
        </w:rPr>
        <w:t>упутствима</w:t>
      </w:r>
      <w:r w:rsidR="00C51CD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националних органа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. </w:t>
      </w:r>
      <w:r w:rsidR="00486008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У наредном периоду,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>додатн</w:t>
      </w:r>
      <w:r w:rsidR="00486008" w:rsidRPr="000611BE">
        <w:rPr>
          <w:rFonts w:ascii="Tahoma" w:eastAsia="Calibri" w:hAnsi="Tahoma" w:cs="Tahoma"/>
          <w:sz w:val="20"/>
          <w:szCs w:val="20"/>
          <w:lang w:val="sr-Cyrl-RS"/>
        </w:rPr>
        <w:t>е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486008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информације и 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обавештење </w:t>
      </w:r>
      <w:r w:rsidR="00486008" w:rsidRPr="000611BE">
        <w:rPr>
          <w:rFonts w:ascii="Tahoma" w:eastAsia="Calibri" w:hAnsi="Tahoma" w:cs="Tahoma"/>
          <w:sz w:val="20"/>
          <w:szCs w:val="20"/>
          <w:lang w:val="sr-Cyrl-RS"/>
        </w:rPr>
        <w:t>припремиће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Институт за јавно здравље „Милан Јовановић Батут“</w:t>
      </w:r>
      <w:r w:rsidRPr="000611BE">
        <w:rPr>
          <w:rFonts w:ascii="Tahoma" w:eastAsia="Calibri" w:hAnsi="Tahoma" w:cs="Tahoma"/>
          <w:sz w:val="20"/>
          <w:szCs w:val="20"/>
          <w:lang w:val="sr-Latn-RS"/>
        </w:rPr>
        <w:t xml:space="preserve">. </w:t>
      </w:r>
    </w:p>
    <w:p w14:paraId="43EE7E75" w14:textId="77777777" w:rsidR="000611BE" w:rsidRPr="000611BE" w:rsidRDefault="000611BE" w:rsidP="000611BE">
      <w:pPr>
        <w:pStyle w:val="ListParagraph"/>
        <w:rPr>
          <w:rFonts w:ascii="Tahoma" w:eastAsia="Calibri" w:hAnsi="Tahoma" w:cs="Tahoma"/>
          <w:sz w:val="20"/>
          <w:szCs w:val="20"/>
          <w:lang w:val="sr-Cyrl-RS"/>
        </w:rPr>
      </w:pPr>
    </w:p>
    <w:p w14:paraId="4FC5AE0E" w14:textId="59D2734D" w:rsidR="0079383D" w:rsidRPr="000611BE" w:rsidRDefault="00B73A3B" w:rsidP="000611BE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У локалној заједници потребно је посебно обратити пажњу на </w:t>
      </w:r>
      <w:r w:rsidRPr="00143D05">
        <w:rPr>
          <w:rFonts w:ascii="Tahoma" w:eastAsia="Calibri" w:hAnsi="Tahoma" w:cs="Tahoma"/>
          <w:b/>
          <w:bCs/>
          <w:sz w:val="20"/>
          <w:szCs w:val="20"/>
          <w:lang w:val="sr-Cyrl-RS"/>
        </w:rPr>
        <w:t>организацију волонтерске подршке и редарских служби</w:t>
      </w:r>
      <w:r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имајући у виду да ће процес имунизације трајати у дужем периоду</w:t>
      </w:r>
      <w:r w:rsidR="00435111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,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како би се избегло исцрпљивање</w:t>
      </w:r>
      <w:r w:rsidR="00435111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ограничених ресурса.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435111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Треба организовати едукацију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волонтер</w:t>
      </w:r>
      <w:r w:rsidR="00435111" w:rsidRPr="000611BE">
        <w:rPr>
          <w:rFonts w:ascii="Tahoma" w:eastAsia="Calibri" w:hAnsi="Tahoma" w:cs="Tahoma"/>
          <w:sz w:val="20"/>
          <w:szCs w:val="20"/>
          <w:lang w:val="sr-Cyrl-RS"/>
        </w:rPr>
        <w:t>а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и редар</w:t>
      </w:r>
      <w:r w:rsidR="00435111" w:rsidRPr="000611BE">
        <w:rPr>
          <w:rFonts w:ascii="Tahoma" w:eastAsia="Calibri" w:hAnsi="Tahoma" w:cs="Tahoma"/>
          <w:sz w:val="20"/>
          <w:szCs w:val="20"/>
          <w:lang w:val="sr-Cyrl-RS"/>
        </w:rPr>
        <w:t>а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, о процедурама, начину</w:t>
      </w:r>
      <w:r w:rsidR="00A05EE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комуникације са грађанима, функционисању </w:t>
      </w:r>
      <w:r w:rsidR="000B176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пунктова за вакцинацију, подршку грађанима из </w:t>
      </w:r>
      <w:r w:rsidR="00EF6C81" w:rsidRPr="000611BE">
        <w:rPr>
          <w:rFonts w:ascii="Tahoma" w:eastAsia="Calibri" w:hAnsi="Tahoma" w:cs="Tahoma"/>
          <w:sz w:val="20"/>
          <w:szCs w:val="20"/>
          <w:lang w:val="sr-Cyrl-RS"/>
        </w:rPr>
        <w:t>рањивих</w:t>
      </w:r>
      <w:r w:rsidR="000B176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категорија</w:t>
      </w:r>
      <w:r w:rsidR="000E1099" w:rsidRPr="000611BE">
        <w:rPr>
          <w:rFonts w:ascii="Tahoma" w:eastAsia="Calibri" w:hAnsi="Tahoma" w:cs="Tahoma"/>
          <w:sz w:val="20"/>
          <w:szCs w:val="20"/>
          <w:lang w:val="sr-Cyrl-RS"/>
        </w:rPr>
        <w:t>.</w:t>
      </w:r>
      <w:r w:rsidR="000B176C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>Вакцинацији особа са инвалидитетом, тешко покретних и непокретних особа</w:t>
      </w:r>
      <w:r w:rsidR="000E1099" w:rsidRPr="000611BE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79383D" w:rsidRPr="000611BE">
        <w:rPr>
          <w:rFonts w:ascii="Tahoma" w:eastAsia="Calibri" w:hAnsi="Tahoma" w:cs="Tahoma"/>
          <w:sz w:val="20"/>
          <w:szCs w:val="20"/>
          <w:lang w:val="sr-Cyrl-RS"/>
        </w:rPr>
        <w:t xml:space="preserve"> као и породица са децом са сметњама у развоју треба посветити посебну пажњу приликом организације имунизације. </w:t>
      </w:r>
    </w:p>
    <w:p w14:paraId="10075D50" w14:textId="796B3831" w:rsidR="0079383D" w:rsidRPr="00751496" w:rsidRDefault="0079383D" w:rsidP="000611BE">
      <w:p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</w:p>
    <w:p w14:paraId="05937A97" w14:textId="77777777" w:rsidR="0079383D" w:rsidRPr="00751496" w:rsidRDefault="0079383D" w:rsidP="000611BE">
      <w:pPr>
        <w:spacing w:before="120" w:after="120" w:line="288" w:lineRule="auto"/>
        <w:jc w:val="both"/>
        <w:rPr>
          <w:rFonts w:ascii="Tahoma" w:eastAsia="Calibri" w:hAnsi="Tahoma" w:cs="Tahoma"/>
          <w:sz w:val="20"/>
          <w:szCs w:val="20"/>
          <w:lang w:val="sr-Latn-RS"/>
        </w:rPr>
      </w:pPr>
    </w:p>
    <w:p w14:paraId="0C96FF61" w14:textId="77777777" w:rsidR="00B57E8C" w:rsidRDefault="00B57E8C" w:rsidP="000611BE">
      <w:pPr>
        <w:spacing w:before="120" w:after="120" w:line="288" w:lineRule="auto"/>
        <w:jc w:val="both"/>
      </w:pPr>
    </w:p>
    <w:sectPr w:rsidR="00B57E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841" w14:textId="77777777" w:rsidR="00373D95" w:rsidRDefault="00373D95" w:rsidP="007B62EA">
      <w:r>
        <w:separator/>
      </w:r>
    </w:p>
  </w:endnote>
  <w:endnote w:type="continuationSeparator" w:id="0">
    <w:p w14:paraId="24A62357" w14:textId="77777777" w:rsidR="00373D95" w:rsidRDefault="00373D95" w:rsidP="007B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1F57" w14:textId="77777777" w:rsidR="00373D95" w:rsidRDefault="00373D95" w:rsidP="007B62EA">
      <w:r>
        <w:separator/>
      </w:r>
    </w:p>
  </w:footnote>
  <w:footnote w:type="continuationSeparator" w:id="0">
    <w:p w14:paraId="0CFBD74A" w14:textId="77777777" w:rsidR="00373D95" w:rsidRDefault="00373D95" w:rsidP="007B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926A6" w14:textId="5D0EF6E9" w:rsidR="007B62EA" w:rsidRDefault="007B62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3245C" wp14:editId="39BFEB59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390650" cy="528477"/>
          <wp:effectExtent l="0" t="0" r="0" b="508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28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20416"/>
    <w:multiLevelType w:val="hybridMultilevel"/>
    <w:tmpl w:val="BB98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72FA"/>
    <w:multiLevelType w:val="hybridMultilevel"/>
    <w:tmpl w:val="6066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612"/>
    <w:multiLevelType w:val="hybridMultilevel"/>
    <w:tmpl w:val="022C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27FF"/>
    <w:multiLevelType w:val="hybridMultilevel"/>
    <w:tmpl w:val="2314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F"/>
    <w:rsid w:val="00021BDA"/>
    <w:rsid w:val="000222FA"/>
    <w:rsid w:val="00044D57"/>
    <w:rsid w:val="000611BE"/>
    <w:rsid w:val="00076A3D"/>
    <w:rsid w:val="00077411"/>
    <w:rsid w:val="000A68FB"/>
    <w:rsid w:val="000B176C"/>
    <w:rsid w:val="000E1099"/>
    <w:rsid w:val="00105C01"/>
    <w:rsid w:val="00105CF9"/>
    <w:rsid w:val="00125870"/>
    <w:rsid w:val="00143D05"/>
    <w:rsid w:val="00143D67"/>
    <w:rsid w:val="00155854"/>
    <w:rsid w:val="001632AF"/>
    <w:rsid w:val="00173D02"/>
    <w:rsid w:val="001915A3"/>
    <w:rsid w:val="00192106"/>
    <w:rsid w:val="001A6E8A"/>
    <w:rsid w:val="001A77AF"/>
    <w:rsid w:val="001E1964"/>
    <w:rsid w:val="002229A7"/>
    <w:rsid w:val="00250652"/>
    <w:rsid w:val="00263C5E"/>
    <w:rsid w:val="00271AAA"/>
    <w:rsid w:val="00273A63"/>
    <w:rsid w:val="00291218"/>
    <w:rsid w:val="002D04EF"/>
    <w:rsid w:val="002D1670"/>
    <w:rsid w:val="0032087A"/>
    <w:rsid w:val="00333051"/>
    <w:rsid w:val="003568C6"/>
    <w:rsid w:val="003641A5"/>
    <w:rsid w:val="003670D9"/>
    <w:rsid w:val="00373D95"/>
    <w:rsid w:val="00381B80"/>
    <w:rsid w:val="003C10CF"/>
    <w:rsid w:val="003F4BEF"/>
    <w:rsid w:val="00435111"/>
    <w:rsid w:val="00447999"/>
    <w:rsid w:val="00486008"/>
    <w:rsid w:val="00486EAE"/>
    <w:rsid w:val="00496CA4"/>
    <w:rsid w:val="004973C1"/>
    <w:rsid w:val="004A168B"/>
    <w:rsid w:val="004B0D4A"/>
    <w:rsid w:val="00591680"/>
    <w:rsid w:val="0059170D"/>
    <w:rsid w:val="00597D3B"/>
    <w:rsid w:val="005B4CCC"/>
    <w:rsid w:val="005C1861"/>
    <w:rsid w:val="005D2A85"/>
    <w:rsid w:val="00600F6C"/>
    <w:rsid w:val="00607F54"/>
    <w:rsid w:val="00607FA1"/>
    <w:rsid w:val="00625554"/>
    <w:rsid w:val="0064317B"/>
    <w:rsid w:val="00691A66"/>
    <w:rsid w:val="00693E31"/>
    <w:rsid w:val="006A7028"/>
    <w:rsid w:val="006A737E"/>
    <w:rsid w:val="006C1A20"/>
    <w:rsid w:val="006C3C13"/>
    <w:rsid w:val="00720603"/>
    <w:rsid w:val="00721BA4"/>
    <w:rsid w:val="00735FC7"/>
    <w:rsid w:val="00746745"/>
    <w:rsid w:val="0079383D"/>
    <w:rsid w:val="007B62EA"/>
    <w:rsid w:val="007C3553"/>
    <w:rsid w:val="007C7E9E"/>
    <w:rsid w:val="007D007F"/>
    <w:rsid w:val="007D75FC"/>
    <w:rsid w:val="007E015C"/>
    <w:rsid w:val="007E0B5B"/>
    <w:rsid w:val="00842433"/>
    <w:rsid w:val="00842E3F"/>
    <w:rsid w:val="00845A4D"/>
    <w:rsid w:val="0086051E"/>
    <w:rsid w:val="0086243D"/>
    <w:rsid w:val="00921621"/>
    <w:rsid w:val="009538A6"/>
    <w:rsid w:val="00966274"/>
    <w:rsid w:val="00970C08"/>
    <w:rsid w:val="00974C72"/>
    <w:rsid w:val="00985BF0"/>
    <w:rsid w:val="009936DE"/>
    <w:rsid w:val="00993A06"/>
    <w:rsid w:val="009A2969"/>
    <w:rsid w:val="009A788C"/>
    <w:rsid w:val="009B0516"/>
    <w:rsid w:val="009B0623"/>
    <w:rsid w:val="009B1F72"/>
    <w:rsid w:val="009B47AF"/>
    <w:rsid w:val="009C3A66"/>
    <w:rsid w:val="009D2E75"/>
    <w:rsid w:val="009E4E4C"/>
    <w:rsid w:val="009E7E69"/>
    <w:rsid w:val="009F2EDC"/>
    <w:rsid w:val="00A05EEC"/>
    <w:rsid w:val="00A17944"/>
    <w:rsid w:val="00A26962"/>
    <w:rsid w:val="00A5498E"/>
    <w:rsid w:val="00A54E76"/>
    <w:rsid w:val="00A55F1A"/>
    <w:rsid w:val="00A6020C"/>
    <w:rsid w:val="00A65412"/>
    <w:rsid w:val="00A659BD"/>
    <w:rsid w:val="00A66371"/>
    <w:rsid w:val="00A72671"/>
    <w:rsid w:val="00A8230C"/>
    <w:rsid w:val="00A94ECC"/>
    <w:rsid w:val="00AA4B8E"/>
    <w:rsid w:val="00AE46BD"/>
    <w:rsid w:val="00AE5FB9"/>
    <w:rsid w:val="00B141F0"/>
    <w:rsid w:val="00B22BF8"/>
    <w:rsid w:val="00B50B85"/>
    <w:rsid w:val="00B57E8C"/>
    <w:rsid w:val="00B65965"/>
    <w:rsid w:val="00B73A3B"/>
    <w:rsid w:val="00B844E0"/>
    <w:rsid w:val="00B94A01"/>
    <w:rsid w:val="00BA3950"/>
    <w:rsid w:val="00BA440B"/>
    <w:rsid w:val="00BB62EB"/>
    <w:rsid w:val="00BB7881"/>
    <w:rsid w:val="00BC33A6"/>
    <w:rsid w:val="00BC6E00"/>
    <w:rsid w:val="00BF57D5"/>
    <w:rsid w:val="00C04126"/>
    <w:rsid w:val="00C04BDB"/>
    <w:rsid w:val="00C27A0B"/>
    <w:rsid w:val="00C447C5"/>
    <w:rsid w:val="00C515B0"/>
    <w:rsid w:val="00C51CDC"/>
    <w:rsid w:val="00C6244E"/>
    <w:rsid w:val="00CB25D2"/>
    <w:rsid w:val="00CB3BC0"/>
    <w:rsid w:val="00CD5902"/>
    <w:rsid w:val="00CE56AE"/>
    <w:rsid w:val="00CF1E8F"/>
    <w:rsid w:val="00D537F6"/>
    <w:rsid w:val="00D5405F"/>
    <w:rsid w:val="00D573A5"/>
    <w:rsid w:val="00D662DB"/>
    <w:rsid w:val="00D87E5E"/>
    <w:rsid w:val="00DB4A02"/>
    <w:rsid w:val="00DB6EB1"/>
    <w:rsid w:val="00DC06D0"/>
    <w:rsid w:val="00DC0B78"/>
    <w:rsid w:val="00DD5519"/>
    <w:rsid w:val="00DE3003"/>
    <w:rsid w:val="00DE7C7D"/>
    <w:rsid w:val="00DF5D95"/>
    <w:rsid w:val="00E218D8"/>
    <w:rsid w:val="00E3069F"/>
    <w:rsid w:val="00E3273F"/>
    <w:rsid w:val="00E32DC8"/>
    <w:rsid w:val="00E46252"/>
    <w:rsid w:val="00E620D8"/>
    <w:rsid w:val="00E67043"/>
    <w:rsid w:val="00E77A06"/>
    <w:rsid w:val="00E8122A"/>
    <w:rsid w:val="00EB1C01"/>
    <w:rsid w:val="00EE2DAB"/>
    <w:rsid w:val="00EE4C8B"/>
    <w:rsid w:val="00EF6C81"/>
    <w:rsid w:val="00F0709C"/>
    <w:rsid w:val="00F1163A"/>
    <w:rsid w:val="00F235C9"/>
    <w:rsid w:val="00F43F19"/>
    <w:rsid w:val="00F66A0B"/>
    <w:rsid w:val="00F67479"/>
    <w:rsid w:val="00F928E2"/>
    <w:rsid w:val="00F97007"/>
    <w:rsid w:val="00FA0529"/>
    <w:rsid w:val="00FC7471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19B7"/>
  <w15:chartTrackingRefBased/>
  <w15:docId w15:val="{143E77C4-0E51-4EDD-B132-C22353E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3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9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2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2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Jasmina Tanasic</cp:lastModifiedBy>
  <cp:revision>8</cp:revision>
  <dcterms:created xsi:type="dcterms:W3CDTF">2021-02-04T08:43:00Z</dcterms:created>
  <dcterms:modified xsi:type="dcterms:W3CDTF">2021-02-22T09:49:00Z</dcterms:modified>
</cp:coreProperties>
</file>