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CFD96" w14:textId="77777777" w:rsidR="00C0112D" w:rsidRPr="00E86BF3" w:rsidRDefault="00C0112D" w:rsidP="00C011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695AA1" w14:textId="77777777" w:rsidR="00C0112D" w:rsidRPr="00E86BF3" w:rsidRDefault="00C0112D" w:rsidP="00C0112D">
      <w:pPr>
        <w:tabs>
          <w:tab w:val="left" w:pos="737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1C6A523" w14:textId="77777777" w:rsidR="00C0112D" w:rsidRPr="00E86BF3" w:rsidRDefault="00C0112D" w:rsidP="00C0112D">
      <w:pPr>
        <w:tabs>
          <w:tab w:val="left" w:pos="737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B9F09B" w14:textId="77777777" w:rsidR="00C0112D" w:rsidRPr="00E86BF3" w:rsidRDefault="00C0112D" w:rsidP="00C0112D">
      <w:pPr>
        <w:tabs>
          <w:tab w:val="left" w:pos="7375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>На основу члана 138. став 4. Закона о накнадама за коришћење јавних добара (,,Службени гласник РСˮ, број 95/18),</w:t>
      </w:r>
    </w:p>
    <w:p w14:paraId="74502952" w14:textId="77777777" w:rsidR="00C0112D" w:rsidRPr="00E86BF3" w:rsidRDefault="0036265F" w:rsidP="00C0112D">
      <w:pPr>
        <w:tabs>
          <w:tab w:val="left" w:pos="737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М</w:t>
      </w:r>
      <w:r w:rsidR="00C0112D" w:rsidRPr="00E86BF3">
        <w:rPr>
          <w:rFonts w:ascii="Times New Roman" w:hAnsi="Times New Roman" w:cs="Times New Roman"/>
          <w:sz w:val="24"/>
          <w:szCs w:val="24"/>
          <w:lang w:val="sr-Cyrl-RS"/>
        </w:rPr>
        <w:t>инистар заштите животне средине доноси</w:t>
      </w:r>
    </w:p>
    <w:p w14:paraId="424E25C6" w14:textId="77777777" w:rsidR="00C0112D" w:rsidRPr="00E86BF3" w:rsidRDefault="00C0112D" w:rsidP="00C011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0C07DA" w14:textId="77777777" w:rsidR="00C0112D" w:rsidRPr="00E86BF3" w:rsidRDefault="00C0112D" w:rsidP="00C011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</w:p>
    <w:p w14:paraId="279617C1" w14:textId="77777777" w:rsidR="00C0112D" w:rsidRPr="00E86BF3" w:rsidRDefault="00C0112D" w:rsidP="00C011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>О ИЗГЛЕДУ, САДРЖИНИ И НАЧИНУ ДОСТАВЉАЊА ПРИЈАВЕ СА ПОДАЦИМА ОД ЗНАЧАЈА ЗА УТВРЂИВАЊЕ НАКНАДЕ КОЈУ ЈЕ ОБВЕЗНИК НАКНАДЕ ЗА ЗАШТИТУ И УНАПРЕЂИВАЊЕ ЖИВОТНЕ СРЕДИНЕ ДУЖАН ДА ПОДНЕСЕ ОРГАНУ ЈЕДИНИЦЕ ЛОКАЛНЕ САМОУПРАВЕ, ОДНОСНО ПРИЈАВЕ КОЈУ ЈЕ ОБВЕЗНИК НАКНАДЕ ЗА ЗАШТИТУ И УНАПРЕЂИВАЊЕ ЖИВОТНЕ СРЕДИНЕ ДУЖАН ДА ПОДНEСЕ НАДЛЕЖНОМ ОРГАНУ ЈЕДИНИЦЕ ЛОКАЛНЕ САМОУПРАВЕ, ОДНОСНО ГРАДСКОЈ УПРАВИ МЕСЕЧНО ЗА ПРЕУЗИМАЊА, ОДНОСНО ИСПОРУКЕ РОБЕ У ТОКУ МЕСЕЦА</w:t>
      </w:r>
    </w:p>
    <w:p w14:paraId="441A0D9F" w14:textId="77777777" w:rsidR="00C0112D" w:rsidRPr="00E86BF3" w:rsidRDefault="00C0112D" w:rsidP="00C011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8963AE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14:paraId="4FC1D8A9" w14:textId="77777777" w:rsidR="00C0112D" w:rsidRPr="00E86BF3" w:rsidRDefault="00C0112D" w:rsidP="00C0112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>Овим правилником ближе се уређује изглед, садржина и начин достављања пријаве са подацима од значаја за утврђивање накнаде, коју је обвезник накнаде за заштиту и унапређивање животне средине дужан да поднесе органу јединице локалне самоуправе, односно пријаве коју обвезник накнаде за заштиту и унапређивање животне средине дужан да поднeсе надлежном органу јединице локалне самоуправе, односно градској управи месечно за преузимања, односно испоруке робе у току месеца.</w:t>
      </w:r>
    </w:p>
    <w:p w14:paraId="5AA1AC0D" w14:textId="77777777" w:rsidR="00C0112D" w:rsidRPr="00E86BF3" w:rsidRDefault="00C0112D" w:rsidP="00C011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5254B4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14:paraId="7C883908" w14:textId="77777777" w:rsidR="00E86BF3" w:rsidRDefault="00C0112D" w:rsidP="00E86BF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Обвезници плаћања накнаде за заштиту и унапређивање животне средине </w:t>
      </w:r>
      <w:r w:rsidR="00E86BF3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86BF3" w:rsidRPr="00E86BF3">
        <w:rPr>
          <w:rFonts w:ascii="Times New Roman" w:hAnsi="Times New Roman"/>
          <w:sz w:val="24"/>
          <w:szCs w:val="24"/>
          <w:lang w:val="sr-Cyrl-RS"/>
        </w:rPr>
        <w:t>правна лица и предузетници, власници или корисници постројења и простора, који имају обавезу мерења емитованих загађујућих материја у ваздух</w:t>
      </w:r>
      <w:r w:rsidR="00046994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E86BF3" w:rsidRPr="00E86BF3">
        <w:rPr>
          <w:rFonts w:ascii="Times New Roman" w:hAnsi="Times New Roman"/>
          <w:sz w:val="24"/>
          <w:szCs w:val="24"/>
          <w:lang w:val="sr-Cyrl-RS"/>
        </w:rPr>
        <w:t xml:space="preserve"> у току чијег рада долази до емисије загађујућих материја у ваздух у процесу сагоревања чврстих, течних и гасовитих горива ради добијања енергије, топле воде и паре и грејања простора и генерисања опасног и неопасног отпада</w:t>
      </w:r>
      <w:r w:rsidR="00F44C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6BF3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6BF3">
        <w:rPr>
          <w:rFonts w:ascii="Times New Roman" w:hAnsi="Times New Roman" w:cs="Times New Roman"/>
          <w:sz w:val="24"/>
          <w:szCs w:val="24"/>
          <w:lang w:val="sr-Cyrl-RS"/>
        </w:rPr>
        <w:t>достављају податке на О</w:t>
      </w:r>
      <w:r w:rsidR="00E86BF3" w:rsidRPr="00E86BF3">
        <w:rPr>
          <w:rFonts w:ascii="Times New Roman" w:hAnsi="Times New Roman" w:cs="Times New Roman"/>
          <w:sz w:val="24"/>
          <w:szCs w:val="24"/>
          <w:lang w:val="sr-Cyrl-RS"/>
        </w:rPr>
        <w:t>брасцу  ЈЛС – 1, који је одштампан уз овај правилник и чини његов саставни део.</w:t>
      </w:r>
    </w:p>
    <w:p w14:paraId="1100D83A" w14:textId="77777777" w:rsidR="00E86BF3" w:rsidRPr="00E86BF3" w:rsidRDefault="00E86BF3" w:rsidP="00E86BF3">
      <w:pPr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 из става 1. овог члана садржи:</w:t>
      </w:r>
      <w:r w:rsidRPr="00E86BF3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ПИБ предузећа, ма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>тични број предузећа</w:t>
      </w:r>
    </w:p>
    <w:p w14:paraId="6873E755" w14:textId="77777777" w:rsidR="00E86BF3" w:rsidRPr="00E86BF3" w:rsidRDefault="00E86BF3" w:rsidP="004E7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>азив предузећа из АПР</w:t>
      </w:r>
      <w:r>
        <w:rPr>
          <w:rFonts w:ascii="Times New Roman" w:hAnsi="Times New Roman" w:cs="Times New Roman"/>
          <w:sz w:val="24"/>
          <w:szCs w:val="24"/>
          <w:lang w:val="sr-Cyrl-RS"/>
        </w:rPr>
        <w:t>-а, шифру претежне делатности, а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>дрес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у, име </w:t>
      </w:r>
      <w:r w:rsidR="0036265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презиме</w:t>
      </w:r>
      <w:r w:rsidR="003626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функцију и бројеве телефона о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>дговорно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 лица, у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купни приход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предузећа 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 у току извештајне године </w:t>
      </w:r>
      <w:r w:rsidR="004E7374">
        <w:rPr>
          <w:rFonts w:ascii="Times New Roman" w:hAnsi="Times New Roman" w:cs="Times New Roman"/>
          <w:sz w:val="24"/>
          <w:szCs w:val="24"/>
          <w:lang w:val="sr-Cyrl-RS"/>
        </w:rPr>
        <w:t xml:space="preserve">изражен у РСД, </w:t>
      </w:r>
      <w:r w:rsidR="00F1478F">
        <w:rPr>
          <w:rFonts w:ascii="Times New Roman" w:hAnsi="Times New Roman" w:cs="Times New Roman"/>
          <w:sz w:val="24"/>
          <w:szCs w:val="24"/>
          <w:lang w:val="sr-Cyrl-RS"/>
        </w:rPr>
        <w:t>Индексни број отпада</w:t>
      </w:r>
      <w:r w:rsidR="00F1478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6265F">
        <w:rPr>
          <w:rFonts w:ascii="Times New Roman" w:hAnsi="Times New Roman" w:cs="Times New Roman"/>
          <w:sz w:val="24"/>
          <w:szCs w:val="24"/>
          <w:lang w:val="sr-Cyrl-RS"/>
        </w:rPr>
        <w:t>врста отпада опасан /</w:t>
      </w:r>
      <w:r w:rsidR="00F1478F">
        <w:rPr>
          <w:rFonts w:ascii="Times New Roman" w:hAnsi="Times New Roman" w:cs="Times New Roman"/>
          <w:sz w:val="24"/>
          <w:szCs w:val="24"/>
          <w:lang w:val="sr-Cyrl-RS"/>
        </w:rPr>
        <w:t xml:space="preserve"> неопасан, произведену количину отпада изражену у тонама, количину отпада предату</w:t>
      </w:r>
      <w:r w:rsidR="004E7374" w:rsidRPr="004E7374">
        <w:rPr>
          <w:rFonts w:ascii="Times New Roman" w:hAnsi="Times New Roman" w:cs="Times New Roman"/>
          <w:sz w:val="24"/>
          <w:szCs w:val="24"/>
          <w:lang w:val="sr-Cyrl-RS"/>
        </w:rPr>
        <w:t xml:space="preserve"> на складиштење </w:t>
      </w:r>
      <w:r w:rsidR="00F1478F">
        <w:rPr>
          <w:rFonts w:ascii="Times New Roman" w:hAnsi="Times New Roman" w:cs="Times New Roman"/>
          <w:sz w:val="24"/>
          <w:szCs w:val="24"/>
          <w:lang w:val="sr-Cyrl-RS"/>
        </w:rPr>
        <w:t>изражену у тонама, количину отпада предату</w:t>
      </w:r>
      <w:r w:rsidR="004E7374" w:rsidRPr="004E7374">
        <w:rPr>
          <w:rFonts w:ascii="Times New Roman" w:hAnsi="Times New Roman" w:cs="Times New Roman"/>
          <w:sz w:val="24"/>
          <w:szCs w:val="24"/>
          <w:lang w:val="sr-Cyrl-RS"/>
        </w:rPr>
        <w:t xml:space="preserve"> на одлагање </w:t>
      </w:r>
      <w:r w:rsidR="00F1478F">
        <w:rPr>
          <w:rFonts w:ascii="Times New Roman" w:hAnsi="Times New Roman" w:cs="Times New Roman"/>
          <w:sz w:val="24"/>
          <w:szCs w:val="24"/>
          <w:lang w:val="sr-Cyrl-RS"/>
        </w:rPr>
        <w:t>изражену у тонама, количину отпада предату на третман изражену у тонама и количину отпада количину отпада предату</w:t>
      </w:r>
      <w:r w:rsidR="004E7374" w:rsidRPr="004E7374">
        <w:rPr>
          <w:rFonts w:ascii="Times New Roman" w:hAnsi="Times New Roman" w:cs="Times New Roman"/>
          <w:sz w:val="24"/>
          <w:szCs w:val="24"/>
          <w:lang w:val="sr-Cyrl-RS"/>
        </w:rPr>
        <w:t xml:space="preserve"> на извоз </w:t>
      </w:r>
      <w:r w:rsidR="00F1478F">
        <w:rPr>
          <w:rFonts w:ascii="Times New Roman" w:hAnsi="Times New Roman" w:cs="Times New Roman"/>
          <w:sz w:val="24"/>
          <w:szCs w:val="24"/>
          <w:lang w:val="sr-Cyrl-RS"/>
        </w:rPr>
        <w:t>изражену у тонама.</w:t>
      </w:r>
    </w:p>
    <w:p w14:paraId="417EA5E9" w14:textId="77777777" w:rsidR="00E86BF3" w:rsidRPr="00E86BF3" w:rsidRDefault="00E86BF3" w:rsidP="00E86BF3">
      <w:pPr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AFA30D" w14:textId="77777777" w:rsidR="00E86BF3" w:rsidRPr="00E86BF3" w:rsidRDefault="00E86BF3" w:rsidP="00E86BF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0F0789" w14:textId="77777777" w:rsidR="00F1478F" w:rsidRPr="00F1478F" w:rsidRDefault="000A6658" w:rsidP="000A6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 из става 1. овог члана садржи</w:t>
      </w:r>
      <w:r w:rsidRPr="00F1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податке</w:t>
      </w:r>
      <w:r w:rsidRPr="00F1478F">
        <w:rPr>
          <w:rFonts w:ascii="Times New Roman" w:hAnsi="Times New Roman" w:cs="Times New Roman"/>
          <w:sz w:val="24"/>
          <w:szCs w:val="24"/>
          <w:lang w:val="sr-Cyrl-RS"/>
        </w:rPr>
        <w:t xml:space="preserve"> о извршеним мерењима емитованих количина загађујућих материја у ваздух</w:t>
      </w:r>
      <w:r>
        <w:rPr>
          <w:rFonts w:ascii="Times New Roman" w:hAnsi="Times New Roman" w:cs="Times New Roman"/>
          <w:sz w:val="24"/>
          <w:szCs w:val="24"/>
          <w:lang w:val="sr-Cyrl-RS"/>
        </w:rPr>
        <w:t>, и то: назив извора, у</w:t>
      </w:r>
      <w:r w:rsidR="00F1478F" w:rsidRPr="00F1478F">
        <w:rPr>
          <w:rFonts w:ascii="Times New Roman" w:hAnsi="Times New Roman" w:cs="Times New Roman"/>
          <w:sz w:val="24"/>
          <w:szCs w:val="24"/>
          <w:lang w:val="sr-Cyrl-RS"/>
        </w:rPr>
        <w:t>купан број радних сати извора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врсту загађујућих материја (с</w:t>
      </w:r>
      <w:r w:rsidR="00F1478F" w:rsidRPr="00F1478F">
        <w:rPr>
          <w:rFonts w:ascii="Times New Roman" w:hAnsi="Times New Roman" w:cs="Times New Roman"/>
          <w:sz w:val="24"/>
          <w:szCs w:val="24"/>
          <w:lang w:val="sr-Cyrl-RS"/>
        </w:rPr>
        <w:t>умпорни оксиди</w:t>
      </w:r>
      <w:r>
        <w:rPr>
          <w:rFonts w:ascii="Times New Roman" w:hAnsi="Times New Roman" w:cs="Times New Roman"/>
          <w:sz w:val="24"/>
          <w:szCs w:val="24"/>
          <w:lang w:val="sr-Cyrl-RS"/>
        </w:rPr>
        <w:t>, азотни оксиди, ч</w:t>
      </w:r>
      <w:r w:rsidR="00F1478F" w:rsidRPr="00F1478F">
        <w:rPr>
          <w:rFonts w:ascii="Times New Roman" w:hAnsi="Times New Roman" w:cs="Times New Roman"/>
          <w:sz w:val="24"/>
          <w:szCs w:val="24"/>
          <w:lang w:val="sr-Cyrl-RS"/>
        </w:rPr>
        <w:t xml:space="preserve">врсте </w:t>
      </w:r>
    </w:p>
    <w:p w14:paraId="36A0D622" w14:textId="77777777" w:rsidR="00F1478F" w:rsidRDefault="000A6658" w:rsidP="000A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F1478F" w:rsidRPr="00F1478F">
        <w:rPr>
          <w:rFonts w:ascii="Times New Roman" w:hAnsi="Times New Roman" w:cs="Times New Roman"/>
          <w:sz w:val="24"/>
          <w:szCs w:val="24"/>
          <w:lang w:val="sr-Cyrl-RS"/>
        </w:rPr>
        <w:t>естице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C4721">
        <w:rPr>
          <w:rFonts w:ascii="Times New Roman" w:hAnsi="Times New Roman" w:cs="Times New Roman"/>
          <w:sz w:val="24"/>
          <w:szCs w:val="24"/>
          <w:lang w:val="sr-Cyrl-RS"/>
        </w:rPr>
        <w:t>и податке о извршеним мерењима загађујуће материје (измерени проток изражен у метрима кубним кроз час и измерену концентрацију загађујуће материје изражену у милиграмима у метрима кубним.</w:t>
      </w:r>
    </w:p>
    <w:p w14:paraId="53439524" w14:textId="77777777" w:rsidR="00EC4721" w:rsidRPr="00C03A46" w:rsidRDefault="00EC4721" w:rsidP="00EC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3A46">
        <w:rPr>
          <w:rFonts w:ascii="Times New Roman" w:hAnsi="Times New Roman" w:cs="Times New Roman"/>
          <w:sz w:val="24"/>
          <w:szCs w:val="24"/>
          <w:lang w:val="sr-Cyrl-RS"/>
        </w:rPr>
        <w:t>У случају да обвезник накнаде врши мерења из више извора загађивања  попуњава податке за сваки извор посебно.</w:t>
      </w:r>
    </w:p>
    <w:p w14:paraId="62BD6828" w14:textId="77777777" w:rsidR="00EC4721" w:rsidRPr="00C03A46" w:rsidRDefault="00EC4721" w:rsidP="00A97AD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51BDD2" w14:textId="77777777" w:rsidR="00EC4721" w:rsidRDefault="00EC4721" w:rsidP="00A97AD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03A46"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14:paraId="35EBDB5C" w14:textId="77777777" w:rsidR="00C0112D" w:rsidRDefault="00EC4721" w:rsidP="00C0112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Обвезници 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плаћања накнаде за заштиту и унапређивање животне средине - </w:t>
      </w:r>
      <w:r w:rsidRPr="00E86BF3">
        <w:rPr>
          <w:rFonts w:ascii="Times New Roman" w:hAnsi="Times New Roman"/>
          <w:sz w:val="24"/>
          <w:szCs w:val="24"/>
          <w:lang w:val="sr-Cyrl-RS"/>
        </w:rPr>
        <w:t xml:space="preserve">правна </w:t>
      </w:r>
      <w:r w:rsidR="00A97ADC">
        <w:rPr>
          <w:rFonts w:ascii="Times New Roman" w:hAnsi="Times New Roman" w:cs="Times New Roman"/>
          <w:sz w:val="24"/>
          <w:szCs w:val="24"/>
          <w:lang w:val="sr-Cyrl-RS"/>
        </w:rPr>
        <w:t>лица и предузетници власници или корисници</w:t>
      </w:r>
      <w:r w:rsidR="00C0112D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 постројења</w:t>
      </w:r>
      <w:r w:rsidR="00C0112D" w:rsidRPr="00E86BF3">
        <w:rPr>
          <w:rFonts w:ascii="Times New Roman" w:hAnsi="Times New Roman"/>
          <w:sz w:val="24"/>
          <w:szCs w:val="24"/>
          <w:lang w:val="sr-Cyrl-RS"/>
        </w:rPr>
        <w:t xml:space="preserve"> и простора</w:t>
      </w:r>
      <w:r w:rsidR="00C0112D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112D" w:rsidRPr="00E86BF3">
        <w:rPr>
          <w:rFonts w:ascii="Times New Roman" w:hAnsi="Times New Roman"/>
          <w:sz w:val="24"/>
          <w:szCs w:val="24"/>
          <w:lang w:val="sr-Cyrl-RS"/>
        </w:rPr>
        <w:t>који немају обавезу мерења емитованих загађујућих материја у ваздух, већ могу и да их прерачунавају</w:t>
      </w:r>
      <w:r w:rsidR="00046994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C0112D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 у току чијег рада долази до емисије загађујућих материја у ваздух у процесу сагоревања чврстих, течних и гасовитих горива ради добијања енергије, топле воде и паре и грејања простора и генерисања опасног и неопасног отпада</w:t>
      </w:r>
      <w:r w:rsidR="00F44C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4CAA">
        <w:rPr>
          <w:rFonts w:ascii="Times New Roman" w:hAnsi="Times New Roman" w:cs="Times New Roman"/>
          <w:sz w:val="24"/>
          <w:szCs w:val="24"/>
          <w:lang w:val="sr-Cyrl-RS"/>
        </w:rPr>
        <w:t>достављају податке на Обрасцу  ЈЛС – 2</w:t>
      </w:r>
      <w:r w:rsidR="00F44CAA" w:rsidRPr="00E86BF3">
        <w:rPr>
          <w:rFonts w:ascii="Times New Roman" w:hAnsi="Times New Roman" w:cs="Times New Roman"/>
          <w:sz w:val="24"/>
          <w:szCs w:val="24"/>
          <w:lang w:val="sr-Cyrl-RS"/>
        </w:rPr>
        <w:t>, који је одштампан уз овај правилник и чини његов саставни део.</w:t>
      </w:r>
    </w:p>
    <w:p w14:paraId="344B297F" w14:textId="77777777" w:rsidR="00F44CAA" w:rsidRPr="00E86BF3" w:rsidRDefault="00F44CAA" w:rsidP="00F44CAA">
      <w:pPr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 из става 1. овог члана садржи:</w:t>
      </w:r>
      <w:r w:rsidRPr="00E86BF3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ПИБ предузећа, ма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>тични број предузећа</w:t>
      </w:r>
    </w:p>
    <w:p w14:paraId="4283B525" w14:textId="77777777" w:rsidR="00F44CAA" w:rsidRDefault="00F44CAA" w:rsidP="00F4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>азив предузећа из АПР</w:t>
      </w:r>
      <w:r>
        <w:rPr>
          <w:rFonts w:ascii="Times New Roman" w:hAnsi="Times New Roman" w:cs="Times New Roman"/>
          <w:sz w:val="24"/>
          <w:szCs w:val="24"/>
          <w:lang w:val="sr-Cyrl-RS"/>
        </w:rPr>
        <w:t>-а, шифру претежне делатности, а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>дрес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у, име </w:t>
      </w:r>
      <w:r w:rsidR="00FE373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76FFF">
        <w:rPr>
          <w:rFonts w:ascii="Times New Roman" w:hAnsi="Times New Roman" w:cs="Times New Roman"/>
          <w:sz w:val="24"/>
          <w:szCs w:val="24"/>
          <w:lang w:val="sr-Cyrl-RS"/>
        </w:rPr>
        <w:t>презиме,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функцију и бројеве телефона о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>дговорно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 лица, у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купни приход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предузећа 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 у току извештајне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изражен у РСД, Индексни број отпада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врста отпада опасан – неопасан, произведену количину отпада изражену у тонама, количину отпада предату</w:t>
      </w:r>
      <w:r w:rsidRPr="004E7374">
        <w:rPr>
          <w:rFonts w:ascii="Times New Roman" w:hAnsi="Times New Roman" w:cs="Times New Roman"/>
          <w:sz w:val="24"/>
          <w:szCs w:val="24"/>
          <w:lang w:val="sr-Cyrl-RS"/>
        </w:rPr>
        <w:t xml:space="preserve"> на складиштење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изражену у тонама, количину отпада предату</w:t>
      </w:r>
      <w:r w:rsidRPr="004E7374">
        <w:rPr>
          <w:rFonts w:ascii="Times New Roman" w:hAnsi="Times New Roman" w:cs="Times New Roman"/>
          <w:sz w:val="24"/>
          <w:szCs w:val="24"/>
          <w:lang w:val="sr-Cyrl-RS"/>
        </w:rPr>
        <w:t xml:space="preserve"> на одлагање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изражену у тонама, количину отпада предату на третман изражену у тонама и количину отпада количину отпада предату</w:t>
      </w:r>
      <w:r w:rsidRPr="004E7374">
        <w:rPr>
          <w:rFonts w:ascii="Times New Roman" w:hAnsi="Times New Roman" w:cs="Times New Roman"/>
          <w:sz w:val="24"/>
          <w:szCs w:val="24"/>
          <w:lang w:val="sr-Cyrl-RS"/>
        </w:rPr>
        <w:t xml:space="preserve"> на извоз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изражену у тонама.</w:t>
      </w:r>
    </w:p>
    <w:p w14:paraId="51C91545" w14:textId="77777777" w:rsidR="00F44CAA" w:rsidRPr="001A36A9" w:rsidRDefault="00F44CAA" w:rsidP="001A3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 из става 1. овог члана садржи</w:t>
      </w:r>
      <w:r w:rsidRPr="00F1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податке о </w:t>
      </w:r>
      <w:r w:rsidR="001A36A9">
        <w:rPr>
          <w:rFonts w:ascii="Times New Roman" w:hAnsi="Times New Roman" w:cs="Times New Roman"/>
          <w:sz w:val="24"/>
          <w:szCs w:val="24"/>
          <w:lang w:val="sr-Cyrl-RS"/>
        </w:rPr>
        <w:t>емисијама</w:t>
      </w:r>
      <w:r w:rsidR="001A36A9" w:rsidRPr="001A36A9">
        <w:rPr>
          <w:rFonts w:ascii="Times New Roman" w:hAnsi="Times New Roman" w:cs="Times New Roman"/>
          <w:sz w:val="24"/>
          <w:szCs w:val="24"/>
          <w:lang w:val="sr-Cyrl-RS"/>
        </w:rPr>
        <w:t xml:space="preserve"> у ваздух</w:t>
      </w:r>
      <w:r w:rsidR="001A36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36A9" w:rsidRPr="001A36A9">
        <w:rPr>
          <w:rFonts w:ascii="Times New Roman" w:hAnsi="Times New Roman" w:cs="Times New Roman"/>
          <w:sz w:val="24"/>
          <w:szCs w:val="24"/>
          <w:lang w:val="sr-Cyrl-RS"/>
        </w:rPr>
        <w:t>врсти и количини утрошеног горива у току године</w:t>
      </w:r>
      <w:r w:rsidR="001A36A9">
        <w:rPr>
          <w:rFonts w:ascii="Times New Roman" w:hAnsi="Times New Roman" w:cs="Times New Roman"/>
          <w:sz w:val="24"/>
          <w:szCs w:val="24"/>
          <w:lang w:val="sr-Cyrl-RS"/>
        </w:rPr>
        <w:t>, в</w:t>
      </w:r>
      <w:r w:rsidR="001A36A9">
        <w:rPr>
          <w:rFonts w:ascii="Times New Roman" w:hAnsi="Times New Roman"/>
          <w:sz w:val="24"/>
          <w:szCs w:val="24"/>
          <w:lang w:val="sr-Cyrl-RS"/>
        </w:rPr>
        <w:t>рсти уређаја за сагоревање, снази</w:t>
      </w:r>
      <w:r w:rsidRPr="00F44CAA">
        <w:rPr>
          <w:rFonts w:ascii="Times New Roman" w:hAnsi="Times New Roman"/>
          <w:sz w:val="24"/>
          <w:szCs w:val="24"/>
          <w:lang w:val="sr-Cyrl-RS"/>
        </w:rPr>
        <w:t xml:space="preserve"> уређаја за сагоревање </w:t>
      </w:r>
      <w:r w:rsidR="001A36A9">
        <w:rPr>
          <w:rFonts w:ascii="Times New Roman" w:hAnsi="Times New Roman"/>
          <w:sz w:val="24"/>
          <w:szCs w:val="24"/>
          <w:lang w:val="sr-Cyrl-RS"/>
        </w:rPr>
        <w:t xml:space="preserve">израженој у киловатима, врсти и називу горива, укупној годишњој потрошњи </w:t>
      </w:r>
      <w:r w:rsidRPr="00F44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36A9">
        <w:rPr>
          <w:rFonts w:ascii="Times New Roman" w:hAnsi="Times New Roman"/>
          <w:sz w:val="24"/>
          <w:szCs w:val="24"/>
          <w:lang w:val="sr-Cyrl-RS"/>
        </w:rPr>
        <w:t xml:space="preserve">израженој у тонама или метрима кубним, </w:t>
      </w:r>
      <w:r w:rsidR="001A36A9">
        <w:rPr>
          <w:rFonts w:ascii="Times New Roman" w:hAnsi="Times New Roman"/>
          <w:sz w:val="24"/>
          <w:szCs w:val="24"/>
          <w:lang w:val="sr-Cyrl-RS"/>
        </w:rPr>
        <w:tab/>
        <w:t xml:space="preserve"> нето калоријској</w:t>
      </w:r>
      <w:r w:rsidRPr="00F44CAA">
        <w:rPr>
          <w:rFonts w:ascii="Times New Roman" w:hAnsi="Times New Roman"/>
          <w:sz w:val="24"/>
          <w:szCs w:val="24"/>
          <w:lang w:val="sr-Cyrl-RS"/>
        </w:rPr>
        <w:t xml:space="preserve"> вредност</w:t>
      </w:r>
      <w:r w:rsidR="001A36A9">
        <w:rPr>
          <w:rFonts w:ascii="Times New Roman" w:hAnsi="Times New Roman"/>
          <w:sz w:val="24"/>
          <w:szCs w:val="24"/>
          <w:lang w:val="sr-Cyrl-RS"/>
        </w:rPr>
        <w:t>и горива, е</w:t>
      </w:r>
      <w:r w:rsidRPr="00F44CAA">
        <w:rPr>
          <w:rFonts w:ascii="Times New Roman" w:hAnsi="Times New Roman"/>
          <w:sz w:val="24"/>
          <w:szCs w:val="24"/>
          <w:lang w:val="sr-Cyrl-RS"/>
        </w:rPr>
        <w:t xml:space="preserve">фикасност уређаја за пречишћавање димних гасова </w:t>
      </w:r>
      <w:r w:rsidR="00046994">
        <w:rPr>
          <w:rFonts w:ascii="Times New Roman" w:hAnsi="Times New Roman"/>
          <w:sz w:val="24"/>
          <w:szCs w:val="24"/>
          <w:lang w:val="sr-Cyrl-RS"/>
        </w:rPr>
        <w:t>у процентима, дати</w:t>
      </w:r>
      <w:r w:rsidR="001A36A9">
        <w:rPr>
          <w:rFonts w:ascii="Times New Roman" w:hAnsi="Times New Roman"/>
          <w:sz w:val="24"/>
          <w:szCs w:val="24"/>
          <w:lang w:val="sr-Cyrl-RS"/>
        </w:rPr>
        <w:t xml:space="preserve"> појединачно за сумпорне</w:t>
      </w:r>
      <w:r w:rsidRPr="00F44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36A9">
        <w:rPr>
          <w:rFonts w:ascii="Times New Roman" w:hAnsi="Times New Roman"/>
          <w:sz w:val="24"/>
          <w:szCs w:val="24"/>
          <w:lang w:val="sr-Cyrl-RS"/>
        </w:rPr>
        <w:t>оксиде, азотне</w:t>
      </w:r>
      <w:r w:rsidR="001A36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36A9">
        <w:rPr>
          <w:rFonts w:ascii="Times New Roman" w:hAnsi="Times New Roman"/>
          <w:sz w:val="24"/>
          <w:szCs w:val="24"/>
          <w:lang w:val="sr-Cyrl-RS"/>
        </w:rPr>
        <w:t xml:space="preserve">оксиде и </w:t>
      </w:r>
      <w:r w:rsidR="001A36A9">
        <w:rPr>
          <w:rFonts w:ascii="Times New Roman" w:hAnsi="Times New Roman"/>
          <w:sz w:val="24"/>
          <w:szCs w:val="24"/>
          <w:lang w:val="sr-Cyrl-RS"/>
        </w:rPr>
        <w:tab/>
        <w:t>ч</w:t>
      </w:r>
      <w:r w:rsidRPr="00F44CAA">
        <w:rPr>
          <w:rFonts w:ascii="Times New Roman" w:hAnsi="Times New Roman"/>
          <w:sz w:val="24"/>
          <w:szCs w:val="24"/>
          <w:lang w:val="sr-Cyrl-RS"/>
        </w:rPr>
        <w:t>врсте честице</w:t>
      </w:r>
    </w:p>
    <w:p w14:paraId="2A41E730" w14:textId="77777777" w:rsidR="00046994" w:rsidRPr="00F1478F" w:rsidRDefault="00046994" w:rsidP="00046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265F">
        <w:rPr>
          <w:rFonts w:ascii="Times New Roman" w:hAnsi="Times New Roman" w:cs="Times New Roman"/>
          <w:sz w:val="24"/>
          <w:szCs w:val="24"/>
          <w:lang w:val="sr-Cyrl-RS"/>
        </w:rPr>
        <w:t>У случају да обвезник накнаде врши мерења из више уређаја за сагоревање попуњава податке за сваки уређај посебно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D4EDE3A" w14:textId="77777777" w:rsidR="00C0112D" w:rsidRPr="00C03A46" w:rsidRDefault="00F44CAA" w:rsidP="00C03A46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44CAA">
        <w:rPr>
          <w:rFonts w:ascii="Times New Roman" w:hAnsi="Times New Roman"/>
          <w:sz w:val="24"/>
          <w:szCs w:val="24"/>
          <w:lang w:val="sr-Cyrl-RS"/>
        </w:rPr>
        <w:tab/>
      </w:r>
      <w:r w:rsidR="00C0112D" w:rsidRPr="00E86BF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5B01CFB" w14:textId="77777777" w:rsidR="00C0112D" w:rsidRPr="00E86BF3" w:rsidRDefault="00891872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4</w:t>
      </w:r>
      <w:r w:rsidR="00C0112D" w:rsidRPr="00E86B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548EB8" w14:textId="77777777" w:rsidR="00C03A46" w:rsidRDefault="00C0112D" w:rsidP="00C03A4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Обвезници плаћања накнаде за заштиту и унапређивање животне средине, </w:t>
      </w:r>
      <w:r w:rsidRPr="00E86BF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власници теретних возила, 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носивости транспортног средства преко 5 тона и количина терета приликом транспорта нафте и нафтних деривата, као и сировина, производа и полупроизвода хемијских и других опасних материја из индустрије или за индустрију на територији јединице локалне самоуправе са статусом угрожене животне средине на подручју од значаја за Републику Србију, достављају </w:t>
      </w:r>
      <w:r w:rsidR="002033A7">
        <w:rPr>
          <w:rFonts w:ascii="Times New Roman" w:hAnsi="Times New Roman" w:cs="Times New Roman"/>
          <w:sz w:val="24"/>
          <w:szCs w:val="24"/>
          <w:lang w:val="sr-Cyrl-RS"/>
        </w:rPr>
        <w:t>податке на О</w:t>
      </w:r>
      <w:r w:rsidR="00C03A46">
        <w:rPr>
          <w:rFonts w:ascii="Times New Roman" w:hAnsi="Times New Roman" w:cs="Times New Roman"/>
          <w:sz w:val="24"/>
          <w:szCs w:val="24"/>
          <w:lang w:val="sr-Cyrl-RS"/>
        </w:rPr>
        <w:t>брасцу ЈЛС 3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3A46" w:rsidRPr="00E86BF3">
        <w:rPr>
          <w:rFonts w:ascii="Times New Roman" w:hAnsi="Times New Roman" w:cs="Times New Roman"/>
          <w:sz w:val="24"/>
          <w:szCs w:val="24"/>
          <w:lang w:val="sr-Cyrl-RS"/>
        </w:rPr>
        <w:t>који је одштампан уз овај правилник и чини његов саставни део.</w:t>
      </w:r>
    </w:p>
    <w:p w14:paraId="66F3F1E6" w14:textId="77777777" w:rsidR="00C03A46" w:rsidRPr="00E86BF3" w:rsidRDefault="00C03A46" w:rsidP="00C03A46">
      <w:pPr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 из става 1. овог члана садржи:</w:t>
      </w:r>
      <w:r w:rsidRPr="00E86BF3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ПИБ предузећа, ма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>тични број предузећа</w:t>
      </w:r>
      <w:r w:rsidR="0036265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793E237" w14:textId="77777777" w:rsidR="00C03A46" w:rsidRPr="001806C7" w:rsidRDefault="00C03A46" w:rsidP="00C03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806C7">
        <w:rPr>
          <w:rFonts w:ascii="Times New Roman" w:hAnsi="Times New Roman" w:cs="Times New Roman"/>
          <w:sz w:val="24"/>
          <w:szCs w:val="24"/>
          <w:lang w:val="sr-Cyrl-RS"/>
        </w:rPr>
        <w:t>назив предузећа из АПР-а, шифру претежне д</w:t>
      </w:r>
      <w:r w:rsidR="0036265F">
        <w:rPr>
          <w:rFonts w:ascii="Times New Roman" w:hAnsi="Times New Roman" w:cs="Times New Roman"/>
          <w:sz w:val="24"/>
          <w:szCs w:val="24"/>
          <w:lang w:val="sr-Cyrl-RS"/>
        </w:rPr>
        <w:t>елатности, адресу, име и презиме,</w:t>
      </w:r>
      <w:r w:rsidRPr="001806C7">
        <w:rPr>
          <w:rFonts w:ascii="Times New Roman" w:hAnsi="Times New Roman" w:cs="Times New Roman"/>
          <w:sz w:val="24"/>
          <w:szCs w:val="24"/>
          <w:lang w:val="sr-Cyrl-RS"/>
        </w:rPr>
        <w:t xml:space="preserve"> функцију и бројеве телефона одговорног лица и укупну количину превезене робе у току извештајне године</w:t>
      </w:r>
      <w:r w:rsidR="00790B43" w:rsidRPr="001806C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F5A33C5" w14:textId="77777777" w:rsidR="00C0112D" w:rsidRPr="001806C7" w:rsidRDefault="00C0112D" w:rsidP="00C0112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0280D39A" w14:textId="77777777" w:rsidR="00C0112D" w:rsidRPr="00E86BF3" w:rsidRDefault="00C0112D" w:rsidP="00C011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4275EA" w14:textId="77777777" w:rsidR="00C0112D" w:rsidRPr="00E86BF3" w:rsidRDefault="00891872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5</w:t>
      </w:r>
      <w:r w:rsidR="00C0112D" w:rsidRPr="00E86B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B269FA" w14:textId="77777777" w:rsidR="00C0112D" w:rsidRPr="00E86BF3" w:rsidRDefault="00C0112D" w:rsidP="00C0112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Обвезници плаћања накнаде за заштиту и унапређивање животне средине попуњене обрасце, достављају јединицама локалне самоуправе у Excel фајловима. </w:t>
      </w:r>
    </w:p>
    <w:p w14:paraId="22986FBE" w14:textId="77777777" w:rsidR="00C0112D" w:rsidRPr="00E86BF3" w:rsidRDefault="00C0112D" w:rsidP="00C0112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Обрасци из члана 2. овог правилника преузимају се са интернет </w:t>
      </w:r>
      <w:r w:rsidR="0036265F">
        <w:rPr>
          <w:rFonts w:ascii="Times New Roman" w:hAnsi="Times New Roman" w:cs="Times New Roman"/>
          <w:sz w:val="24"/>
          <w:szCs w:val="24"/>
          <w:lang w:val="sr-Cyrl-RS"/>
        </w:rPr>
        <w:t xml:space="preserve">странице 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самоуправе, као и са интернет портала министарства надлежног за послове заштите животне средине и Агенције за заштиту животне средине.</w:t>
      </w:r>
    </w:p>
    <w:p w14:paraId="4D039048" w14:textId="77777777" w:rsidR="00C0112D" w:rsidRPr="00E86BF3" w:rsidRDefault="00C0112D" w:rsidP="00C0112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C30635" w14:textId="77777777" w:rsidR="00C0112D" w:rsidRPr="00E86BF3" w:rsidRDefault="00C0112D" w:rsidP="00C011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D1CFE3" w14:textId="77777777" w:rsidR="00C0112D" w:rsidRPr="00E86BF3" w:rsidRDefault="00C0112D" w:rsidP="00C0112D">
      <w:pPr>
        <w:tabs>
          <w:tab w:val="left" w:pos="3744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91872">
        <w:rPr>
          <w:rFonts w:ascii="Times New Roman" w:hAnsi="Times New Roman" w:cs="Times New Roman"/>
          <w:sz w:val="24"/>
          <w:szCs w:val="24"/>
          <w:lang w:val="sr-Cyrl-RS"/>
        </w:rPr>
        <w:t xml:space="preserve">        Члан 6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C20E686" w14:textId="77777777" w:rsidR="00C0112D" w:rsidRPr="00E86BF3" w:rsidRDefault="00C0112D" w:rsidP="00891872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Овај правилник ступа на снагу наредног дана од дана објављивања у ,,Службеном гласнику Републике Србијеˮ.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576"/>
        <w:gridCol w:w="2297"/>
        <w:gridCol w:w="576"/>
        <w:gridCol w:w="623"/>
        <w:gridCol w:w="272"/>
        <w:gridCol w:w="907"/>
        <w:gridCol w:w="889"/>
        <w:gridCol w:w="446"/>
        <w:gridCol w:w="446"/>
        <w:gridCol w:w="889"/>
      </w:tblGrid>
      <w:tr w:rsidR="00C0112D" w:rsidRPr="00E86BF3" w14:paraId="26172E55" w14:textId="77777777" w:rsidTr="00E86BF3">
        <w:trPr>
          <w:trHeight w:val="300"/>
        </w:trPr>
        <w:tc>
          <w:tcPr>
            <w:tcW w:w="913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858DA" w14:textId="77777777" w:rsidR="00C0112D" w:rsidRPr="00E86BF3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DB5950D" w14:textId="77777777" w:rsidR="00C0112D" w:rsidRPr="00E86BF3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A23DA74" w14:textId="77777777" w:rsidR="00C0112D" w:rsidRPr="00E86BF3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C807FF6" w14:textId="77777777" w:rsidR="00C0112D" w:rsidRPr="00E86BF3" w:rsidRDefault="00C0112D" w:rsidP="00E86BF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6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Број:</w:t>
            </w:r>
            <w:r w:rsidR="00176F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110-00-37/19-09</w:t>
            </w:r>
          </w:p>
          <w:p w14:paraId="78B9E8E4" w14:textId="77777777" w:rsidR="00C0112D" w:rsidRPr="00E86BF3" w:rsidRDefault="00C0112D" w:rsidP="00E86BF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6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Београду</w:t>
            </w:r>
            <w:r w:rsidR="00176F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3.</w:t>
            </w:r>
            <w:r w:rsidRPr="00E86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496E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јул</w:t>
            </w:r>
            <w:r w:rsidR="00C03A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86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2019. године</w:t>
            </w:r>
          </w:p>
          <w:p w14:paraId="0F285B95" w14:textId="77777777" w:rsidR="00C0112D" w:rsidRPr="00E86BF3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A4E1436" w14:textId="77777777" w:rsidR="00C0112D" w:rsidRPr="00E86BF3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06A0E1F" w14:textId="77777777" w:rsidR="00C0112D" w:rsidRDefault="00C0112D" w:rsidP="00C03A46">
            <w:pPr>
              <w:tabs>
                <w:tab w:val="left" w:pos="676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6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М И Н И С Т А Р</w:t>
            </w:r>
          </w:p>
          <w:p w14:paraId="3FAC7F12" w14:textId="77777777" w:rsidR="00C03A46" w:rsidRPr="00E86BF3" w:rsidRDefault="00C03A46" w:rsidP="00C03A46">
            <w:pPr>
              <w:tabs>
                <w:tab w:val="left" w:pos="676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793BE23" w14:textId="77777777" w:rsidR="00C0112D" w:rsidRPr="00E86BF3" w:rsidRDefault="00C0112D" w:rsidP="00E86BF3">
            <w:pPr>
              <w:tabs>
                <w:tab w:val="left" w:pos="676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6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 xml:space="preserve">  Горан Триван</w:t>
            </w:r>
          </w:p>
          <w:p w14:paraId="59F2346F" w14:textId="77777777" w:rsidR="00C0112D" w:rsidRPr="00E86BF3" w:rsidRDefault="00C0112D" w:rsidP="00E86BF3">
            <w:pPr>
              <w:tabs>
                <w:tab w:val="left" w:pos="74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BD2597F" w14:textId="77777777" w:rsidR="00C0112D" w:rsidRPr="00E86BF3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FC02871" w14:textId="77777777" w:rsidR="00C0112D" w:rsidRPr="00E86BF3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9DC3F95" w14:textId="77777777" w:rsidR="00C0112D" w:rsidRPr="00E86BF3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1800A5F" w14:textId="77777777" w:rsidR="00C0112D" w:rsidRPr="00176FFF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81AD725" w14:textId="77777777" w:rsidR="00C0112D" w:rsidRPr="00E86BF3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8BC915E" w14:textId="77777777" w:rsidR="00C0112D" w:rsidRPr="00E86BF3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5217E58" w14:textId="77777777" w:rsidR="00C0112D" w:rsidRPr="00E86BF3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0F8BC7A" w14:textId="77777777" w:rsidR="00C0112D" w:rsidRPr="00E86BF3" w:rsidRDefault="00C0112D" w:rsidP="008918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1636B3D" w14:textId="77777777" w:rsidR="0036265F" w:rsidRDefault="0036265F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E15D19B" w14:textId="77777777" w:rsidR="00C0112D" w:rsidRPr="00E86BF3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6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Образац ЈЛС-1</w:t>
            </w:r>
          </w:p>
        </w:tc>
      </w:tr>
      <w:tr w:rsidR="00C0112D" w:rsidRPr="00E86BF3" w14:paraId="12F8AD86" w14:textId="77777777" w:rsidTr="00E86BF3">
        <w:trPr>
          <w:trHeight w:val="255"/>
        </w:trPr>
        <w:tc>
          <w:tcPr>
            <w:tcW w:w="913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932A4" w14:textId="77777777" w:rsidR="00C0112D" w:rsidRPr="00E86BF3" w:rsidRDefault="00C0112D" w:rsidP="00E86B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0112D" w:rsidRPr="00E86BF3" w14:paraId="09753482" w14:textId="77777777" w:rsidTr="00E86BF3">
        <w:trPr>
          <w:trHeight w:val="397"/>
        </w:trPr>
        <w:tc>
          <w:tcPr>
            <w:tcW w:w="913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25AF64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ЗА ДОСТАВЉАЊЕ ПОДАТАКА ЗА ПРОРАЧУН ВИСИНЕ НАКНАДЕ ПРЕДУЗЕЋА КОЈА ИМАЈУ ОБАВЕЗУ МЕРЕЊА ЕМИСИЈА</w:t>
            </w:r>
          </w:p>
          <w:p w14:paraId="65C674A1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C0112D" w:rsidRPr="00E86BF3" w14:paraId="0043D078" w14:textId="77777777" w:rsidTr="00E86BF3">
        <w:trPr>
          <w:trHeight w:val="255"/>
        </w:trPr>
        <w:tc>
          <w:tcPr>
            <w:tcW w:w="913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C27E8" w14:textId="77777777" w:rsidR="00C0112D" w:rsidRPr="00E86BF3" w:rsidRDefault="00C0112D" w:rsidP="00E86BF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0112D" w:rsidRPr="00E86BF3" w14:paraId="76A1C25E" w14:textId="77777777" w:rsidTr="00E86BF3">
        <w:trPr>
          <w:trHeight w:val="340"/>
        </w:trPr>
        <w:tc>
          <w:tcPr>
            <w:tcW w:w="9135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14:paraId="44A12F56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bCs/>
                <w:szCs w:val="24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bCs/>
                <w:szCs w:val="24"/>
                <w:lang w:val="sr-Cyrl-RS"/>
              </w:rPr>
              <w:t>ПОДАЦИ О ПРЕДУЗЕЋУ И ОДГОВОРНОМ ЛИЦУ</w:t>
            </w:r>
          </w:p>
        </w:tc>
      </w:tr>
      <w:tr w:rsidR="00C0112D" w:rsidRPr="00E86BF3" w14:paraId="687AA9C8" w14:textId="77777777" w:rsidTr="00E86BF3">
        <w:trPr>
          <w:trHeight w:val="240"/>
        </w:trPr>
        <w:tc>
          <w:tcPr>
            <w:tcW w:w="4057" w:type="dxa"/>
            <w:gridSpan w:val="3"/>
            <w:shd w:val="clear" w:color="auto" w:fill="D9D9D9" w:themeFill="background1" w:themeFillShade="D9"/>
            <w:noWrap/>
            <w:hideMark/>
          </w:tcPr>
          <w:p w14:paraId="36AA8D5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ПИБ предузећа</w:t>
            </w:r>
          </w:p>
        </w:tc>
        <w:tc>
          <w:tcPr>
            <w:tcW w:w="5078" w:type="dxa"/>
            <w:gridSpan w:val="8"/>
            <w:noWrap/>
            <w:hideMark/>
          </w:tcPr>
          <w:p w14:paraId="47FDA39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6918136F" w14:textId="77777777" w:rsidTr="00E86BF3">
        <w:trPr>
          <w:trHeight w:val="240"/>
        </w:trPr>
        <w:tc>
          <w:tcPr>
            <w:tcW w:w="4057" w:type="dxa"/>
            <w:gridSpan w:val="3"/>
            <w:shd w:val="clear" w:color="auto" w:fill="D9D9D9" w:themeFill="background1" w:themeFillShade="D9"/>
            <w:noWrap/>
            <w:hideMark/>
          </w:tcPr>
          <w:p w14:paraId="44D03F2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Матични број предузећа</w:t>
            </w:r>
          </w:p>
        </w:tc>
        <w:tc>
          <w:tcPr>
            <w:tcW w:w="5078" w:type="dxa"/>
            <w:gridSpan w:val="8"/>
            <w:noWrap/>
            <w:hideMark/>
          </w:tcPr>
          <w:p w14:paraId="0413079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4AF14209" w14:textId="77777777" w:rsidTr="00E86BF3">
        <w:trPr>
          <w:trHeight w:val="240"/>
        </w:trPr>
        <w:tc>
          <w:tcPr>
            <w:tcW w:w="4057" w:type="dxa"/>
            <w:gridSpan w:val="3"/>
            <w:shd w:val="clear" w:color="auto" w:fill="D9D9D9" w:themeFill="background1" w:themeFillShade="D9"/>
            <w:noWrap/>
            <w:hideMark/>
          </w:tcPr>
          <w:p w14:paraId="5BAE7DC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Назив предузећа из АПР</w:t>
            </w:r>
          </w:p>
        </w:tc>
        <w:tc>
          <w:tcPr>
            <w:tcW w:w="5078" w:type="dxa"/>
            <w:gridSpan w:val="8"/>
            <w:noWrap/>
            <w:hideMark/>
          </w:tcPr>
          <w:p w14:paraId="501B860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44FB62AD" w14:textId="77777777" w:rsidTr="00E86BF3">
        <w:trPr>
          <w:trHeight w:val="240"/>
        </w:trPr>
        <w:tc>
          <w:tcPr>
            <w:tcW w:w="4057" w:type="dxa"/>
            <w:gridSpan w:val="3"/>
            <w:shd w:val="clear" w:color="auto" w:fill="D9D9D9" w:themeFill="background1" w:themeFillShade="D9"/>
            <w:noWrap/>
          </w:tcPr>
          <w:p w14:paraId="247F336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Шифра претежне делатности</w:t>
            </w:r>
          </w:p>
        </w:tc>
        <w:tc>
          <w:tcPr>
            <w:tcW w:w="5078" w:type="dxa"/>
            <w:gridSpan w:val="8"/>
            <w:noWrap/>
          </w:tcPr>
          <w:p w14:paraId="3EE3D1F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33431CD3" w14:textId="77777777" w:rsidTr="00E86BF3">
        <w:trPr>
          <w:trHeight w:val="240"/>
        </w:trPr>
        <w:tc>
          <w:tcPr>
            <w:tcW w:w="1740" w:type="dxa"/>
            <w:gridSpan w:val="2"/>
            <w:vMerge w:val="restart"/>
            <w:shd w:val="clear" w:color="auto" w:fill="D9D9D9" w:themeFill="background1" w:themeFillShade="D9"/>
            <w:noWrap/>
            <w:hideMark/>
          </w:tcPr>
          <w:p w14:paraId="7B054E2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Адреса</w:t>
            </w: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1595118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Место</w:t>
            </w:r>
          </w:p>
        </w:tc>
        <w:tc>
          <w:tcPr>
            <w:tcW w:w="5078" w:type="dxa"/>
            <w:gridSpan w:val="8"/>
            <w:noWrap/>
            <w:hideMark/>
          </w:tcPr>
          <w:p w14:paraId="12CF3C2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7E7DD6BD" w14:textId="77777777" w:rsidTr="00E86BF3">
        <w:trPr>
          <w:trHeight w:val="240"/>
        </w:trPr>
        <w:tc>
          <w:tcPr>
            <w:tcW w:w="1740" w:type="dxa"/>
            <w:gridSpan w:val="2"/>
            <w:vMerge/>
            <w:shd w:val="clear" w:color="auto" w:fill="D9D9D9" w:themeFill="background1" w:themeFillShade="D9"/>
            <w:hideMark/>
          </w:tcPr>
          <w:p w14:paraId="30B5AC2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44997A41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Поштански број</w:t>
            </w:r>
          </w:p>
        </w:tc>
        <w:tc>
          <w:tcPr>
            <w:tcW w:w="5078" w:type="dxa"/>
            <w:gridSpan w:val="8"/>
            <w:noWrap/>
            <w:hideMark/>
          </w:tcPr>
          <w:p w14:paraId="4EF3EAA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A1EDDCA" w14:textId="77777777" w:rsidTr="00E86BF3">
        <w:trPr>
          <w:trHeight w:val="240"/>
        </w:trPr>
        <w:tc>
          <w:tcPr>
            <w:tcW w:w="1740" w:type="dxa"/>
            <w:gridSpan w:val="2"/>
            <w:vMerge/>
            <w:shd w:val="clear" w:color="auto" w:fill="D9D9D9" w:themeFill="background1" w:themeFillShade="D9"/>
            <w:hideMark/>
          </w:tcPr>
          <w:p w14:paraId="3CA41B3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7EB46E2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Улица и број</w:t>
            </w:r>
          </w:p>
        </w:tc>
        <w:tc>
          <w:tcPr>
            <w:tcW w:w="5078" w:type="dxa"/>
            <w:gridSpan w:val="8"/>
            <w:noWrap/>
            <w:hideMark/>
          </w:tcPr>
          <w:p w14:paraId="6AF3E82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CF3CA06" w14:textId="77777777" w:rsidTr="00E86BF3">
        <w:trPr>
          <w:trHeight w:val="240"/>
        </w:trPr>
        <w:tc>
          <w:tcPr>
            <w:tcW w:w="1740" w:type="dxa"/>
            <w:gridSpan w:val="2"/>
            <w:vMerge/>
            <w:shd w:val="clear" w:color="auto" w:fill="D9D9D9" w:themeFill="background1" w:themeFillShade="D9"/>
            <w:hideMark/>
          </w:tcPr>
          <w:p w14:paraId="7D2F675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1E9BA5E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Телефон</w:t>
            </w:r>
          </w:p>
        </w:tc>
        <w:tc>
          <w:tcPr>
            <w:tcW w:w="5078" w:type="dxa"/>
            <w:gridSpan w:val="8"/>
            <w:noWrap/>
            <w:hideMark/>
          </w:tcPr>
          <w:p w14:paraId="5439801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098DBBD2" w14:textId="77777777" w:rsidTr="00E86BF3">
        <w:trPr>
          <w:trHeight w:val="240"/>
        </w:trPr>
        <w:tc>
          <w:tcPr>
            <w:tcW w:w="1740" w:type="dxa"/>
            <w:gridSpan w:val="2"/>
            <w:vMerge/>
            <w:shd w:val="clear" w:color="auto" w:fill="D9D9D9" w:themeFill="background1" w:themeFillShade="D9"/>
            <w:hideMark/>
          </w:tcPr>
          <w:p w14:paraId="6F9A0F9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0454CB4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Општина</w:t>
            </w:r>
          </w:p>
        </w:tc>
        <w:tc>
          <w:tcPr>
            <w:tcW w:w="5078" w:type="dxa"/>
            <w:gridSpan w:val="8"/>
            <w:noWrap/>
            <w:hideMark/>
          </w:tcPr>
          <w:p w14:paraId="440832B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408457BC" w14:textId="77777777" w:rsidTr="00E86BF3">
        <w:trPr>
          <w:trHeight w:val="240"/>
        </w:trPr>
        <w:tc>
          <w:tcPr>
            <w:tcW w:w="1740" w:type="dxa"/>
            <w:gridSpan w:val="2"/>
            <w:vMerge w:val="restart"/>
            <w:shd w:val="clear" w:color="auto" w:fill="D9D9D9" w:themeFill="background1" w:themeFillShade="D9"/>
            <w:hideMark/>
          </w:tcPr>
          <w:p w14:paraId="1D6B230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Одговорно лице</w:t>
            </w: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322AD4A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Име и презиме </w:t>
            </w:r>
          </w:p>
        </w:tc>
        <w:tc>
          <w:tcPr>
            <w:tcW w:w="5078" w:type="dxa"/>
            <w:gridSpan w:val="8"/>
            <w:noWrap/>
            <w:hideMark/>
          </w:tcPr>
          <w:p w14:paraId="302CC4B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7B82906" w14:textId="77777777" w:rsidTr="00E86BF3">
        <w:trPr>
          <w:trHeight w:val="240"/>
        </w:trPr>
        <w:tc>
          <w:tcPr>
            <w:tcW w:w="1740" w:type="dxa"/>
            <w:gridSpan w:val="2"/>
            <w:vMerge/>
            <w:shd w:val="clear" w:color="auto" w:fill="D9D9D9" w:themeFill="background1" w:themeFillShade="D9"/>
            <w:hideMark/>
          </w:tcPr>
          <w:p w14:paraId="30268F4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52546C2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Функција</w:t>
            </w:r>
          </w:p>
        </w:tc>
        <w:tc>
          <w:tcPr>
            <w:tcW w:w="5078" w:type="dxa"/>
            <w:gridSpan w:val="8"/>
            <w:noWrap/>
            <w:hideMark/>
          </w:tcPr>
          <w:p w14:paraId="0BC67661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1CC26E95" w14:textId="77777777" w:rsidTr="00E86BF3">
        <w:trPr>
          <w:trHeight w:val="240"/>
        </w:trPr>
        <w:tc>
          <w:tcPr>
            <w:tcW w:w="1740" w:type="dxa"/>
            <w:gridSpan w:val="2"/>
            <w:vMerge/>
            <w:shd w:val="clear" w:color="auto" w:fill="D9D9D9" w:themeFill="background1" w:themeFillShade="D9"/>
            <w:hideMark/>
          </w:tcPr>
          <w:p w14:paraId="4F0AB77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692CA2A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Телефон</w:t>
            </w:r>
          </w:p>
        </w:tc>
        <w:tc>
          <w:tcPr>
            <w:tcW w:w="5078" w:type="dxa"/>
            <w:gridSpan w:val="8"/>
            <w:noWrap/>
            <w:hideMark/>
          </w:tcPr>
          <w:p w14:paraId="70698FE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15E50D4F" w14:textId="77777777" w:rsidTr="00E86BF3">
        <w:trPr>
          <w:trHeight w:val="240"/>
        </w:trPr>
        <w:tc>
          <w:tcPr>
            <w:tcW w:w="174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A18FFB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16715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Мобилни телефон</w:t>
            </w:r>
          </w:p>
        </w:tc>
        <w:tc>
          <w:tcPr>
            <w:tcW w:w="5078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6407AF8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1645E2E2" w14:textId="77777777" w:rsidTr="00E86BF3">
        <w:trPr>
          <w:trHeight w:val="227"/>
        </w:trPr>
        <w:tc>
          <w:tcPr>
            <w:tcW w:w="9135" w:type="dxa"/>
            <w:gridSpan w:val="11"/>
            <w:tcBorders>
              <w:left w:val="nil"/>
              <w:bottom w:val="nil"/>
              <w:right w:val="nil"/>
            </w:tcBorders>
            <w:hideMark/>
          </w:tcPr>
          <w:p w14:paraId="0F3C459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1A76B9F8" w14:textId="77777777" w:rsidTr="00E86BF3">
        <w:trPr>
          <w:trHeight w:val="340"/>
        </w:trPr>
        <w:tc>
          <w:tcPr>
            <w:tcW w:w="9135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14:paraId="121DC0B6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bCs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bCs/>
                <w:szCs w:val="20"/>
                <w:lang w:val="sr-Cyrl-RS"/>
              </w:rPr>
              <w:t>УКУПНИ ПРИХОД ПРЕДУЗЕЋА У ИЗВЕШТАЈНОЈ ГОДИНИ</w:t>
            </w:r>
          </w:p>
        </w:tc>
      </w:tr>
      <w:tr w:rsidR="00C0112D" w:rsidRPr="00E86BF3" w14:paraId="44432C95" w14:textId="77777777" w:rsidTr="00E86BF3">
        <w:trPr>
          <w:trHeight w:val="240"/>
        </w:trPr>
        <w:tc>
          <w:tcPr>
            <w:tcW w:w="7344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7C92D3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Укупни приход остварен у току извештајне године (РСД)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noWrap/>
          </w:tcPr>
          <w:p w14:paraId="5BD98EA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34E0B542" w14:textId="77777777" w:rsidTr="00E86BF3">
        <w:trPr>
          <w:trHeight w:val="227"/>
        </w:trPr>
        <w:tc>
          <w:tcPr>
            <w:tcW w:w="9135" w:type="dxa"/>
            <w:gridSpan w:val="11"/>
            <w:tcBorders>
              <w:left w:val="nil"/>
              <w:bottom w:val="nil"/>
              <w:right w:val="nil"/>
            </w:tcBorders>
            <w:noWrap/>
            <w:hideMark/>
          </w:tcPr>
          <w:p w14:paraId="601230A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4441AF7D" w14:textId="77777777" w:rsidTr="00E86BF3">
        <w:trPr>
          <w:trHeight w:val="340"/>
        </w:trPr>
        <w:tc>
          <w:tcPr>
            <w:tcW w:w="9135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14:paraId="2B9668DD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bCs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bCs/>
                <w:szCs w:val="20"/>
                <w:lang w:val="sr-Cyrl-RS"/>
              </w:rPr>
              <w:t>УПРАВЉАЊЕ ОТПАДОМ</w:t>
            </w:r>
          </w:p>
        </w:tc>
      </w:tr>
      <w:tr w:rsidR="00C0112D" w:rsidRPr="00E86BF3" w14:paraId="5606DB1A" w14:textId="77777777" w:rsidTr="00E86BF3">
        <w:trPr>
          <w:trHeight w:val="240"/>
        </w:trPr>
        <w:tc>
          <w:tcPr>
            <w:tcW w:w="4636" w:type="dxa"/>
            <w:gridSpan w:val="4"/>
            <w:shd w:val="clear" w:color="auto" w:fill="D9D9D9" w:themeFill="background1" w:themeFillShade="D9"/>
            <w:hideMark/>
          </w:tcPr>
          <w:p w14:paraId="26F63A0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Отпад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noWrap/>
            <w:hideMark/>
          </w:tcPr>
          <w:p w14:paraId="4F1C3245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Отпад 1</w:t>
            </w:r>
          </w:p>
        </w:tc>
        <w:tc>
          <w:tcPr>
            <w:tcW w:w="913" w:type="dxa"/>
            <w:shd w:val="clear" w:color="auto" w:fill="D9D9D9" w:themeFill="background1" w:themeFillShade="D9"/>
            <w:noWrap/>
            <w:hideMark/>
          </w:tcPr>
          <w:p w14:paraId="07C16F37" w14:textId="77777777" w:rsidR="00C0112D" w:rsidRPr="00E86BF3" w:rsidRDefault="00C0112D" w:rsidP="0036265F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Отпад 2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  <w:hideMark/>
          </w:tcPr>
          <w:p w14:paraId="22D444E8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Отпад 3</w:t>
            </w:r>
          </w:p>
        </w:tc>
        <w:tc>
          <w:tcPr>
            <w:tcW w:w="896" w:type="dxa"/>
            <w:gridSpan w:val="2"/>
            <w:shd w:val="clear" w:color="auto" w:fill="D9D9D9" w:themeFill="background1" w:themeFillShade="D9"/>
            <w:noWrap/>
            <w:hideMark/>
          </w:tcPr>
          <w:p w14:paraId="44644D66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Отпад 4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  <w:hideMark/>
          </w:tcPr>
          <w:p w14:paraId="56FA2914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Отпад 5</w:t>
            </w:r>
          </w:p>
        </w:tc>
      </w:tr>
      <w:tr w:rsidR="00C0112D" w:rsidRPr="00E86BF3" w14:paraId="59AC93E1" w14:textId="77777777" w:rsidTr="00E86BF3">
        <w:trPr>
          <w:trHeight w:val="240"/>
        </w:trPr>
        <w:tc>
          <w:tcPr>
            <w:tcW w:w="4636" w:type="dxa"/>
            <w:gridSpan w:val="4"/>
            <w:shd w:val="clear" w:color="auto" w:fill="D9D9D9" w:themeFill="background1" w:themeFillShade="D9"/>
            <w:hideMark/>
          </w:tcPr>
          <w:p w14:paraId="6010516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Индексни број отпада</w:t>
            </w:r>
          </w:p>
        </w:tc>
        <w:tc>
          <w:tcPr>
            <w:tcW w:w="900" w:type="dxa"/>
            <w:gridSpan w:val="2"/>
            <w:noWrap/>
            <w:hideMark/>
          </w:tcPr>
          <w:p w14:paraId="6D10D2C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972489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7057F39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7929CCA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539D6EB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41CF2FF" w14:textId="77777777" w:rsidTr="00E86BF3">
        <w:trPr>
          <w:trHeight w:val="240"/>
        </w:trPr>
        <w:tc>
          <w:tcPr>
            <w:tcW w:w="4636" w:type="dxa"/>
            <w:gridSpan w:val="4"/>
            <w:shd w:val="clear" w:color="auto" w:fill="D9D9D9" w:themeFill="background1" w:themeFillShade="D9"/>
            <w:hideMark/>
          </w:tcPr>
          <w:p w14:paraId="4CB20A2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Опасан / Неопасан </w:t>
            </w:r>
          </w:p>
        </w:tc>
        <w:tc>
          <w:tcPr>
            <w:tcW w:w="900" w:type="dxa"/>
            <w:gridSpan w:val="2"/>
            <w:noWrap/>
            <w:hideMark/>
          </w:tcPr>
          <w:p w14:paraId="653D990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725316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38E4562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2AC97F3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0F23310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7AE44CE5" w14:textId="77777777" w:rsidTr="00E86BF3">
        <w:trPr>
          <w:trHeight w:val="240"/>
        </w:trPr>
        <w:tc>
          <w:tcPr>
            <w:tcW w:w="4636" w:type="dxa"/>
            <w:gridSpan w:val="4"/>
            <w:shd w:val="clear" w:color="auto" w:fill="D9D9D9" w:themeFill="background1" w:themeFillShade="D9"/>
            <w:hideMark/>
          </w:tcPr>
          <w:p w14:paraId="75A2FA7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Генерисана количина (t)</w:t>
            </w:r>
          </w:p>
        </w:tc>
        <w:tc>
          <w:tcPr>
            <w:tcW w:w="900" w:type="dxa"/>
            <w:gridSpan w:val="2"/>
            <w:noWrap/>
            <w:hideMark/>
          </w:tcPr>
          <w:p w14:paraId="086FEBF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8BD48D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209F2FB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15F6B61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34B4105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C31FC29" w14:textId="77777777" w:rsidTr="00E86BF3">
        <w:trPr>
          <w:trHeight w:val="240"/>
        </w:trPr>
        <w:tc>
          <w:tcPr>
            <w:tcW w:w="4636" w:type="dxa"/>
            <w:gridSpan w:val="4"/>
            <w:shd w:val="clear" w:color="auto" w:fill="D9D9D9" w:themeFill="background1" w:themeFillShade="D9"/>
            <w:hideMark/>
          </w:tcPr>
          <w:p w14:paraId="2366E53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Предато на складиштење (t)</w:t>
            </w:r>
          </w:p>
        </w:tc>
        <w:tc>
          <w:tcPr>
            <w:tcW w:w="900" w:type="dxa"/>
            <w:gridSpan w:val="2"/>
            <w:noWrap/>
            <w:hideMark/>
          </w:tcPr>
          <w:p w14:paraId="3D74BB9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24E2BD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4BF47441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7C1CAE5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73591971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169EB267" w14:textId="77777777" w:rsidTr="00E86BF3">
        <w:trPr>
          <w:trHeight w:val="240"/>
        </w:trPr>
        <w:tc>
          <w:tcPr>
            <w:tcW w:w="4636" w:type="dxa"/>
            <w:gridSpan w:val="4"/>
            <w:shd w:val="clear" w:color="auto" w:fill="D9D9D9" w:themeFill="background1" w:themeFillShade="D9"/>
            <w:hideMark/>
          </w:tcPr>
          <w:p w14:paraId="64A3915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Предато на одлагање (t)</w:t>
            </w:r>
          </w:p>
        </w:tc>
        <w:tc>
          <w:tcPr>
            <w:tcW w:w="900" w:type="dxa"/>
            <w:gridSpan w:val="2"/>
            <w:noWrap/>
            <w:hideMark/>
          </w:tcPr>
          <w:p w14:paraId="720B149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E21ACD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5CF1633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33771E8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7BDADEB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ABE18C0" w14:textId="77777777" w:rsidTr="00E86BF3">
        <w:trPr>
          <w:trHeight w:val="240"/>
        </w:trPr>
        <w:tc>
          <w:tcPr>
            <w:tcW w:w="4636" w:type="dxa"/>
            <w:gridSpan w:val="4"/>
            <w:shd w:val="clear" w:color="auto" w:fill="D9D9D9" w:themeFill="background1" w:themeFillShade="D9"/>
            <w:hideMark/>
          </w:tcPr>
          <w:p w14:paraId="612EDB9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Предато на третман (t)</w:t>
            </w:r>
          </w:p>
        </w:tc>
        <w:tc>
          <w:tcPr>
            <w:tcW w:w="900" w:type="dxa"/>
            <w:gridSpan w:val="2"/>
            <w:noWrap/>
            <w:hideMark/>
          </w:tcPr>
          <w:p w14:paraId="5DAAA58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69C903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6F568BD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663E9CF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0B190AC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FEA04B4" w14:textId="77777777" w:rsidTr="00E86BF3">
        <w:trPr>
          <w:trHeight w:val="240"/>
        </w:trPr>
        <w:tc>
          <w:tcPr>
            <w:tcW w:w="46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49C8760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Предато на извоз (t)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A64190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noWrap/>
            <w:hideMark/>
          </w:tcPr>
          <w:p w14:paraId="5D20BD0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noWrap/>
            <w:hideMark/>
          </w:tcPr>
          <w:p w14:paraId="4C011BD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19721C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noWrap/>
            <w:hideMark/>
          </w:tcPr>
          <w:p w14:paraId="7DF80BC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EC7942E" w14:textId="77777777" w:rsidTr="00E86BF3">
        <w:trPr>
          <w:trHeight w:val="113"/>
        </w:trPr>
        <w:tc>
          <w:tcPr>
            <w:tcW w:w="9135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14:paraId="3FC334A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6C570577" w14:textId="77777777" w:rsidTr="00E86BF3">
        <w:trPr>
          <w:trHeight w:val="270"/>
        </w:trPr>
        <w:tc>
          <w:tcPr>
            <w:tcW w:w="9135" w:type="dxa"/>
            <w:gridSpan w:val="11"/>
            <w:shd w:val="clear" w:color="auto" w:fill="D9D9D9" w:themeFill="background1" w:themeFillShade="D9"/>
            <w:noWrap/>
            <w:hideMark/>
          </w:tcPr>
          <w:p w14:paraId="098C7451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szCs w:val="20"/>
                <w:lang w:val="sr-Cyrl-RS"/>
              </w:rPr>
              <w:lastRenderedPageBreak/>
              <w:t>ПОДАЦИ О ИЗВРШЕНИМ МЕРЕЊИМА ЕМИТОВАНИХ КОЛИЧИНА ЗАГАЂУЈУЋИХ МАТЕРИЈА У ВАЗДУХ</w:t>
            </w:r>
          </w:p>
        </w:tc>
      </w:tr>
      <w:tr w:rsidR="00C0112D" w:rsidRPr="00E86BF3" w14:paraId="0F7D69E8" w14:textId="77777777" w:rsidTr="00E86BF3">
        <w:trPr>
          <w:trHeight w:val="240"/>
        </w:trPr>
        <w:tc>
          <w:tcPr>
            <w:tcW w:w="9135" w:type="dxa"/>
            <w:gridSpan w:val="11"/>
            <w:shd w:val="clear" w:color="auto" w:fill="D9D9D9" w:themeFill="background1" w:themeFillShade="D9"/>
            <w:noWrap/>
            <w:hideMark/>
          </w:tcPr>
          <w:p w14:paraId="61798F5A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szCs w:val="20"/>
                <w:lang w:val="sr-Cyrl-RS"/>
              </w:rPr>
              <w:t>Извор 1.</w:t>
            </w:r>
          </w:p>
        </w:tc>
      </w:tr>
      <w:tr w:rsidR="00C0112D" w:rsidRPr="00E86BF3" w14:paraId="1DC50AE0" w14:textId="77777777" w:rsidTr="00E86BF3">
        <w:trPr>
          <w:trHeight w:val="240"/>
        </w:trPr>
        <w:tc>
          <w:tcPr>
            <w:tcW w:w="5263" w:type="dxa"/>
            <w:gridSpan w:val="5"/>
            <w:shd w:val="clear" w:color="auto" w:fill="D9D9D9" w:themeFill="background1" w:themeFillShade="D9"/>
            <w:hideMark/>
          </w:tcPr>
          <w:p w14:paraId="5954A69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Назив извора</w:t>
            </w:r>
          </w:p>
        </w:tc>
        <w:tc>
          <w:tcPr>
            <w:tcW w:w="3872" w:type="dxa"/>
            <w:gridSpan w:val="6"/>
            <w:noWrap/>
            <w:hideMark/>
          </w:tcPr>
          <w:p w14:paraId="1F871F3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0DFFC95A" w14:textId="77777777" w:rsidTr="00E86BF3">
        <w:trPr>
          <w:trHeight w:val="240"/>
        </w:trPr>
        <w:tc>
          <w:tcPr>
            <w:tcW w:w="5263" w:type="dxa"/>
            <w:gridSpan w:val="5"/>
            <w:shd w:val="clear" w:color="auto" w:fill="D9D9D9" w:themeFill="background1" w:themeFillShade="D9"/>
            <w:hideMark/>
          </w:tcPr>
          <w:p w14:paraId="2B3EE5F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Укупан број радних сати извора (h/god)</w:t>
            </w:r>
          </w:p>
        </w:tc>
        <w:tc>
          <w:tcPr>
            <w:tcW w:w="3872" w:type="dxa"/>
            <w:gridSpan w:val="6"/>
            <w:noWrap/>
            <w:hideMark/>
          </w:tcPr>
          <w:p w14:paraId="27088C6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19A484A" w14:textId="77777777" w:rsidTr="00E86BF3">
        <w:trPr>
          <w:trHeight w:val="499"/>
        </w:trPr>
        <w:tc>
          <w:tcPr>
            <w:tcW w:w="526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28DC4B6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Загађујућа материја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hideMark/>
          </w:tcPr>
          <w:p w14:paraId="26466440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Сумпорни оксиди</w:t>
            </w:r>
          </w:p>
        </w:tc>
        <w:tc>
          <w:tcPr>
            <w:tcW w:w="1343" w:type="dxa"/>
            <w:gridSpan w:val="2"/>
            <w:shd w:val="clear" w:color="auto" w:fill="D9D9D9" w:themeFill="background1" w:themeFillShade="D9"/>
            <w:hideMark/>
          </w:tcPr>
          <w:p w14:paraId="7580A1F2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Азотни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оксиди</w:t>
            </w:r>
          </w:p>
        </w:tc>
        <w:tc>
          <w:tcPr>
            <w:tcW w:w="1343" w:type="dxa"/>
            <w:gridSpan w:val="2"/>
            <w:shd w:val="clear" w:color="auto" w:fill="D9D9D9" w:themeFill="background1" w:themeFillShade="D9"/>
            <w:hideMark/>
          </w:tcPr>
          <w:p w14:paraId="62D1B1AE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Чврсте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честице</w:t>
            </w:r>
          </w:p>
        </w:tc>
      </w:tr>
      <w:tr w:rsidR="00C0112D" w:rsidRPr="00E86BF3" w14:paraId="0818C693" w14:textId="77777777" w:rsidTr="00E86BF3">
        <w:trPr>
          <w:trHeight w:val="240"/>
        </w:trPr>
        <w:tc>
          <w:tcPr>
            <w:tcW w:w="1161" w:type="dxa"/>
            <w:vMerge w:val="restart"/>
            <w:shd w:val="clear" w:color="auto" w:fill="D9D9D9" w:themeFill="background1" w:themeFillShade="D9"/>
            <w:hideMark/>
          </w:tcPr>
          <w:p w14:paraId="36D3FDD3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Мерење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1</w:t>
            </w: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7DBD514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Измерени проток (m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/h)</w:t>
            </w:r>
          </w:p>
        </w:tc>
        <w:tc>
          <w:tcPr>
            <w:tcW w:w="3872" w:type="dxa"/>
            <w:gridSpan w:val="6"/>
            <w:noWrap/>
            <w:hideMark/>
          </w:tcPr>
          <w:p w14:paraId="62E50C61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AFD00A5" w14:textId="77777777" w:rsidTr="00E86BF3">
        <w:trPr>
          <w:trHeight w:val="240"/>
        </w:trPr>
        <w:tc>
          <w:tcPr>
            <w:tcW w:w="1161" w:type="dxa"/>
            <w:vMerge/>
            <w:shd w:val="clear" w:color="auto" w:fill="D9D9D9" w:themeFill="background1" w:themeFillShade="D9"/>
            <w:hideMark/>
          </w:tcPr>
          <w:p w14:paraId="3986A701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7DC1B4A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Измерена концентрација (mg/m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1186" w:type="dxa"/>
            <w:gridSpan w:val="2"/>
            <w:noWrap/>
            <w:hideMark/>
          </w:tcPr>
          <w:p w14:paraId="0B3BEB4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14BD7AE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4421AD2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C186AA8" w14:textId="77777777" w:rsidTr="00E86BF3">
        <w:trPr>
          <w:trHeight w:val="240"/>
        </w:trPr>
        <w:tc>
          <w:tcPr>
            <w:tcW w:w="1161" w:type="dxa"/>
            <w:vMerge w:val="restart"/>
            <w:shd w:val="clear" w:color="auto" w:fill="D9D9D9" w:themeFill="background1" w:themeFillShade="D9"/>
            <w:hideMark/>
          </w:tcPr>
          <w:p w14:paraId="370E925C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Мерење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2</w:t>
            </w: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451193C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Измерени проток (m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/h)</w:t>
            </w:r>
          </w:p>
        </w:tc>
        <w:tc>
          <w:tcPr>
            <w:tcW w:w="3872" w:type="dxa"/>
            <w:gridSpan w:val="6"/>
            <w:noWrap/>
            <w:hideMark/>
          </w:tcPr>
          <w:p w14:paraId="4E5F60F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4643104D" w14:textId="77777777" w:rsidTr="00E86BF3">
        <w:trPr>
          <w:trHeight w:val="240"/>
        </w:trPr>
        <w:tc>
          <w:tcPr>
            <w:tcW w:w="1161" w:type="dxa"/>
            <w:vMerge/>
            <w:shd w:val="clear" w:color="auto" w:fill="D9D9D9" w:themeFill="background1" w:themeFillShade="D9"/>
            <w:hideMark/>
          </w:tcPr>
          <w:p w14:paraId="0FC070F9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64BAADF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Измерена концентрација (mg/m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1186" w:type="dxa"/>
            <w:gridSpan w:val="2"/>
            <w:noWrap/>
            <w:hideMark/>
          </w:tcPr>
          <w:p w14:paraId="68AFB3D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37932F4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2489670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156C5E8" w14:textId="77777777" w:rsidTr="00E86BF3">
        <w:trPr>
          <w:trHeight w:val="240"/>
        </w:trPr>
        <w:tc>
          <w:tcPr>
            <w:tcW w:w="1161" w:type="dxa"/>
            <w:vMerge w:val="restart"/>
            <w:shd w:val="clear" w:color="auto" w:fill="D9D9D9" w:themeFill="background1" w:themeFillShade="D9"/>
            <w:hideMark/>
          </w:tcPr>
          <w:p w14:paraId="15D524C1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Мерење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3</w:t>
            </w: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2CEFBE3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Измерени проток (m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/h)</w:t>
            </w:r>
          </w:p>
        </w:tc>
        <w:tc>
          <w:tcPr>
            <w:tcW w:w="3872" w:type="dxa"/>
            <w:gridSpan w:val="6"/>
            <w:noWrap/>
            <w:hideMark/>
          </w:tcPr>
          <w:p w14:paraId="0461A72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C5895AF" w14:textId="77777777" w:rsidTr="00E86BF3">
        <w:trPr>
          <w:trHeight w:val="240"/>
        </w:trPr>
        <w:tc>
          <w:tcPr>
            <w:tcW w:w="1161" w:type="dxa"/>
            <w:vMerge/>
            <w:shd w:val="clear" w:color="auto" w:fill="D9D9D9" w:themeFill="background1" w:themeFillShade="D9"/>
            <w:hideMark/>
          </w:tcPr>
          <w:p w14:paraId="68F33257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54DF245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Измерена концентрација (mg/m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1186" w:type="dxa"/>
            <w:gridSpan w:val="2"/>
            <w:noWrap/>
            <w:hideMark/>
          </w:tcPr>
          <w:p w14:paraId="0F83388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381BD7E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1F376CE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1B571742" w14:textId="77777777" w:rsidTr="00E86BF3">
        <w:trPr>
          <w:trHeight w:val="240"/>
        </w:trPr>
        <w:tc>
          <w:tcPr>
            <w:tcW w:w="1161" w:type="dxa"/>
            <w:vMerge w:val="restart"/>
            <w:shd w:val="clear" w:color="auto" w:fill="D9D9D9" w:themeFill="background1" w:themeFillShade="D9"/>
            <w:hideMark/>
          </w:tcPr>
          <w:p w14:paraId="5D7318EA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Мерење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4</w:t>
            </w: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238FA7A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Измерени проток (m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/h)</w:t>
            </w:r>
          </w:p>
        </w:tc>
        <w:tc>
          <w:tcPr>
            <w:tcW w:w="3872" w:type="dxa"/>
            <w:gridSpan w:val="6"/>
            <w:noWrap/>
            <w:hideMark/>
          </w:tcPr>
          <w:p w14:paraId="591F283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7BBE0A28" w14:textId="77777777" w:rsidTr="00E86BF3">
        <w:trPr>
          <w:trHeight w:val="240"/>
        </w:trPr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7723FED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AF3687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Измерена концентрација (mg/m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6FBCDF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51A293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7AB252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F359437" w14:textId="77777777" w:rsidTr="00E86BF3">
        <w:trPr>
          <w:trHeight w:val="20"/>
        </w:trPr>
        <w:tc>
          <w:tcPr>
            <w:tcW w:w="9135" w:type="dxa"/>
            <w:gridSpan w:val="11"/>
            <w:tcBorders>
              <w:left w:val="nil"/>
              <w:right w:val="nil"/>
            </w:tcBorders>
            <w:hideMark/>
          </w:tcPr>
          <w:p w14:paraId="4498A66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1E9D7893" w14:textId="77777777" w:rsidTr="00E86BF3">
        <w:trPr>
          <w:trHeight w:val="240"/>
        </w:trPr>
        <w:tc>
          <w:tcPr>
            <w:tcW w:w="9135" w:type="dxa"/>
            <w:gridSpan w:val="11"/>
            <w:shd w:val="clear" w:color="auto" w:fill="D9D9D9" w:themeFill="background1" w:themeFillShade="D9"/>
            <w:noWrap/>
            <w:hideMark/>
          </w:tcPr>
          <w:p w14:paraId="3583DC0C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szCs w:val="20"/>
                <w:lang w:val="sr-Cyrl-RS"/>
              </w:rPr>
              <w:t>Извор 2.</w:t>
            </w:r>
          </w:p>
        </w:tc>
      </w:tr>
      <w:tr w:rsidR="00C0112D" w:rsidRPr="00E86BF3" w14:paraId="058EC941" w14:textId="77777777" w:rsidTr="00E86BF3">
        <w:trPr>
          <w:trHeight w:val="240"/>
        </w:trPr>
        <w:tc>
          <w:tcPr>
            <w:tcW w:w="5263" w:type="dxa"/>
            <w:gridSpan w:val="5"/>
            <w:shd w:val="clear" w:color="auto" w:fill="D9D9D9" w:themeFill="background1" w:themeFillShade="D9"/>
            <w:hideMark/>
          </w:tcPr>
          <w:p w14:paraId="1A276C6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Назив извора</w:t>
            </w:r>
          </w:p>
        </w:tc>
        <w:tc>
          <w:tcPr>
            <w:tcW w:w="3872" w:type="dxa"/>
            <w:gridSpan w:val="6"/>
            <w:noWrap/>
            <w:hideMark/>
          </w:tcPr>
          <w:p w14:paraId="7577874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752DE2F" w14:textId="77777777" w:rsidTr="00E86BF3">
        <w:trPr>
          <w:trHeight w:val="240"/>
        </w:trPr>
        <w:tc>
          <w:tcPr>
            <w:tcW w:w="5263" w:type="dxa"/>
            <w:gridSpan w:val="5"/>
            <w:shd w:val="clear" w:color="auto" w:fill="D9D9D9" w:themeFill="background1" w:themeFillShade="D9"/>
            <w:hideMark/>
          </w:tcPr>
          <w:p w14:paraId="51CB774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Укупан број радних сати извора (h/god)</w:t>
            </w:r>
          </w:p>
        </w:tc>
        <w:tc>
          <w:tcPr>
            <w:tcW w:w="3872" w:type="dxa"/>
            <w:gridSpan w:val="6"/>
            <w:noWrap/>
            <w:hideMark/>
          </w:tcPr>
          <w:p w14:paraId="05AC1FF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46460136" w14:textId="77777777" w:rsidTr="00E86BF3">
        <w:trPr>
          <w:trHeight w:val="499"/>
        </w:trPr>
        <w:tc>
          <w:tcPr>
            <w:tcW w:w="526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0122854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Загађујућа материја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hideMark/>
          </w:tcPr>
          <w:p w14:paraId="24606E62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Сумпорни оксиди</w:t>
            </w:r>
          </w:p>
        </w:tc>
        <w:tc>
          <w:tcPr>
            <w:tcW w:w="1343" w:type="dxa"/>
            <w:gridSpan w:val="2"/>
            <w:shd w:val="clear" w:color="auto" w:fill="D9D9D9" w:themeFill="background1" w:themeFillShade="D9"/>
            <w:hideMark/>
          </w:tcPr>
          <w:p w14:paraId="22775ACE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Азотни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оксиди</w:t>
            </w:r>
          </w:p>
        </w:tc>
        <w:tc>
          <w:tcPr>
            <w:tcW w:w="1343" w:type="dxa"/>
            <w:gridSpan w:val="2"/>
            <w:shd w:val="clear" w:color="auto" w:fill="D9D9D9" w:themeFill="background1" w:themeFillShade="D9"/>
            <w:hideMark/>
          </w:tcPr>
          <w:p w14:paraId="57E34E77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Чврсте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честице</w:t>
            </w:r>
          </w:p>
        </w:tc>
      </w:tr>
      <w:tr w:rsidR="00C0112D" w:rsidRPr="00E86BF3" w14:paraId="6FC734C9" w14:textId="77777777" w:rsidTr="00E86BF3">
        <w:trPr>
          <w:trHeight w:val="240"/>
        </w:trPr>
        <w:tc>
          <w:tcPr>
            <w:tcW w:w="1161" w:type="dxa"/>
            <w:vMerge w:val="restart"/>
            <w:shd w:val="clear" w:color="auto" w:fill="D9D9D9" w:themeFill="background1" w:themeFillShade="D9"/>
            <w:hideMark/>
          </w:tcPr>
          <w:p w14:paraId="06A94BD6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Мерење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1</w:t>
            </w: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27CF14B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Измерени проток (m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/h)</w:t>
            </w:r>
          </w:p>
        </w:tc>
        <w:tc>
          <w:tcPr>
            <w:tcW w:w="3872" w:type="dxa"/>
            <w:gridSpan w:val="6"/>
            <w:noWrap/>
            <w:hideMark/>
          </w:tcPr>
          <w:p w14:paraId="4E5A0D9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440B252" w14:textId="77777777" w:rsidTr="00E86BF3">
        <w:trPr>
          <w:trHeight w:val="240"/>
        </w:trPr>
        <w:tc>
          <w:tcPr>
            <w:tcW w:w="1161" w:type="dxa"/>
            <w:vMerge/>
            <w:shd w:val="clear" w:color="auto" w:fill="D9D9D9" w:themeFill="background1" w:themeFillShade="D9"/>
            <w:hideMark/>
          </w:tcPr>
          <w:p w14:paraId="4840FD4D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00425D9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Измерена концентрација (mg/m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1186" w:type="dxa"/>
            <w:gridSpan w:val="2"/>
            <w:noWrap/>
            <w:hideMark/>
          </w:tcPr>
          <w:p w14:paraId="0D0D7C4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596513B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15B1777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F4EBADC" w14:textId="77777777" w:rsidTr="00E86BF3">
        <w:trPr>
          <w:trHeight w:val="240"/>
        </w:trPr>
        <w:tc>
          <w:tcPr>
            <w:tcW w:w="1161" w:type="dxa"/>
            <w:vMerge w:val="restart"/>
            <w:shd w:val="clear" w:color="auto" w:fill="D9D9D9" w:themeFill="background1" w:themeFillShade="D9"/>
            <w:hideMark/>
          </w:tcPr>
          <w:p w14:paraId="5105E66E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Мерење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2</w:t>
            </w: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6A65E05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Измерени проток (m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/h)</w:t>
            </w:r>
          </w:p>
        </w:tc>
        <w:tc>
          <w:tcPr>
            <w:tcW w:w="3872" w:type="dxa"/>
            <w:gridSpan w:val="6"/>
            <w:noWrap/>
            <w:hideMark/>
          </w:tcPr>
          <w:p w14:paraId="615CC71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74E7B5CC" w14:textId="77777777" w:rsidTr="00E86BF3">
        <w:trPr>
          <w:trHeight w:val="240"/>
        </w:trPr>
        <w:tc>
          <w:tcPr>
            <w:tcW w:w="1161" w:type="dxa"/>
            <w:vMerge/>
            <w:shd w:val="clear" w:color="auto" w:fill="D9D9D9" w:themeFill="background1" w:themeFillShade="D9"/>
            <w:hideMark/>
          </w:tcPr>
          <w:p w14:paraId="4A636D47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6364111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Измерена концентрација (mg/m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1186" w:type="dxa"/>
            <w:gridSpan w:val="2"/>
            <w:noWrap/>
            <w:hideMark/>
          </w:tcPr>
          <w:p w14:paraId="10F0601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70A3502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44470DC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E5EA5A9" w14:textId="77777777" w:rsidTr="00E86BF3">
        <w:trPr>
          <w:trHeight w:val="240"/>
        </w:trPr>
        <w:tc>
          <w:tcPr>
            <w:tcW w:w="1161" w:type="dxa"/>
            <w:vMerge w:val="restart"/>
            <w:shd w:val="clear" w:color="auto" w:fill="D9D9D9" w:themeFill="background1" w:themeFillShade="D9"/>
            <w:hideMark/>
          </w:tcPr>
          <w:p w14:paraId="783649A5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Мерење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3</w:t>
            </w: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55B42691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Измерени проток (m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/h)</w:t>
            </w:r>
          </w:p>
        </w:tc>
        <w:tc>
          <w:tcPr>
            <w:tcW w:w="3872" w:type="dxa"/>
            <w:gridSpan w:val="6"/>
            <w:noWrap/>
            <w:hideMark/>
          </w:tcPr>
          <w:p w14:paraId="7B386A9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7D6077BD" w14:textId="77777777" w:rsidTr="00E86BF3">
        <w:trPr>
          <w:trHeight w:val="240"/>
        </w:trPr>
        <w:tc>
          <w:tcPr>
            <w:tcW w:w="1161" w:type="dxa"/>
            <w:vMerge/>
            <w:shd w:val="clear" w:color="auto" w:fill="D9D9D9" w:themeFill="background1" w:themeFillShade="D9"/>
            <w:hideMark/>
          </w:tcPr>
          <w:p w14:paraId="500606DB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1241DDD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Измерена концентрација (mg/m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1186" w:type="dxa"/>
            <w:gridSpan w:val="2"/>
            <w:noWrap/>
            <w:hideMark/>
          </w:tcPr>
          <w:p w14:paraId="03E7881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645CF38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5CF6A68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730ACD67" w14:textId="77777777" w:rsidTr="00E86BF3">
        <w:trPr>
          <w:trHeight w:val="240"/>
        </w:trPr>
        <w:tc>
          <w:tcPr>
            <w:tcW w:w="1161" w:type="dxa"/>
            <w:vMerge w:val="restart"/>
            <w:shd w:val="clear" w:color="auto" w:fill="D9D9D9" w:themeFill="background1" w:themeFillShade="D9"/>
            <w:hideMark/>
          </w:tcPr>
          <w:p w14:paraId="78DE8BE9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Мерење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4</w:t>
            </w: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0CAA6C6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Измерени проток (m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/h)</w:t>
            </w:r>
          </w:p>
        </w:tc>
        <w:tc>
          <w:tcPr>
            <w:tcW w:w="3872" w:type="dxa"/>
            <w:gridSpan w:val="6"/>
            <w:noWrap/>
            <w:hideMark/>
          </w:tcPr>
          <w:p w14:paraId="010D373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31E992D" w14:textId="77777777" w:rsidTr="00E86BF3">
        <w:trPr>
          <w:trHeight w:val="240"/>
        </w:trPr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076E5A1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C53FE3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Измерена концентрација (mg/m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D4C950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DFE9F3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C2DC65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725857F" w14:textId="77777777" w:rsidTr="00E86BF3">
        <w:trPr>
          <w:trHeight w:val="20"/>
        </w:trPr>
        <w:tc>
          <w:tcPr>
            <w:tcW w:w="9135" w:type="dxa"/>
            <w:gridSpan w:val="11"/>
            <w:tcBorders>
              <w:left w:val="nil"/>
              <w:right w:val="nil"/>
            </w:tcBorders>
            <w:noWrap/>
            <w:hideMark/>
          </w:tcPr>
          <w:p w14:paraId="67E7153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582A5CA7" w14:textId="77777777" w:rsidTr="00E86BF3">
        <w:trPr>
          <w:trHeight w:val="240"/>
        </w:trPr>
        <w:tc>
          <w:tcPr>
            <w:tcW w:w="9135" w:type="dxa"/>
            <w:gridSpan w:val="11"/>
            <w:shd w:val="clear" w:color="auto" w:fill="D9D9D9" w:themeFill="background1" w:themeFillShade="D9"/>
            <w:noWrap/>
            <w:hideMark/>
          </w:tcPr>
          <w:p w14:paraId="657F1A8C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szCs w:val="20"/>
                <w:lang w:val="sr-Cyrl-RS"/>
              </w:rPr>
              <w:t>Извор 3.</w:t>
            </w:r>
          </w:p>
        </w:tc>
      </w:tr>
      <w:tr w:rsidR="00C0112D" w:rsidRPr="00E86BF3" w14:paraId="061D40A9" w14:textId="77777777" w:rsidTr="00E86BF3">
        <w:trPr>
          <w:trHeight w:val="240"/>
        </w:trPr>
        <w:tc>
          <w:tcPr>
            <w:tcW w:w="5263" w:type="dxa"/>
            <w:gridSpan w:val="5"/>
            <w:shd w:val="clear" w:color="auto" w:fill="D9D9D9" w:themeFill="background1" w:themeFillShade="D9"/>
            <w:hideMark/>
          </w:tcPr>
          <w:p w14:paraId="6C314CC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Назив извора</w:t>
            </w:r>
          </w:p>
        </w:tc>
        <w:tc>
          <w:tcPr>
            <w:tcW w:w="3872" w:type="dxa"/>
            <w:gridSpan w:val="6"/>
            <w:noWrap/>
            <w:hideMark/>
          </w:tcPr>
          <w:p w14:paraId="3A5C686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65BCED63" w14:textId="77777777" w:rsidTr="00E86BF3">
        <w:trPr>
          <w:trHeight w:val="240"/>
        </w:trPr>
        <w:tc>
          <w:tcPr>
            <w:tcW w:w="5263" w:type="dxa"/>
            <w:gridSpan w:val="5"/>
            <w:shd w:val="clear" w:color="auto" w:fill="D9D9D9" w:themeFill="background1" w:themeFillShade="D9"/>
            <w:hideMark/>
          </w:tcPr>
          <w:p w14:paraId="2B464AB1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Укупан број радних сати извора (h/god)</w:t>
            </w:r>
          </w:p>
        </w:tc>
        <w:tc>
          <w:tcPr>
            <w:tcW w:w="3872" w:type="dxa"/>
            <w:gridSpan w:val="6"/>
            <w:noWrap/>
            <w:hideMark/>
          </w:tcPr>
          <w:p w14:paraId="42AC441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13241C7" w14:textId="77777777" w:rsidTr="00E86BF3">
        <w:trPr>
          <w:trHeight w:val="499"/>
        </w:trPr>
        <w:tc>
          <w:tcPr>
            <w:tcW w:w="526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1BEBD04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lastRenderedPageBreak/>
              <w:t>Загађујућа материја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hideMark/>
          </w:tcPr>
          <w:p w14:paraId="40A2CB93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Сумпорни оксиди</w:t>
            </w:r>
          </w:p>
        </w:tc>
        <w:tc>
          <w:tcPr>
            <w:tcW w:w="1343" w:type="dxa"/>
            <w:gridSpan w:val="2"/>
            <w:shd w:val="clear" w:color="auto" w:fill="D9D9D9" w:themeFill="background1" w:themeFillShade="D9"/>
            <w:hideMark/>
          </w:tcPr>
          <w:p w14:paraId="4068A9AF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Азотни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оксиди</w:t>
            </w:r>
          </w:p>
        </w:tc>
        <w:tc>
          <w:tcPr>
            <w:tcW w:w="1343" w:type="dxa"/>
            <w:gridSpan w:val="2"/>
            <w:shd w:val="clear" w:color="auto" w:fill="D9D9D9" w:themeFill="background1" w:themeFillShade="D9"/>
            <w:hideMark/>
          </w:tcPr>
          <w:p w14:paraId="0A426BE7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Чврсте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честице</w:t>
            </w:r>
          </w:p>
        </w:tc>
      </w:tr>
      <w:tr w:rsidR="00C0112D" w:rsidRPr="00E86BF3" w14:paraId="34AC81A2" w14:textId="77777777" w:rsidTr="00E86BF3">
        <w:trPr>
          <w:trHeight w:val="240"/>
        </w:trPr>
        <w:tc>
          <w:tcPr>
            <w:tcW w:w="1161" w:type="dxa"/>
            <w:vMerge w:val="restart"/>
            <w:shd w:val="clear" w:color="auto" w:fill="D9D9D9" w:themeFill="background1" w:themeFillShade="D9"/>
            <w:hideMark/>
          </w:tcPr>
          <w:p w14:paraId="7012465B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Мерење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1</w:t>
            </w: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082213D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Измерени проток (m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/h)</w:t>
            </w:r>
          </w:p>
        </w:tc>
        <w:tc>
          <w:tcPr>
            <w:tcW w:w="3872" w:type="dxa"/>
            <w:gridSpan w:val="6"/>
            <w:noWrap/>
            <w:hideMark/>
          </w:tcPr>
          <w:p w14:paraId="1E5EC4B1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CFFC380" w14:textId="77777777" w:rsidTr="00E86BF3">
        <w:trPr>
          <w:trHeight w:val="240"/>
        </w:trPr>
        <w:tc>
          <w:tcPr>
            <w:tcW w:w="1161" w:type="dxa"/>
            <w:vMerge/>
            <w:shd w:val="clear" w:color="auto" w:fill="D9D9D9" w:themeFill="background1" w:themeFillShade="D9"/>
            <w:hideMark/>
          </w:tcPr>
          <w:p w14:paraId="58F5FAB1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6F9F462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Измерена концентрација (mg/m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1186" w:type="dxa"/>
            <w:gridSpan w:val="2"/>
            <w:noWrap/>
            <w:hideMark/>
          </w:tcPr>
          <w:p w14:paraId="4C52DE3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2223F00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57BBDC5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1F4193E" w14:textId="77777777" w:rsidTr="00E86BF3">
        <w:trPr>
          <w:trHeight w:val="240"/>
        </w:trPr>
        <w:tc>
          <w:tcPr>
            <w:tcW w:w="1161" w:type="dxa"/>
            <w:vMerge w:val="restart"/>
            <w:shd w:val="clear" w:color="auto" w:fill="D9D9D9" w:themeFill="background1" w:themeFillShade="D9"/>
            <w:hideMark/>
          </w:tcPr>
          <w:p w14:paraId="5AFBE88E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Мерење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2</w:t>
            </w: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0D156E6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Измерени проток (m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/h)</w:t>
            </w:r>
          </w:p>
        </w:tc>
        <w:tc>
          <w:tcPr>
            <w:tcW w:w="3872" w:type="dxa"/>
            <w:gridSpan w:val="6"/>
            <w:noWrap/>
            <w:hideMark/>
          </w:tcPr>
          <w:p w14:paraId="0A3803B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B4E48A1" w14:textId="77777777" w:rsidTr="00E86BF3">
        <w:trPr>
          <w:trHeight w:val="240"/>
        </w:trPr>
        <w:tc>
          <w:tcPr>
            <w:tcW w:w="1161" w:type="dxa"/>
            <w:vMerge/>
            <w:shd w:val="clear" w:color="auto" w:fill="D9D9D9" w:themeFill="background1" w:themeFillShade="D9"/>
            <w:hideMark/>
          </w:tcPr>
          <w:p w14:paraId="2C79201D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3DD1C20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Измерена концентрација (mg/m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1186" w:type="dxa"/>
            <w:gridSpan w:val="2"/>
            <w:noWrap/>
            <w:hideMark/>
          </w:tcPr>
          <w:p w14:paraId="330DDAB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358D6E1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0DC50B4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CC562DF" w14:textId="77777777" w:rsidTr="00E86BF3">
        <w:trPr>
          <w:trHeight w:val="240"/>
        </w:trPr>
        <w:tc>
          <w:tcPr>
            <w:tcW w:w="1161" w:type="dxa"/>
            <w:vMerge w:val="restart"/>
            <w:shd w:val="clear" w:color="auto" w:fill="D9D9D9" w:themeFill="background1" w:themeFillShade="D9"/>
            <w:hideMark/>
          </w:tcPr>
          <w:p w14:paraId="65453E46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Мерење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3</w:t>
            </w: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2C72F1F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Измерени проток (m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/h)</w:t>
            </w:r>
          </w:p>
        </w:tc>
        <w:tc>
          <w:tcPr>
            <w:tcW w:w="3872" w:type="dxa"/>
            <w:gridSpan w:val="6"/>
            <w:noWrap/>
            <w:hideMark/>
          </w:tcPr>
          <w:p w14:paraId="50B8CE0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91EE505" w14:textId="77777777" w:rsidTr="00E86BF3">
        <w:trPr>
          <w:trHeight w:val="240"/>
        </w:trPr>
        <w:tc>
          <w:tcPr>
            <w:tcW w:w="1161" w:type="dxa"/>
            <w:vMerge/>
            <w:shd w:val="clear" w:color="auto" w:fill="D9D9D9" w:themeFill="background1" w:themeFillShade="D9"/>
            <w:hideMark/>
          </w:tcPr>
          <w:p w14:paraId="1B6EEDEA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09A9E8E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Измерена концентрација (mg/m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1186" w:type="dxa"/>
            <w:gridSpan w:val="2"/>
            <w:noWrap/>
            <w:hideMark/>
          </w:tcPr>
          <w:p w14:paraId="56579C0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7A0ADE9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0E0B0DD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00420AE" w14:textId="77777777" w:rsidTr="00E86BF3">
        <w:trPr>
          <w:trHeight w:val="240"/>
        </w:trPr>
        <w:tc>
          <w:tcPr>
            <w:tcW w:w="1161" w:type="dxa"/>
            <w:vMerge w:val="restart"/>
            <w:shd w:val="clear" w:color="auto" w:fill="D9D9D9" w:themeFill="background1" w:themeFillShade="D9"/>
            <w:hideMark/>
          </w:tcPr>
          <w:p w14:paraId="1144CA95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Мерење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4</w:t>
            </w: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171C80D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Измерени проток (m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/h)</w:t>
            </w:r>
          </w:p>
        </w:tc>
        <w:tc>
          <w:tcPr>
            <w:tcW w:w="3872" w:type="dxa"/>
            <w:gridSpan w:val="6"/>
            <w:noWrap/>
            <w:hideMark/>
          </w:tcPr>
          <w:p w14:paraId="3B8748E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6C681C2D" w14:textId="77777777" w:rsidTr="00E86BF3">
        <w:trPr>
          <w:trHeight w:val="240"/>
        </w:trPr>
        <w:tc>
          <w:tcPr>
            <w:tcW w:w="1161" w:type="dxa"/>
            <w:vMerge/>
            <w:shd w:val="clear" w:color="auto" w:fill="D9D9D9" w:themeFill="background1" w:themeFillShade="D9"/>
            <w:hideMark/>
          </w:tcPr>
          <w:p w14:paraId="4966827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4102" w:type="dxa"/>
            <w:gridSpan w:val="4"/>
            <w:shd w:val="clear" w:color="auto" w:fill="D9D9D9" w:themeFill="background1" w:themeFillShade="D9"/>
            <w:noWrap/>
            <w:hideMark/>
          </w:tcPr>
          <w:p w14:paraId="7CA8AFA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Измерена концентрација (mg/m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1186" w:type="dxa"/>
            <w:gridSpan w:val="2"/>
            <w:noWrap/>
            <w:hideMark/>
          </w:tcPr>
          <w:p w14:paraId="6E66927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700EF84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0957125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</w:tbl>
    <w:p w14:paraId="710DD27F" w14:textId="77777777" w:rsidR="00C0112D" w:rsidRPr="00E86BF3" w:rsidRDefault="00C0112D" w:rsidP="00C0112D">
      <w:pPr>
        <w:rPr>
          <w:rFonts w:ascii="Times New Roman" w:hAnsi="Times New Roman" w:cs="Times New Roman"/>
          <w:szCs w:val="20"/>
          <w:lang w:val="sr-Cyrl-RS"/>
        </w:rPr>
      </w:pPr>
    </w:p>
    <w:p w14:paraId="3A513E8F" w14:textId="77777777" w:rsidR="00C0112D" w:rsidRPr="00E86BF3" w:rsidRDefault="00C0112D" w:rsidP="00C0112D">
      <w:pPr>
        <w:rPr>
          <w:rFonts w:ascii="Times New Roman" w:hAnsi="Times New Roman" w:cs="Times New Roman"/>
          <w:lang w:val="sr-Cyrl-RS"/>
        </w:rPr>
      </w:pPr>
      <w:r w:rsidRPr="00E86BF3">
        <w:rPr>
          <w:rFonts w:ascii="Times New Roman" w:hAnsi="Times New Roman" w:cs="Times New Roman"/>
          <w:lang w:val="sr-Cyrl-RS"/>
        </w:rPr>
        <w:br w:type="page"/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7"/>
        <w:gridCol w:w="2300"/>
        <w:gridCol w:w="575"/>
        <w:gridCol w:w="623"/>
        <w:gridCol w:w="272"/>
        <w:gridCol w:w="907"/>
        <w:gridCol w:w="889"/>
        <w:gridCol w:w="445"/>
        <w:gridCol w:w="445"/>
        <w:gridCol w:w="889"/>
      </w:tblGrid>
      <w:tr w:rsidR="00C0112D" w:rsidRPr="00E86BF3" w14:paraId="7B6083A8" w14:textId="77777777" w:rsidTr="00E86BF3">
        <w:trPr>
          <w:trHeight w:val="397"/>
        </w:trPr>
        <w:tc>
          <w:tcPr>
            <w:tcW w:w="913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9C77E" w14:textId="77777777" w:rsidR="00C0112D" w:rsidRPr="00E86BF3" w:rsidRDefault="00C0112D" w:rsidP="00F44CAA">
            <w:pPr>
              <w:tabs>
                <w:tab w:val="left" w:pos="8171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86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Образац ЈЛС-2</w:t>
            </w:r>
          </w:p>
          <w:p w14:paraId="12C71AEC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ЗА ДОСТАВЉАЊЕ ПОДАТАКА ЗА ПРОРАЧУН ВИСИНЕ НАКНАДЕ КОЈА НЕМАЈУ ОБАВЕЗУ МЕРЕЊА ЕМИСИЈА</w:t>
            </w:r>
          </w:p>
        </w:tc>
      </w:tr>
      <w:tr w:rsidR="00C0112D" w:rsidRPr="00E86BF3" w14:paraId="7E6AEB9D" w14:textId="77777777" w:rsidTr="00E86BF3">
        <w:trPr>
          <w:trHeight w:val="255"/>
        </w:trPr>
        <w:tc>
          <w:tcPr>
            <w:tcW w:w="913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A7BF83" w14:textId="77777777" w:rsidR="00C0112D" w:rsidRPr="00E86BF3" w:rsidRDefault="00C0112D" w:rsidP="00E86BF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0112D" w:rsidRPr="00E86BF3" w14:paraId="686F3425" w14:textId="77777777" w:rsidTr="00E86BF3">
        <w:trPr>
          <w:trHeight w:val="340"/>
        </w:trPr>
        <w:tc>
          <w:tcPr>
            <w:tcW w:w="9135" w:type="dxa"/>
            <w:gridSpan w:val="10"/>
            <w:tcBorders>
              <w:top w:val="nil"/>
              <w:left w:val="nil"/>
              <w:right w:val="nil"/>
            </w:tcBorders>
            <w:noWrap/>
            <w:hideMark/>
          </w:tcPr>
          <w:p w14:paraId="66DDDCDF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bCs/>
                <w:szCs w:val="24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bCs/>
                <w:szCs w:val="24"/>
                <w:lang w:val="sr-Cyrl-RS"/>
              </w:rPr>
              <w:t>ПОДАЦИ О ПРЕДУЗЕЋУ И ОДГОВОРНОМ ЛИЦУ</w:t>
            </w:r>
          </w:p>
        </w:tc>
      </w:tr>
      <w:tr w:rsidR="00C0112D" w:rsidRPr="00E86BF3" w14:paraId="4B4F48C8" w14:textId="77777777" w:rsidTr="00E86BF3">
        <w:trPr>
          <w:trHeight w:val="240"/>
        </w:trPr>
        <w:tc>
          <w:tcPr>
            <w:tcW w:w="4057" w:type="dxa"/>
            <w:gridSpan w:val="2"/>
            <w:shd w:val="clear" w:color="auto" w:fill="D9D9D9" w:themeFill="background1" w:themeFillShade="D9"/>
            <w:noWrap/>
            <w:hideMark/>
          </w:tcPr>
          <w:p w14:paraId="0D30672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ПИБ предузећа</w:t>
            </w:r>
          </w:p>
        </w:tc>
        <w:tc>
          <w:tcPr>
            <w:tcW w:w="5078" w:type="dxa"/>
            <w:gridSpan w:val="8"/>
            <w:noWrap/>
            <w:hideMark/>
          </w:tcPr>
          <w:p w14:paraId="14F30D3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7732F454" w14:textId="77777777" w:rsidTr="00E86BF3">
        <w:trPr>
          <w:trHeight w:val="240"/>
        </w:trPr>
        <w:tc>
          <w:tcPr>
            <w:tcW w:w="4057" w:type="dxa"/>
            <w:gridSpan w:val="2"/>
            <w:shd w:val="clear" w:color="auto" w:fill="D9D9D9" w:themeFill="background1" w:themeFillShade="D9"/>
            <w:noWrap/>
            <w:hideMark/>
          </w:tcPr>
          <w:p w14:paraId="3BA7EAE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Матични број предузећа</w:t>
            </w:r>
          </w:p>
        </w:tc>
        <w:tc>
          <w:tcPr>
            <w:tcW w:w="5078" w:type="dxa"/>
            <w:gridSpan w:val="8"/>
            <w:noWrap/>
            <w:hideMark/>
          </w:tcPr>
          <w:p w14:paraId="33EBC6B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20FC41E" w14:textId="77777777" w:rsidTr="00E86BF3">
        <w:trPr>
          <w:trHeight w:val="240"/>
        </w:trPr>
        <w:tc>
          <w:tcPr>
            <w:tcW w:w="4057" w:type="dxa"/>
            <w:gridSpan w:val="2"/>
            <w:shd w:val="clear" w:color="auto" w:fill="D9D9D9" w:themeFill="background1" w:themeFillShade="D9"/>
            <w:noWrap/>
            <w:hideMark/>
          </w:tcPr>
          <w:p w14:paraId="78D42DE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Назив предузећа из АПР</w:t>
            </w:r>
          </w:p>
        </w:tc>
        <w:tc>
          <w:tcPr>
            <w:tcW w:w="5078" w:type="dxa"/>
            <w:gridSpan w:val="8"/>
            <w:noWrap/>
            <w:hideMark/>
          </w:tcPr>
          <w:p w14:paraId="7EF1ECA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4B497A71" w14:textId="77777777" w:rsidTr="00E86BF3">
        <w:trPr>
          <w:trHeight w:val="240"/>
        </w:trPr>
        <w:tc>
          <w:tcPr>
            <w:tcW w:w="4057" w:type="dxa"/>
            <w:gridSpan w:val="2"/>
            <w:shd w:val="clear" w:color="auto" w:fill="D9D9D9" w:themeFill="background1" w:themeFillShade="D9"/>
            <w:noWrap/>
          </w:tcPr>
          <w:p w14:paraId="51E36E7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Шифра претежне делатности</w:t>
            </w:r>
          </w:p>
        </w:tc>
        <w:tc>
          <w:tcPr>
            <w:tcW w:w="5078" w:type="dxa"/>
            <w:gridSpan w:val="8"/>
            <w:noWrap/>
          </w:tcPr>
          <w:p w14:paraId="1D11B49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0AD7184E" w14:textId="77777777" w:rsidTr="00E86BF3">
        <w:trPr>
          <w:trHeight w:val="240"/>
        </w:trPr>
        <w:tc>
          <w:tcPr>
            <w:tcW w:w="1740" w:type="dxa"/>
            <w:vMerge w:val="restart"/>
            <w:shd w:val="clear" w:color="auto" w:fill="D9D9D9" w:themeFill="background1" w:themeFillShade="D9"/>
            <w:noWrap/>
            <w:hideMark/>
          </w:tcPr>
          <w:p w14:paraId="5CEB115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Адреса</w:t>
            </w: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41065EE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Место</w:t>
            </w:r>
          </w:p>
        </w:tc>
        <w:tc>
          <w:tcPr>
            <w:tcW w:w="5078" w:type="dxa"/>
            <w:gridSpan w:val="8"/>
            <w:noWrap/>
            <w:hideMark/>
          </w:tcPr>
          <w:p w14:paraId="2C7475C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FC1D4BF" w14:textId="77777777" w:rsidTr="00E86BF3">
        <w:trPr>
          <w:trHeight w:val="240"/>
        </w:trPr>
        <w:tc>
          <w:tcPr>
            <w:tcW w:w="1740" w:type="dxa"/>
            <w:vMerge/>
            <w:shd w:val="clear" w:color="auto" w:fill="D9D9D9" w:themeFill="background1" w:themeFillShade="D9"/>
            <w:hideMark/>
          </w:tcPr>
          <w:p w14:paraId="78CC26F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4B0018F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Поштански број</w:t>
            </w:r>
          </w:p>
        </w:tc>
        <w:tc>
          <w:tcPr>
            <w:tcW w:w="5078" w:type="dxa"/>
            <w:gridSpan w:val="8"/>
            <w:noWrap/>
            <w:hideMark/>
          </w:tcPr>
          <w:p w14:paraId="5DCA94F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6FC98DFD" w14:textId="77777777" w:rsidTr="00E86BF3">
        <w:trPr>
          <w:trHeight w:val="240"/>
        </w:trPr>
        <w:tc>
          <w:tcPr>
            <w:tcW w:w="1740" w:type="dxa"/>
            <w:vMerge/>
            <w:shd w:val="clear" w:color="auto" w:fill="D9D9D9" w:themeFill="background1" w:themeFillShade="D9"/>
            <w:hideMark/>
          </w:tcPr>
          <w:p w14:paraId="0A0B776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74EFB5D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Улица и број</w:t>
            </w:r>
          </w:p>
        </w:tc>
        <w:tc>
          <w:tcPr>
            <w:tcW w:w="5078" w:type="dxa"/>
            <w:gridSpan w:val="8"/>
            <w:noWrap/>
            <w:hideMark/>
          </w:tcPr>
          <w:p w14:paraId="2B1F6DF1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3ED5450" w14:textId="77777777" w:rsidTr="00E86BF3">
        <w:trPr>
          <w:trHeight w:val="240"/>
        </w:trPr>
        <w:tc>
          <w:tcPr>
            <w:tcW w:w="1740" w:type="dxa"/>
            <w:vMerge/>
            <w:shd w:val="clear" w:color="auto" w:fill="D9D9D9" w:themeFill="background1" w:themeFillShade="D9"/>
            <w:hideMark/>
          </w:tcPr>
          <w:p w14:paraId="2259222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507F830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Телефон</w:t>
            </w:r>
          </w:p>
        </w:tc>
        <w:tc>
          <w:tcPr>
            <w:tcW w:w="5078" w:type="dxa"/>
            <w:gridSpan w:val="8"/>
            <w:noWrap/>
            <w:hideMark/>
          </w:tcPr>
          <w:p w14:paraId="46D2E6C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06F3BA19" w14:textId="77777777" w:rsidTr="00E86BF3">
        <w:trPr>
          <w:trHeight w:val="240"/>
        </w:trPr>
        <w:tc>
          <w:tcPr>
            <w:tcW w:w="1740" w:type="dxa"/>
            <w:vMerge/>
            <w:shd w:val="clear" w:color="auto" w:fill="D9D9D9" w:themeFill="background1" w:themeFillShade="D9"/>
            <w:hideMark/>
          </w:tcPr>
          <w:p w14:paraId="62C854F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3A710BC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Општина</w:t>
            </w:r>
          </w:p>
        </w:tc>
        <w:tc>
          <w:tcPr>
            <w:tcW w:w="5078" w:type="dxa"/>
            <w:gridSpan w:val="8"/>
            <w:noWrap/>
            <w:hideMark/>
          </w:tcPr>
          <w:p w14:paraId="1DDEC9E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11168E6F" w14:textId="77777777" w:rsidTr="00E86BF3">
        <w:trPr>
          <w:trHeight w:val="240"/>
        </w:trPr>
        <w:tc>
          <w:tcPr>
            <w:tcW w:w="1740" w:type="dxa"/>
            <w:vMerge w:val="restart"/>
            <w:shd w:val="clear" w:color="auto" w:fill="D9D9D9" w:themeFill="background1" w:themeFillShade="D9"/>
            <w:hideMark/>
          </w:tcPr>
          <w:p w14:paraId="4F37002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Одговорно лице</w:t>
            </w: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0C0D1B41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Име и презиме </w:t>
            </w:r>
          </w:p>
        </w:tc>
        <w:tc>
          <w:tcPr>
            <w:tcW w:w="5078" w:type="dxa"/>
            <w:gridSpan w:val="8"/>
            <w:noWrap/>
            <w:hideMark/>
          </w:tcPr>
          <w:p w14:paraId="6DDB4C9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90B23E0" w14:textId="77777777" w:rsidTr="00E86BF3">
        <w:trPr>
          <w:trHeight w:val="240"/>
        </w:trPr>
        <w:tc>
          <w:tcPr>
            <w:tcW w:w="1740" w:type="dxa"/>
            <w:vMerge/>
            <w:shd w:val="clear" w:color="auto" w:fill="D9D9D9" w:themeFill="background1" w:themeFillShade="D9"/>
            <w:hideMark/>
          </w:tcPr>
          <w:p w14:paraId="2962EDC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5347A5C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Функција</w:t>
            </w:r>
          </w:p>
        </w:tc>
        <w:tc>
          <w:tcPr>
            <w:tcW w:w="5078" w:type="dxa"/>
            <w:gridSpan w:val="8"/>
            <w:noWrap/>
            <w:hideMark/>
          </w:tcPr>
          <w:p w14:paraId="7EAFCAF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787B872" w14:textId="77777777" w:rsidTr="00E86BF3">
        <w:trPr>
          <w:trHeight w:val="240"/>
        </w:trPr>
        <w:tc>
          <w:tcPr>
            <w:tcW w:w="1740" w:type="dxa"/>
            <w:vMerge/>
            <w:shd w:val="clear" w:color="auto" w:fill="D9D9D9" w:themeFill="background1" w:themeFillShade="D9"/>
            <w:hideMark/>
          </w:tcPr>
          <w:p w14:paraId="7B6C2BC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  <w:noWrap/>
            <w:hideMark/>
          </w:tcPr>
          <w:p w14:paraId="7FD9591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Телефон</w:t>
            </w:r>
          </w:p>
        </w:tc>
        <w:tc>
          <w:tcPr>
            <w:tcW w:w="5078" w:type="dxa"/>
            <w:gridSpan w:val="8"/>
            <w:noWrap/>
            <w:hideMark/>
          </w:tcPr>
          <w:p w14:paraId="503BF73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6221C841" w14:textId="77777777" w:rsidTr="00E86BF3">
        <w:trPr>
          <w:trHeight w:val="240"/>
        </w:trPr>
        <w:tc>
          <w:tcPr>
            <w:tcW w:w="174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1CBBC17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9FA843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Мобилни телефон</w:t>
            </w:r>
          </w:p>
        </w:tc>
        <w:tc>
          <w:tcPr>
            <w:tcW w:w="5078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4AB0225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05F30863" w14:textId="77777777" w:rsidTr="00E86BF3">
        <w:trPr>
          <w:trHeight w:val="227"/>
        </w:trPr>
        <w:tc>
          <w:tcPr>
            <w:tcW w:w="9135" w:type="dxa"/>
            <w:gridSpan w:val="10"/>
            <w:tcBorders>
              <w:left w:val="nil"/>
              <w:bottom w:val="nil"/>
              <w:right w:val="nil"/>
            </w:tcBorders>
            <w:hideMark/>
          </w:tcPr>
          <w:p w14:paraId="450C5A5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1D9D91A9" w14:textId="77777777" w:rsidTr="00E86BF3">
        <w:trPr>
          <w:trHeight w:val="340"/>
        </w:trPr>
        <w:tc>
          <w:tcPr>
            <w:tcW w:w="9135" w:type="dxa"/>
            <w:gridSpan w:val="10"/>
            <w:tcBorders>
              <w:top w:val="nil"/>
              <w:left w:val="nil"/>
              <w:right w:val="nil"/>
            </w:tcBorders>
            <w:noWrap/>
            <w:hideMark/>
          </w:tcPr>
          <w:p w14:paraId="579581B3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bCs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bCs/>
                <w:szCs w:val="20"/>
                <w:lang w:val="sr-Cyrl-RS"/>
              </w:rPr>
              <w:t>УКУПНИ ПРИХОД ПРЕДУЗЕЋА У ИЗВЕШТАЈНОЈ ГОДИНИ</w:t>
            </w:r>
          </w:p>
        </w:tc>
      </w:tr>
      <w:tr w:rsidR="00C0112D" w:rsidRPr="00E86BF3" w14:paraId="5EF0F206" w14:textId="77777777" w:rsidTr="00E86BF3">
        <w:trPr>
          <w:trHeight w:val="240"/>
        </w:trPr>
        <w:tc>
          <w:tcPr>
            <w:tcW w:w="734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0E9CDD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Укупни приход остварен у току извештајне године (РСД)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noWrap/>
          </w:tcPr>
          <w:p w14:paraId="648BB6C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75E2CDCC" w14:textId="77777777" w:rsidTr="00E86BF3">
        <w:trPr>
          <w:trHeight w:val="227"/>
        </w:trPr>
        <w:tc>
          <w:tcPr>
            <w:tcW w:w="9135" w:type="dxa"/>
            <w:gridSpan w:val="10"/>
            <w:tcBorders>
              <w:left w:val="nil"/>
              <w:bottom w:val="nil"/>
              <w:right w:val="nil"/>
            </w:tcBorders>
            <w:noWrap/>
            <w:hideMark/>
          </w:tcPr>
          <w:p w14:paraId="5C81AD5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60C63EB1" w14:textId="77777777" w:rsidTr="00E86BF3">
        <w:trPr>
          <w:trHeight w:val="340"/>
        </w:trPr>
        <w:tc>
          <w:tcPr>
            <w:tcW w:w="9135" w:type="dxa"/>
            <w:gridSpan w:val="10"/>
            <w:tcBorders>
              <w:top w:val="nil"/>
              <w:left w:val="nil"/>
              <w:right w:val="nil"/>
            </w:tcBorders>
            <w:noWrap/>
            <w:hideMark/>
          </w:tcPr>
          <w:p w14:paraId="18FDEEFE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bCs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bCs/>
                <w:szCs w:val="20"/>
                <w:lang w:val="sr-Cyrl-RS"/>
              </w:rPr>
              <w:t>УПРАВЉАЊЕ ОТПАДОМ</w:t>
            </w:r>
          </w:p>
        </w:tc>
      </w:tr>
      <w:tr w:rsidR="00C0112D" w:rsidRPr="00E86BF3" w14:paraId="76A85F7C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hideMark/>
          </w:tcPr>
          <w:p w14:paraId="306003E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Отпад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noWrap/>
            <w:hideMark/>
          </w:tcPr>
          <w:p w14:paraId="6E81F168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Отпад 1</w:t>
            </w:r>
          </w:p>
        </w:tc>
        <w:tc>
          <w:tcPr>
            <w:tcW w:w="913" w:type="dxa"/>
            <w:shd w:val="clear" w:color="auto" w:fill="D9D9D9" w:themeFill="background1" w:themeFillShade="D9"/>
            <w:noWrap/>
            <w:hideMark/>
          </w:tcPr>
          <w:p w14:paraId="0A1709BD" w14:textId="77777777" w:rsidR="00C0112D" w:rsidRPr="00E86BF3" w:rsidRDefault="00C0112D" w:rsidP="0036265F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Отпад 2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  <w:hideMark/>
          </w:tcPr>
          <w:p w14:paraId="30DD3AF4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Отпад 3</w:t>
            </w:r>
          </w:p>
        </w:tc>
        <w:tc>
          <w:tcPr>
            <w:tcW w:w="896" w:type="dxa"/>
            <w:gridSpan w:val="2"/>
            <w:shd w:val="clear" w:color="auto" w:fill="D9D9D9" w:themeFill="background1" w:themeFillShade="D9"/>
            <w:noWrap/>
            <w:hideMark/>
          </w:tcPr>
          <w:p w14:paraId="322B6B52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Отпад 4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  <w:hideMark/>
          </w:tcPr>
          <w:p w14:paraId="46C109F9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Отпад 5</w:t>
            </w:r>
          </w:p>
        </w:tc>
      </w:tr>
      <w:tr w:rsidR="00C0112D" w:rsidRPr="00E86BF3" w14:paraId="5332DEEB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hideMark/>
          </w:tcPr>
          <w:p w14:paraId="3464039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Индексни број отпада</w:t>
            </w:r>
          </w:p>
        </w:tc>
        <w:tc>
          <w:tcPr>
            <w:tcW w:w="900" w:type="dxa"/>
            <w:gridSpan w:val="2"/>
            <w:noWrap/>
            <w:hideMark/>
          </w:tcPr>
          <w:p w14:paraId="7BE9C4B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22B8D2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6BD3A6E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31B7B90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7042F16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7457DBF6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hideMark/>
          </w:tcPr>
          <w:p w14:paraId="619EBEB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Опасан / Неопасан </w:t>
            </w:r>
          </w:p>
        </w:tc>
        <w:tc>
          <w:tcPr>
            <w:tcW w:w="900" w:type="dxa"/>
            <w:gridSpan w:val="2"/>
            <w:noWrap/>
            <w:hideMark/>
          </w:tcPr>
          <w:p w14:paraId="2206D75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B80A15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10BA53E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5732BCA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507D5CA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86A9FF9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hideMark/>
          </w:tcPr>
          <w:p w14:paraId="699E6B2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Генерисана количина (t)</w:t>
            </w:r>
          </w:p>
        </w:tc>
        <w:tc>
          <w:tcPr>
            <w:tcW w:w="900" w:type="dxa"/>
            <w:gridSpan w:val="2"/>
            <w:noWrap/>
            <w:hideMark/>
          </w:tcPr>
          <w:p w14:paraId="7D81512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513B99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40C376C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25AF73A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56F38CB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BEC142D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hideMark/>
          </w:tcPr>
          <w:p w14:paraId="0D87FC9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Предато на складиштење (t)</w:t>
            </w:r>
          </w:p>
        </w:tc>
        <w:tc>
          <w:tcPr>
            <w:tcW w:w="900" w:type="dxa"/>
            <w:gridSpan w:val="2"/>
            <w:noWrap/>
            <w:hideMark/>
          </w:tcPr>
          <w:p w14:paraId="34F1B3E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78F5B3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11AC277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14723D0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7D9BC54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D6E1B29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hideMark/>
          </w:tcPr>
          <w:p w14:paraId="0ACEE50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Предато на одлагање (t)</w:t>
            </w:r>
          </w:p>
        </w:tc>
        <w:tc>
          <w:tcPr>
            <w:tcW w:w="900" w:type="dxa"/>
            <w:gridSpan w:val="2"/>
            <w:noWrap/>
            <w:hideMark/>
          </w:tcPr>
          <w:p w14:paraId="3E351FD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713ADA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68FA007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59F0A76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0053E46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F9EED53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hideMark/>
          </w:tcPr>
          <w:p w14:paraId="7414C24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Предато на третман (t)</w:t>
            </w:r>
          </w:p>
        </w:tc>
        <w:tc>
          <w:tcPr>
            <w:tcW w:w="900" w:type="dxa"/>
            <w:gridSpan w:val="2"/>
            <w:noWrap/>
            <w:hideMark/>
          </w:tcPr>
          <w:p w14:paraId="5B6DB92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B647F7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797A7C2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6AF8C28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644C567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8647A78" w14:textId="77777777" w:rsidTr="00E86BF3">
        <w:trPr>
          <w:trHeight w:val="240"/>
        </w:trPr>
        <w:tc>
          <w:tcPr>
            <w:tcW w:w="463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F0362E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Предато на извоз (t)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FF69C1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noWrap/>
            <w:hideMark/>
          </w:tcPr>
          <w:p w14:paraId="62CE627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noWrap/>
            <w:hideMark/>
          </w:tcPr>
          <w:p w14:paraId="22A52A4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554C47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noWrap/>
            <w:hideMark/>
          </w:tcPr>
          <w:p w14:paraId="1001995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721E736D" w14:textId="77777777" w:rsidTr="00E86BF3">
        <w:trPr>
          <w:trHeight w:val="227"/>
        </w:trPr>
        <w:tc>
          <w:tcPr>
            <w:tcW w:w="9135" w:type="dxa"/>
            <w:gridSpan w:val="10"/>
            <w:tcBorders>
              <w:left w:val="nil"/>
              <w:bottom w:val="nil"/>
              <w:right w:val="nil"/>
            </w:tcBorders>
            <w:noWrap/>
            <w:hideMark/>
          </w:tcPr>
          <w:p w14:paraId="31BB1B9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310738CF" w14:textId="77777777" w:rsidTr="00E86BF3">
        <w:trPr>
          <w:trHeight w:val="340"/>
        </w:trPr>
        <w:tc>
          <w:tcPr>
            <w:tcW w:w="9135" w:type="dxa"/>
            <w:gridSpan w:val="10"/>
            <w:tcBorders>
              <w:top w:val="nil"/>
              <w:left w:val="nil"/>
              <w:right w:val="nil"/>
            </w:tcBorders>
            <w:noWrap/>
            <w:hideMark/>
          </w:tcPr>
          <w:p w14:paraId="153F1B4E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bCs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bCs/>
                <w:szCs w:val="20"/>
                <w:lang w:val="sr-Cyrl-RS"/>
              </w:rPr>
              <w:t>ЕМИСИЈЕ У ВАЗДУХ</w:t>
            </w:r>
          </w:p>
        </w:tc>
      </w:tr>
      <w:tr w:rsidR="00C0112D" w:rsidRPr="00E86BF3" w14:paraId="14301971" w14:textId="77777777" w:rsidTr="00E86BF3">
        <w:trPr>
          <w:trHeight w:val="270"/>
        </w:trPr>
        <w:tc>
          <w:tcPr>
            <w:tcW w:w="9135" w:type="dxa"/>
            <w:gridSpan w:val="10"/>
            <w:shd w:val="clear" w:color="auto" w:fill="D9D9D9" w:themeFill="background1" w:themeFillShade="D9"/>
            <w:noWrap/>
            <w:hideMark/>
          </w:tcPr>
          <w:p w14:paraId="7D1B1CE3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szCs w:val="20"/>
                <w:lang w:val="sr-Cyrl-RS"/>
              </w:rPr>
              <w:lastRenderedPageBreak/>
              <w:t>ПОДАЦИ О ВРСТИ И КОЛИЧИНИ УТРОШЕНОГ ГОРИВА У ТОКУ ГОДИНЕ</w:t>
            </w:r>
          </w:p>
        </w:tc>
      </w:tr>
      <w:tr w:rsidR="00C0112D" w:rsidRPr="00E86BF3" w14:paraId="60ECA7E6" w14:textId="77777777" w:rsidTr="00E86BF3">
        <w:trPr>
          <w:trHeight w:val="240"/>
        </w:trPr>
        <w:tc>
          <w:tcPr>
            <w:tcW w:w="9135" w:type="dxa"/>
            <w:gridSpan w:val="10"/>
            <w:shd w:val="clear" w:color="auto" w:fill="D9D9D9" w:themeFill="background1" w:themeFillShade="D9"/>
            <w:noWrap/>
            <w:hideMark/>
          </w:tcPr>
          <w:p w14:paraId="144CC9F6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szCs w:val="20"/>
                <w:lang w:val="sr-Cyrl-RS"/>
              </w:rPr>
              <w:t>Уређај за сагоревање 1</w:t>
            </w:r>
          </w:p>
        </w:tc>
      </w:tr>
      <w:tr w:rsidR="00C0112D" w:rsidRPr="00E86BF3" w14:paraId="4BBC69D6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noWrap/>
            <w:hideMark/>
          </w:tcPr>
          <w:p w14:paraId="71F211F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Врста уређаја за сагоревање</w:t>
            </w:r>
          </w:p>
        </w:tc>
        <w:tc>
          <w:tcPr>
            <w:tcW w:w="4499" w:type="dxa"/>
            <w:gridSpan w:val="7"/>
            <w:noWrap/>
            <w:hideMark/>
          </w:tcPr>
          <w:p w14:paraId="6EA85B1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94D19DD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noWrap/>
            <w:hideMark/>
          </w:tcPr>
          <w:p w14:paraId="16350BC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Снага уређаја за сагоревање (kW)</w:t>
            </w:r>
          </w:p>
        </w:tc>
        <w:tc>
          <w:tcPr>
            <w:tcW w:w="4499" w:type="dxa"/>
            <w:gridSpan w:val="7"/>
            <w:noWrap/>
            <w:hideMark/>
          </w:tcPr>
          <w:p w14:paraId="0C11FE1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6413C714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DE5E98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Гoриво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noWrap/>
            <w:hideMark/>
          </w:tcPr>
          <w:p w14:paraId="483CF3BA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1</w:t>
            </w:r>
          </w:p>
        </w:tc>
        <w:tc>
          <w:tcPr>
            <w:tcW w:w="913" w:type="dxa"/>
            <w:shd w:val="clear" w:color="auto" w:fill="D9D9D9" w:themeFill="background1" w:themeFillShade="D9"/>
            <w:noWrap/>
            <w:hideMark/>
          </w:tcPr>
          <w:p w14:paraId="655F00EF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2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  <w:hideMark/>
          </w:tcPr>
          <w:p w14:paraId="08B3ACEA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3</w:t>
            </w:r>
          </w:p>
        </w:tc>
        <w:tc>
          <w:tcPr>
            <w:tcW w:w="896" w:type="dxa"/>
            <w:gridSpan w:val="2"/>
            <w:shd w:val="clear" w:color="auto" w:fill="D9D9D9" w:themeFill="background1" w:themeFillShade="D9"/>
            <w:noWrap/>
            <w:hideMark/>
          </w:tcPr>
          <w:p w14:paraId="6FFD498C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4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  <w:hideMark/>
          </w:tcPr>
          <w:p w14:paraId="62FB7712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5</w:t>
            </w:r>
          </w:p>
        </w:tc>
      </w:tr>
      <w:tr w:rsidR="00C0112D" w:rsidRPr="00E86BF3" w14:paraId="3757C3AC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noWrap/>
            <w:hideMark/>
          </w:tcPr>
          <w:p w14:paraId="65C9266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Назив горива</w:t>
            </w:r>
          </w:p>
        </w:tc>
        <w:tc>
          <w:tcPr>
            <w:tcW w:w="900" w:type="dxa"/>
            <w:gridSpan w:val="2"/>
            <w:noWrap/>
            <w:hideMark/>
          </w:tcPr>
          <w:p w14:paraId="70D40D7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215A7B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63CEBE6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0D6BBA2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78D2501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636A5284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hideMark/>
          </w:tcPr>
          <w:p w14:paraId="3CFA693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Укупна годишња потрошња (t или 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900" w:type="dxa"/>
            <w:gridSpan w:val="2"/>
            <w:noWrap/>
            <w:hideMark/>
          </w:tcPr>
          <w:p w14:paraId="6DA4152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CBC09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05A8822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2C96D4F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3174A85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0E82E5E3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</w:tcPr>
          <w:p w14:paraId="00EC6E0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Нето калоријска вредност горива</w:t>
            </w:r>
          </w:p>
        </w:tc>
        <w:tc>
          <w:tcPr>
            <w:tcW w:w="900" w:type="dxa"/>
            <w:gridSpan w:val="2"/>
            <w:noWrap/>
          </w:tcPr>
          <w:p w14:paraId="0946588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913" w:type="dxa"/>
            <w:noWrap/>
          </w:tcPr>
          <w:p w14:paraId="6ABF76F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895" w:type="dxa"/>
            <w:noWrap/>
          </w:tcPr>
          <w:p w14:paraId="4E44602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896" w:type="dxa"/>
            <w:gridSpan w:val="2"/>
            <w:noWrap/>
          </w:tcPr>
          <w:p w14:paraId="3029759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895" w:type="dxa"/>
            <w:noWrap/>
          </w:tcPr>
          <w:p w14:paraId="4191B96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5432C3B6" w14:textId="77777777" w:rsidTr="00E86BF3">
        <w:trPr>
          <w:trHeight w:val="227"/>
        </w:trPr>
        <w:tc>
          <w:tcPr>
            <w:tcW w:w="5263" w:type="dxa"/>
            <w:gridSpan w:val="4"/>
            <w:vMerge w:val="restart"/>
            <w:shd w:val="clear" w:color="auto" w:fill="D9D9D9" w:themeFill="background1" w:themeFillShade="D9"/>
            <w:vAlign w:val="center"/>
            <w:hideMark/>
          </w:tcPr>
          <w:p w14:paraId="4EB9E8C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Ефикасност уређаја за пречишћавање димних гасова (%)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hideMark/>
          </w:tcPr>
          <w:p w14:paraId="4D24777B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Сумпорни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оксиди</w:t>
            </w:r>
          </w:p>
        </w:tc>
        <w:tc>
          <w:tcPr>
            <w:tcW w:w="1343" w:type="dxa"/>
            <w:gridSpan w:val="2"/>
            <w:shd w:val="clear" w:color="auto" w:fill="D9D9D9" w:themeFill="background1" w:themeFillShade="D9"/>
            <w:hideMark/>
          </w:tcPr>
          <w:p w14:paraId="0B088B52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Азотни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оксиди</w:t>
            </w:r>
          </w:p>
        </w:tc>
        <w:tc>
          <w:tcPr>
            <w:tcW w:w="1343" w:type="dxa"/>
            <w:gridSpan w:val="2"/>
            <w:shd w:val="clear" w:color="auto" w:fill="D9D9D9" w:themeFill="background1" w:themeFillShade="D9"/>
            <w:hideMark/>
          </w:tcPr>
          <w:p w14:paraId="61D56FE6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Чврсте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честице</w:t>
            </w:r>
          </w:p>
        </w:tc>
      </w:tr>
      <w:tr w:rsidR="00C0112D" w:rsidRPr="00E86BF3" w14:paraId="19979167" w14:textId="77777777" w:rsidTr="00E86BF3">
        <w:trPr>
          <w:trHeight w:val="240"/>
        </w:trPr>
        <w:tc>
          <w:tcPr>
            <w:tcW w:w="5263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A8B124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44A177A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0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9734E55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0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790D065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0</w:t>
            </w:r>
          </w:p>
        </w:tc>
      </w:tr>
      <w:tr w:rsidR="00C0112D" w:rsidRPr="00E86BF3" w14:paraId="51EB2E8C" w14:textId="77777777" w:rsidTr="00E86BF3">
        <w:trPr>
          <w:trHeight w:val="57"/>
        </w:trPr>
        <w:tc>
          <w:tcPr>
            <w:tcW w:w="9135" w:type="dxa"/>
            <w:gridSpan w:val="10"/>
            <w:tcBorders>
              <w:left w:val="nil"/>
              <w:right w:val="nil"/>
            </w:tcBorders>
            <w:noWrap/>
            <w:hideMark/>
          </w:tcPr>
          <w:p w14:paraId="66B1E6A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426F70B7" w14:textId="77777777" w:rsidTr="00E86BF3">
        <w:trPr>
          <w:trHeight w:val="240"/>
        </w:trPr>
        <w:tc>
          <w:tcPr>
            <w:tcW w:w="9135" w:type="dxa"/>
            <w:gridSpan w:val="10"/>
            <w:shd w:val="clear" w:color="auto" w:fill="D9D9D9" w:themeFill="background1" w:themeFillShade="D9"/>
            <w:noWrap/>
            <w:hideMark/>
          </w:tcPr>
          <w:p w14:paraId="46659770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szCs w:val="20"/>
                <w:lang w:val="sr-Cyrl-RS"/>
              </w:rPr>
              <w:t>Уређај за сагоревање 2</w:t>
            </w:r>
          </w:p>
        </w:tc>
      </w:tr>
      <w:tr w:rsidR="00C0112D" w:rsidRPr="00E86BF3" w14:paraId="52B79490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noWrap/>
            <w:hideMark/>
          </w:tcPr>
          <w:p w14:paraId="4843EBD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Врста уређаја за сагоревање</w:t>
            </w:r>
          </w:p>
        </w:tc>
        <w:tc>
          <w:tcPr>
            <w:tcW w:w="4499" w:type="dxa"/>
            <w:gridSpan w:val="7"/>
            <w:noWrap/>
            <w:hideMark/>
          </w:tcPr>
          <w:p w14:paraId="70BB0B9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414109E8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noWrap/>
            <w:hideMark/>
          </w:tcPr>
          <w:p w14:paraId="67CB3EE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Снага уређаја за сагоревање (kW)</w:t>
            </w:r>
          </w:p>
        </w:tc>
        <w:tc>
          <w:tcPr>
            <w:tcW w:w="4499" w:type="dxa"/>
            <w:gridSpan w:val="7"/>
            <w:noWrap/>
            <w:hideMark/>
          </w:tcPr>
          <w:p w14:paraId="7B387DD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4E56316E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725F0E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Гoриво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noWrap/>
            <w:hideMark/>
          </w:tcPr>
          <w:p w14:paraId="0597D624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1</w:t>
            </w:r>
          </w:p>
        </w:tc>
        <w:tc>
          <w:tcPr>
            <w:tcW w:w="913" w:type="dxa"/>
            <w:shd w:val="clear" w:color="auto" w:fill="D9D9D9" w:themeFill="background1" w:themeFillShade="D9"/>
            <w:noWrap/>
            <w:hideMark/>
          </w:tcPr>
          <w:p w14:paraId="2CFEDF3F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2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  <w:hideMark/>
          </w:tcPr>
          <w:p w14:paraId="48C74841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3</w:t>
            </w:r>
          </w:p>
        </w:tc>
        <w:tc>
          <w:tcPr>
            <w:tcW w:w="896" w:type="dxa"/>
            <w:gridSpan w:val="2"/>
            <w:shd w:val="clear" w:color="auto" w:fill="D9D9D9" w:themeFill="background1" w:themeFillShade="D9"/>
            <w:noWrap/>
            <w:hideMark/>
          </w:tcPr>
          <w:p w14:paraId="202BD3AF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4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  <w:hideMark/>
          </w:tcPr>
          <w:p w14:paraId="4C64B3E5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5</w:t>
            </w:r>
          </w:p>
        </w:tc>
      </w:tr>
      <w:tr w:rsidR="00C0112D" w:rsidRPr="00E86BF3" w14:paraId="53F558C0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noWrap/>
            <w:hideMark/>
          </w:tcPr>
          <w:p w14:paraId="5BB32F9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Назив горива</w:t>
            </w:r>
          </w:p>
        </w:tc>
        <w:tc>
          <w:tcPr>
            <w:tcW w:w="900" w:type="dxa"/>
            <w:gridSpan w:val="2"/>
            <w:noWrap/>
            <w:hideMark/>
          </w:tcPr>
          <w:p w14:paraId="04366E0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727F42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12CDA44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76240F2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606669C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01637204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hideMark/>
          </w:tcPr>
          <w:p w14:paraId="065AACF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У</w:t>
            </w:r>
            <w:r w:rsidRPr="00E86BF3">
              <w:rPr>
                <w:rFonts w:ascii="Times New Roman" w:hAnsi="Times New Roman" w:cs="Times New Roman"/>
                <w:szCs w:val="20"/>
                <w:shd w:val="clear" w:color="auto" w:fill="D9D9D9" w:themeFill="background1" w:themeFillShade="D9"/>
                <w:lang w:val="sr-Cyrl-RS"/>
              </w:rPr>
              <w:t>купн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а годишња потрошња (t или 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900" w:type="dxa"/>
            <w:gridSpan w:val="2"/>
            <w:noWrap/>
            <w:hideMark/>
          </w:tcPr>
          <w:p w14:paraId="5FA988A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5ECF04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6DCA735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0AB7962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4007AC2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01D980F7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</w:tcPr>
          <w:p w14:paraId="5F19B8E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Нето калоријска вредност горива</w:t>
            </w:r>
          </w:p>
        </w:tc>
        <w:tc>
          <w:tcPr>
            <w:tcW w:w="900" w:type="dxa"/>
            <w:gridSpan w:val="2"/>
            <w:noWrap/>
          </w:tcPr>
          <w:p w14:paraId="78D656C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913" w:type="dxa"/>
            <w:noWrap/>
          </w:tcPr>
          <w:p w14:paraId="51CBB05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895" w:type="dxa"/>
            <w:noWrap/>
          </w:tcPr>
          <w:p w14:paraId="0E39AFB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896" w:type="dxa"/>
            <w:gridSpan w:val="2"/>
            <w:noWrap/>
          </w:tcPr>
          <w:p w14:paraId="561791D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895" w:type="dxa"/>
            <w:noWrap/>
          </w:tcPr>
          <w:p w14:paraId="6143D1E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2C22013F" w14:textId="77777777" w:rsidTr="00E86BF3">
        <w:trPr>
          <w:trHeight w:val="499"/>
        </w:trPr>
        <w:tc>
          <w:tcPr>
            <w:tcW w:w="5263" w:type="dxa"/>
            <w:gridSpan w:val="4"/>
            <w:vMerge w:val="restart"/>
            <w:shd w:val="clear" w:color="auto" w:fill="D9D9D9" w:themeFill="background1" w:themeFillShade="D9"/>
            <w:vAlign w:val="center"/>
            <w:hideMark/>
          </w:tcPr>
          <w:p w14:paraId="10352D9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Ефикасност уређаја за пречишћавање димних гасова (%)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hideMark/>
          </w:tcPr>
          <w:p w14:paraId="6323CE7B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Сумпорни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оксиди</w:t>
            </w:r>
          </w:p>
        </w:tc>
        <w:tc>
          <w:tcPr>
            <w:tcW w:w="1343" w:type="dxa"/>
            <w:gridSpan w:val="2"/>
            <w:shd w:val="clear" w:color="auto" w:fill="D9D9D9" w:themeFill="background1" w:themeFillShade="D9"/>
            <w:hideMark/>
          </w:tcPr>
          <w:p w14:paraId="6FB52B7C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Азотни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оксиди</w:t>
            </w:r>
          </w:p>
        </w:tc>
        <w:tc>
          <w:tcPr>
            <w:tcW w:w="1343" w:type="dxa"/>
            <w:gridSpan w:val="2"/>
            <w:shd w:val="clear" w:color="auto" w:fill="D9D9D9" w:themeFill="background1" w:themeFillShade="D9"/>
            <w:hideMark/>
          </w:tcPr>
          <w:p w14:paraId="145215FB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Чврсте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честице</w:t>
            </w:r>
          </w:p>
        </w:tc>
      </w:tr>
      <w:tr w:rsidR="00C0112D" w:rsidRPr="00E86BF3" w14:paraId="23352714" w14:textId="77777777" w:rsidTr="00E86BF3">
        <w:trPr>
          <w:trHeight w:val="240"/>
        </w:trPr>
        <w:tc>
          <w:tcPr>
            <w:tcW w:w="5263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2F96972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F3218D3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0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FEF2613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0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494956D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0</w:t>
            </w:r>
          </w:p>
        </w:tc>
      </w:tr>
      <w:tr w:rsidR="00C0112D" w:rsidRPr="00E86BF3" w14:paraId="42CF112A" w14:textId="77777777" w:rsidTr="00E86BF3">
        <w:trPr>
          <w:trHeight w:val="20"/>
        </w:trPr>
        <w:tc>
          <w:tcPr>
            <w:tcW w:w="9135" w:type="dxa"/>
            <w:gridSpan w:val="10"/>
            <w:tcBorders>
              <w:left w:val="nil"/>
              <w:right w:val="nil"/>
            </w:tcBorders>
            <w:noWrap/>
            <w:hideMark/>
          </w:tcPr>
          <w:p w14:paraId="4928F1B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4D67A673" w14:textId="77777777" w:rsidTr="00E86BF3">
        <w:trPr>
          <w:trHeight w:val="240"/>
        </w:trPr>
        <w:tc>
          <w:tcPr>
            <w:tcW w:w="9135" w:type="dxa"/>
            <w:gridSpan w:val="10"/>
            <w:shd w:val="clear" w:color="auto" w:fill="D9D9D9" w:themeFill="background1" w:themeFillShade="D9"/>
            <w:noWrap/>
            <w:hideMark/>
          </w:tcPr>
          <w:p w14:paraId="1CD25DDD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szCs w:val="20"/>
                <w:lang w:val="sr-Cyrl-RS"/>
              </w:rPr>
              <w:t>Уређај за сагоревање 3</w:t>
            </w:r>
          </w:p>
        </w:tc>
      </w:tr>
      <w:tr w:rsidR="00C0112D" w:rsidRPr="00E86BF3" w14:paraId="7F557909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noWrap/>
            <w:hideMark/>
          </w:tcPr>
          <w:p w14:paraId="1C69685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Врста уређаја за сагоревање</w:t>
            </w:r>
          </w:p>
        </w:tc>
        <w:tc>
          <w:tcPr>
            <w:tcW w:w="4499" w:type="dxa"/>
            <w:gridSpan w:val="7"/>
            <w:noWrap/>
            <w:hideMark/>
          </w:tcPr>
          <w:p w14:paraId="12D48DE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4A68D41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noWrap/>
            <w:hideMark/>
          </w:tcPr>
          <w:p w14:paraId="0D115A7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Снага уређаја за сагоревање (kW)</w:t>
            </w:r>
          </w:p>
        </w:tc>
        <w:tc>
          <w:tcPr>
            <w:tcW w:w="4499" w:type="dxa"/>
            <w:gridSpan w:val="7"/>
            <w:noWrap/>
            <w:hideMark/>
          </w:tcPr>
          <w:p w14:paraId="6DC8350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06473E8B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485D672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Гoриво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noWrap/>
            <w:hideMark/>
          </w:tcPr>
          <w:p w14:paraId="4D80B977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1</w:t>
            </w:r>
          </w:p>
        </w:tc>
        <w:tc>
          <w:tcPr>
            <w:tcW w:w="913" w:type="dxa"/>
            <w:shd w:val="clear" w:color="auto" w:fill="D9D9D9" w:themeFill="background1" w:themeFillShade="D9"/>
            <w:noWrap/>
            <w:hideMark/>
          </w:tcPr>
          <w:p w14:paraId="5E57F35A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2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  <w:hideMark/>
          </w:tcPr>
          <w:p w14:paraId="6F1FBDD3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3</w:t>
            </w:r>
          </w:p>
        </w:tc>
        <w:tc>
          <w:tcPr>
            <w:tcW w:w="896" w:type="dxa"/>
            <w:gridSpan w:val="2"/>
            <w:shd w:val="clear" w:color="auto" w:fill="D9D9D9" w:themeFill="background1" w:themeFillShade="D9"/>
            <w:noWrap/>
            <w:hideMark/>
          </w:tcPr>
          <w:p w14:paraId="2FC24AB4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4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  <w:hideMark/>
          </w:tcPr>
          <w:p w14:paraId="4BB8A964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Гориво 5</w:t>
            </w:r>
          </w:p>
        </w:tc>
      </w:tr>
      <w:tr w:rsidR="00C0112D" w:rsidRPr="00E86BF3" w14:paraId="6D1A34FD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noWrap/>
            <w:hideMark/>
          </w:tcPr>
          <w:p w14:paraId="76370C7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Назив горива</w:t>
            </w:r>
          </w:p>
        </w:tc>
        <w:tc>
          <w:tcPr>
            <w:tcW w:w="900" w:type="dxa"/>
            <w:gridSpan w:val="2"/>
            <w:noWrap/>
            <w:hideMark/>
          </w:tcPr>
          <w:p w14:paraId="38E65DB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8A614B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1675852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3581E68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5375E68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08FEC1C3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  <w:hideMark/>
          </w:tcPr>
          <w:p w14:paraId="216FCD9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Укупна годишња потрошња (t или m</w:t>
            </w:r>
            <w:r w:rsidRPr="00E86BF3">
              <w:rPr>
                <w:rFonts w:ascii="Times New Roman" w:hAnsi="Times New Roman" w:cs="Times New Roman"/>
                <w:szCs w:val="20"/>
                <w:vertAlign w:val="superscript"/>
                <w:lang w:val="sr-Cyrl-RS"/>
              </w:rPr>
              <w:t>3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)</w:t>
            </w:r>
          </w:p>
        </w:tc>
        <w:tc>
          <w:tcPr>
            <w:tcW w:w="900" w:type="dxa"/>
            <w:gridSpan w:val="2"/>
            <w:noWrap/>
            <w:hideMark/>
          </w:tcPr>
          <w:p w14:paraId="592EE11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67EE56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7D33B8B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14:paraId="44435BD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67281D7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4A7DCAC4" w14:textId="77777777" w:rsidTr="00E86BF3">
        <w:trPr>
          <w:trHeight w:val="240"/>
        </w:trPr>
        <w:tc>
          <w:tcPr>
            <w:tcW w:w="4636" w:type="dxa"/>
            <w:gridSpan w:val="3"/>
            <w:shd w:val="clear" w:color="auto" w:fill="D9D9D9" w:themeFill="background1" w:themeFillShade="D9"/>
          </w:tcPr>
          <w:p w14:paraId="305C086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Нето калоријска вредност горива</w:t>
            </w:r>
          </w:p>
        </w:tc>
        <w:tc>
          <w:tcPr>
            <w:tcW w:w="900" w:type="dxa"/>
            <w:gridSpan w:val="2"/>
            <w:noWrap/>
          </w:tcPr>
          <w:p w14:paraId="55BBBBA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913" w:type="dxa"/>
            <w:noWrap/>
          </w:tcPr>
          <w:p w14:paraId="1E1AB3C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895" w:type="dxa"/>
            <w:noWrap/>
          </w:tcPr>
          <w:p w14:paraId="016FEFC1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896" w:type="dxa"/>
            <w:gridSpan w:val="2"/>
            <w:noWrap/>
          </w:tcPr>
          <w:p w14:paraId="3E4D6866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895" w:type="dxa"/>
            <w:noWrap/>
          </w:tcPr>
          <w:p w14:paraId="3AAAEE1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3BF14BF0" w14:textId="77777777" w:rsidTr="00E86BF3">
        <w:trPr>
          <w:trHeight w:val="499"/>
        </w:trPr>
        <w:tc>
          <w:tcPr>
            <w:tcW w:w="5263" w:type="dxa"/>
            <w:gridSpan w:val="4"/>
            <w:vMerge w:val="restart"/>
            <w:shd w:val="clear" w:color="auto" w:fill="D9D9D9" w:themeFill="background1" w:themeFillShade="D9"/>
            <w:vAlign w:val="center"/>
            <w:hideMark/>
          </w:tcPr>
          <w:p w14:paraId="56D8A12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Ефикасност уређаја за пречишћавање димних гасова (%)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hideMark/>
          </w:tcPr>
          <w:p w14:paraId="4FAC7C10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Сумпорни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оксиди</w:t>
            </w:r>
          </w:p>
        </w:tc>
        <w:tc>
          <w:tcPr>
            <w:tcW w:w="1343" w:type="dxa"/>
            <w:gridSpan w:val="2"/>
            <w:shd w:val="clear" w:color="auto" w:fill="D9D9D9" w:themeFill="background1" w:themeFillShade="D9"/>
            <w:hideMark/>
          </w:tcPr>
          <w:p w14:paraId="2720528C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Азотни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оксиди</w:t>
            </w:r>
          </w:p>
        </w:tc>
        <w:tc>
          <w:tcPr>
            <w:tcW w:w="1343" w:type="dxa"/>
            <w:gridSpan w:val="2"/>
            <w:shd w:val="clear" w:color="auto" w:fill="D9D9D9" w:themeFill="background1" w:themeFillShade="D9"/>
            <w:hideMark/>
          </w:tcPr>
          <w:p w14:paraId="1E0B8B72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Чврсте </w:t>
            </w: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br/>
              <w:t>честице</w:t>
            </w:r>
          </w:p>
        </w:tc>
      </w:tr>
      <w:tr w:rsidR="00C0112D" w:rsidRPr="00E86BF3" w14:paraId="13111009" w14:textId="77777777" w:rsidTr="00E86BF3">
        <w:trPr>
          <w:trHeight w:val="240"/>
        </w:trPr>
        <w:tc>
          <w:tcPr>
            <w:tcW w:w="5263" w:type="dxa"/>
            <w:gridSpan w:val="4"/>
            <w:vMerge/>
            <w:tcBorders>
              <w:bottom w:val="single" w:sz="4" w:space="0" w:color="auto"/>
            </w:tcBorders>
            <w:hideMark/>
          </w:tcPr>
          <w:p w14:paraId="32FB008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24FA8FC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0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512AE01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0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8AA29C3" w14:textId="77777777" w:rsidR="00C0112D" w:rsidRPr="00E86BF3" w:rsidRDefault="00C0112D" w:rsidP="00E86BF3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0</w:t>
            </w:r>
          </w:p>
        </w:tc>
      </w:tr>
      <w:tr w:rsidR="00C0112D" w:rsidRPr="00E86BF3" w14:paraId="0538E8F6" w14:textId="77777777" w:rsidTr="00E86BF3">
        <w:trPr>
          <w:trHeight w:val="113"/>
        </w:trPr>
        <w:tc>
          <w:tcPr>
            <w:tcW w:w="9135" w:type="dxa"/>
            <w:gridSpan w:val="10"/>
            <w:tcBorders>
              <w:left w:val="nil"/>
              <w:right w:val="nil"/>
            </w:tcBorders>
            <w:noWrap/>
            <w:hideMark/>
          </w:tcPr>
          <w:p w14:paraId="10A0D5DB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</w:tbl>
    <w:p w14:paraId="734DD3E5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C6F0AE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0BF9AE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768A6F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A9B8B1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1F1526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7B2B25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330A32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1B259C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7EBED9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6C30E6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9CA585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86CCFA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7252F6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E56D6D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A3C212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58ED5B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96741C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F1048E" w14:textId="6E0A4CED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60A0D" w14:textId="602C5921" w:rsidR="00BE553A" w:rsidRDefault="00BE553A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6440F9" w14:textId="411D5F35" w:rsidR="00BE553A" w:rsidRDefault="00BE553A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176119" w14:textId="59D7A861" w:rsidR="00BE553A" w:rsidRDefault="00BE553A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638275" w14:textId="77777777" w:rsidR="00BE553A" w:rsidRDefault="00BE553A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4E487FC5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5A8DA5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F8CE0F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05C422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2060C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EEE5F5" w14:textId="77777777" w:rsidR="0036265F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F8BB8C" w14:textId="77777777" w:rsidR="00C0112D" w:rsidRPr="00E86BF3" w:rsidRDefault="0036265F" w:rsidP="00C0112D">
      <w:pPr>
        <w:tabs>
          <w:tab w:val="left" w:pos="8171"/>
        </w:tabs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</w:t>
      </w:r>
      <w:r w:rsidR="00C0112D" w:rsidRPr="00E86BF3">
        <w:rPr>
          <w:rFonts w:ascii="Times New Roman" w:hAnsi="Times New Roman" w:cs="Times New Roman"/>
          <w:sz w:val="24"/>
          <w:szCs w:val="24"/>
          <w:lang w:val="sr-Cyrl-RS"/>
        </w:rPr>
        <w:t>разац ЈЛС-3</w:t>
      </w:r>
    </w:p>
    <w:p w14:paraId="593FD801" w14:textId="77777777" w:rsidR="00C0112D" w:rsidRPr="00E86BF3" w:rsidRDefault="00C0112D" w:rsidP="00C011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4E78A8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7773CA" w14:textId="77777777" w:rsidR="00C0112D" w:rsidRPr="00E86BF3" w:rsidRDefault="00C0112D" w:rsidP="00C01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bCs/>
          <w:sz w:val="24"/>
          <w:szCs w:val="24"/>
          <w:lang w:val="sr-Cyrl-RS"/>
        </w:rPr>
        <w:t>ОБРАЗАЦ ЗА ДОСТАВЉАЊЕ ПОДАТАКА ЗА ПРОРАЧУН ВИСИНЕ НАКНАДЕ</w:t>
      </w:r>
    </w:p>
    <w:p w14:paraId="13A1CD0D" w14:textId="77777777" w:rsidR="00C0112D" w:rsidRPr="00E86BF3" w:rsidRDefault="00C0112D" w:rsidP="00C01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ПО ОСНОВУ ТРАНСПОРТА </w:t>
      </w:r>
    </w:p>
    <w:p w14:paraId="4144214C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BE3593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9"/>
        <w:gridCol w:w="2301"/>
        <w:gridCol w:w="5042"/>
      </w:tblGrid>
      <w:tr w:rsidR="00C0112D" w:rsidRPr="00E86BF3" w14:paraId="4C437559" w14:textId="77777777" w:rsidTr="00E86BF3">
        <w:trPr>
          <w:trHeight w:val="340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14:paraId="351A47DB" w14:textId="77777777" w:rsidR="00C0112D" w:rsidRPr="00E86BF3" w:rsidRDefault="00C0112D" w:rsidP="00E86BF3">
            <w:pPr>
              <w:rPr>
                <w:rFonts w:ascii="Times New Roman" w:hAnsi="Times New Roman" w:cs="Times New Roman"/>
                <w:b/>
                <w:bCs/>
                <w:szCs w:val="24"/>
                <w:lang w:val="sr-Cyrl-RS"/>
              </w:rPr>
            </w:pPr>
            <w:r w:rsidRPr="00E86BF3">
              <w:rPr>
                <w:rFonts w:ascii="Times New Roman" w:hAnsi="Times New Roman" w:cs="Times New Roman"/>
                <w:b/>
                <w:bCs/>
                <w:szCs w:val="24"/>
                <w:lang w:val="sr-Cyrl-RS"/>
              </w:rPr>
              <w:t>ПОДАЦИ О ПРЕДУЗЕЋУ И ОДГОВОРНОМ ЛИЦУ</w:t>
            </w:r>
          </w:p>
        </w:tc>
      </w:tr>
      <w:tr w:rsidR="00C0112D" w:rsidRPr="00E86BF3" w14:paraId="37E3D8C1" w14:textId="77777777" w:rsidTr="00E86BF3">
        <w:trPr>
          <w:trHeight w:val="240"/>
        </w:trPr>
        <w:tc>
          <w:tcPr>
            <w:tcW w:w="4030" w:type="dxa"/>
            <w:gridSpan w:val="2"/>
            <w:shd w:val="clear" w:color="auto" w:fill="D9D9D9" w:themeFill="background1" w:themeFillShade="D9"/>
            <w:noWrap/>
            <w:hideMark/>
          </w:tcPr>
          <w:p w14:paraId="52F9BA8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ПИБ предузећа</w:t>
            </w:r>
          </w:p>
        </w:tc>
        <w:tc>
          <w:tcPr>
            <w:tcW w:w="5042" w:type="dxa"/>
            <w:noWrap/>
            <w:hideMark/>
          </w:tcPr>
          <w:p w14:paraId="5176067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7E77F60A" w14:textId="77777777" w:rsidTr="00E86BF3">
        <w:trPr>
          <w:trHeight w:val="240"/>
        </w:trPr>
        <w:tc>
          <w:tcPr>
            <w:tcW w:w="4030" w:type="dxa"/>
            <w:gridSpan w:val="2"/>
            <w:shd w:val="clear" w:color="auto" w:fill="D9D9D9" w:themeFill="background1" w:themeFillShade="D9"/>
            <w:noWrap/>
            <w:hideMark/>
          </w:tcPr>
          <w:p w14:paraId="3AFF3AC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Матични број предузећа</w:t>
            </w:r>
          </w:p>
        </w:tc>
        <w:tc>
          <w:tcPr>
            <w:tcW w:w="5042" w:type="dxa"/>
            <w:noWrap/>
            <w:hideMark/>
          </w:tcPr>
          <w:p w14:paraId="6C7FD0B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0A81CF97" w14:textId="77777777" w:rsidTr="00E86BF3">
        <w:trPr>
          <w:trHeight w:val="240"/>
        </w:trPr>
        <w:tc>
          <w:tcPr>
            <w:tcW w:w="4030" w:type="dxa"/>
            <w:gridSpan w:val="2"/>
            <w:shd w:val="clear" w:color="auto" w:fill="D9D9D9" w:themeFill="background1" w:themeFillShade="D9"/>
            <w:noWrap/>
            <w:hideMark/>
          </w:tcPr>
          <w:p w14:paraId="5B26E8E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Назив предузећа из АПР</w:t>
            </w:r>
          </w:p>
        </w:tc>
        <w:tc>
          <w:tcPr>
            <w:tcW w:w="5042" w:type="dxa"/>
            <w:noWrap/>
            <w:hideMark/>
          </w:tcPr>
          <w:p w14:paraId="7EC2995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2700D56D" w14:textId="77777777" w:rsidTr="00E86BF3">
        <w:trPr>
          <w:trHeight w:val="240"/>
        </w:trPr>
        <w:tc>
          <w:tcPr>
            <w:tcW w:w="4030" w:type="dxa"/>
            <w:gridSpan w:val="2"/>
            <w:shd w:val="clear" w:color="auto" w:fill="D9D9D9" w:themeFill="background1" w:themeFillShade="D9"/>
            <w:noWrap/>
          </w:tcPr>
          <w:p w14:paraId="310588D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Шифра претежне делатности</w:t>
            </w:r>
          </w:p>
        </w:tc>
        <w:tc>
          <w:tcPr>
            <w:tcW w:w="5042" w:type="dxa"/>
            <w:noWrap/>
          </w:tcPr>
          <w:p w14:paraId="3C5F16F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  <w:tr w:rsidR="00C0112D" w:rsidRPr="00E86BF3" w14:paraId="1C1A52CA" w14:textId="77777777" w:rsidTr="00E86BF3">
        <w:trPr>
          <w:trHeight w:val="240"/>
        </w:trPr>
        <w:tc>
          <w:tcPr>
            <w:tcW w:w="1729" w:type="dxa"/>
            <w:vMerge w:val="restart"/>
            <w:shd w:val="clear" w:color="auto" w:fill="D9D9D9" w:themeFill="background1" w:themeFillShade="D9"/>
            <w:noWrap/>
            <w:hideMark/>
          </w:tcPr>
          <w:p w14:paraId="66088C50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Адреса</w:t>
            </w:r>
          </w:p>
        </w:tc>
        <w:tc>
          <w:tcPr>
            <w:tcW w:w="2301" w:type="dxa"/>
            <w:shd w:val="clear" w:color="auto" w:fill="D9D9D9" w:themeFill="background1" w:themeFillShade="D9"/>
            <w:noWrap/>
            <w:hideMark/>
          </w:tcPr>
          <w:p w14:paraId="70FBD17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Место</w:t>
            </w:r>
          </w:p>
        </w:tc>
        <w:tc>
          <w:tcPr>
            <w:tcW w:w="5042" w:type="dxa"/>
            <w:noWrap/>
            <w:hideMark/>
          </w:tcPr>
          <w:p w14:paraId="079FE4D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721A1E8F" w14:textId="77777777" w:rsidTr="00E86BF3">
        <w:trPr>
          <w:trHeight w:val="240"/>
        </w:trPr>
        <w:tc>
          <w:tcPr>
            <w:tcW w:w="1729" w:type="dxa"/>
            <w:vMerge/>
            <w:shd w:val="clear" w:color="auto" w:fill="D9D9D9" w:themeFill="background1" w:themeFillShade="D9"/>
            <w:hideMark/>
          </w:tcPr>
          <w:p w14:paraId="38E6C49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01" w:type="dxa"/>
            <w:shd w:val="clear" w:color="auto" w:fill="D9D9D9" w:themeFill="background1" w:themeFillShade="D9"/>
            <w:noWrap/>
            <w:hideMark/>
          </w:tcPr>
          <w:p w14:paraId="0810609F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Поштански број</w:t>
            </w:r>
          </w:p>
        </w:tc>
        <w:tc>
          <w:tcPr>
            <w:tcW w:w="5042" w:type="dxa"/>
            <w:noWrap/>
            <w:hideMark/>
          </w:tcPr>
          <w:p w14:paraId="77577B1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14FE30A7" w14:textId="77777777" w:rsidTr="00E86BF3">
        <w:trPr>
          <w:trHeight w:val="240"/>
        </w:trPr>
        <w:tc>
          <w:tcPr>
            <w:tcW w:w="1729" w:type="dxa"/>
            <w:vMerge/>
            <w:shd w:val="clear" w:color="auto" w:fill="D9D9D9" w:themeFill="background1" w:themeFillShade="D9"/>
            <w:hideMark/>
          </w:tcPr>
          <w:p w14:paraId="6F1341D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01" w:type="dxa"/>
            <w:shd w:val="clear" w:color="auto" w:fill="D9D9D9" w:themeFill="background1" w:themeFillShade="D9"/>
            <w:noWrap/>
            <w:hideMark/>
          </w:tcPr>
          <w:p w14:paraId="50D2CD7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Улица и број</w:t>
            </w:r>
          </w:p>
        </w:tc>
        <w:tc>
          <w:tcPr>
            <w:tcW w:w="5042" w:type="dxa"/>
            <w:noWrap/>
            <w:hideMark/>
          </w:tcPr>
          <w:p w14:paraId="42215D1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78884F6D" w14:textId="77777777" w:rsidTr="00E86BF3">
        <w:trPr>
          <w:trHeight w:val="240"/>
        </w:trPr>
        <w:tc>
          <w:tcPr>
            <w:tcW w:w="1729" w:type="dxa"/>
            <w:vMerge/>
            <w:shd w:val="clear" w:color="auto" w:fill="D9D9D9" w:themeFill="background1" w:themeFillShade="D9"/>
            <w:hideMark/>
          </w:tcPr>
          <w:p w14:paraId="769D279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01" w:type="dxa"/>
            <w:shd w:val="clear" w:color="auto" w:fill="D9D9D9" w:themeFill="background1" w:themeFillShade="D9"/>
            <w:noWrap/>
            <w:hideMark/>
          </w:tcPr>
          <w:p w14:paraId="0604E38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Телефон</w:t>
            </w:r>
          </w:p>
        </w:tc>
        <w:tc>
          <w:tcPr>
            <w:tcW w:w="5042" w:type="dxa"/>
            <w:noWrap/>
            <w:hideMark/>
          </w:tcPr>
          <w:p w14:paraId="0498E4A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0A877FF3" w14:textId="77777777" w:rsidTr="00E86BF3">
        <w:trPr>
          <w:trHeight w:val="240"/>
        </w:trPr>
        <w:tc>
          <w:tcPr>
            <w:tcW w:w="1729" w:type="dxa"/>
            <w:vMerge/>
            <w:shd w:val="clear" w:color="auto" w:fill="D9D9D9" w:themeFill="background1" w:themeFillShade="D9"/>
            <w:hideMark/>
          </w:tcPr>
          <w:p w14:paraId="205BFF5C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01" w:type="dxa"/>
            <w:shd w:val="clear" w:color="auto" w:fill="D9D9D9" w:themeFill="background1" w:themeFillShade="D9"/>
            <w:noWrap/>
            <w:hideMark/>
          </w:tcPr>
          <w:p w14:paraId="04604285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Општина</w:t>
            </w:r>
          </w:p>
        </w:tc>
        <w:tc>
          <w:tcPr>
            <w:tcW w:w="5042" w:type="dxa"/>
            <w:noWrap/>
            <w:hideMark/>
          </w:tcPr>
          <w:p w14:paraId="7BE4907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05E1D45" w14:textId="77777777" w:rsidTr="00E86BF3">
        <w:trPr>
          <w:trHeight w:val="240"/>
        </w:trPr>
        <w:tc>
          <w:tcPr>
            <w:tcW w:w="1729" w:type="dxa"/>
            <w:vMerge w:val="restart"/>
            <w:shd w:val="clear" w:color="auto" w:fill="D9D9D9" w:themeFill="background1" w:themeFillShade="D9"/>
            <w:hideMark/>
          </w:tcPr>
          <w:p w14:paraId="0B4448D9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Одговорно лице</w:t>
            </w:r>
          </w:p>
        </w:tc>
        <w:tc>
          <w:tcPr>
            <w:tcW w:w="2301" w:type="dxa"/>
            <w:shd w:val="clear" w:color="auto" w:fill="D9D9D9" w:themeFill="background1" w:themeFillShade="D9"/>
            <w:noWrap/>
            <w:hideMark/>
          </w:tcPr>
          <w:p w14:paraId="55AB6FD1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Име и презиме </w:t>
            </w:r>
          </w:p>
        </w:tc>
        <w:tc>
          <w:tcPr>
            <w:tcW w:w="5042" w:type="dxa"/>
            <w:noWrap/>
            <w:hideMark/>
          </w:tcPr>
          <w:p w14:paraId="2CED8D9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4AA20002" w14:textId="77777777" w:rsidTr="00E86BF3">
        <w:trPr>
          <w:trHeight w:val="240"/>
        </w:trPr>
        <w:tc>
          <w:tcPr>
            <w:tcW w:w="1729" w:type="dxa"/>
            <w:vMerge/>
            <w:shd w:val="clear" w:color="auto" w:fill="D9D9D9" w:themeFill="background1" w:themeFillShade="D9"/>
            <w:hideMark/>
          </w:tcPr>
          <w:p w14:paraId="2595AF1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01" w:type="dxa"/>
            <w:shd w:val="clear" w:color="auto" w:fill="D9D9D9" w:themeFill="background1" w:themeFillShade="D9"/>
            <w:noWrap/>
            <w:hideMark/>
          </w:tcPr>
          <w:p w14:paraId="7A6BDD93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Функција</w:t>
            </w:r>
          </w:p>
        </w:tc>
        <w:tc>
          <w:tcPr>
            <w:tcW w:w="5042" w:type="dxa"/>
            <w:noWrap/>
            <w:hideMark/>
          </w:tcPr>
          <w:p w14:paraId="17203BC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0D6697E2" w14:textId="77777777" w:rsidTr="00E86BF3">
        <w:trPr>
          <w:trHeight w:val="240"/>
        </w:trPr>
        <w:tc>
          <w:tcPr>
            <w:tcW w:w="1729" w:type="dxa"/>
            <w:vMerge/>
            <w:shd w:val="clear" w:color="auto" w:fill="D9D9D9" w:themeFill="background1" w:themeFillShade="D9"/>
            <w:hideMark/>
          </w:tcPr>
          <w:p w14:paraId="43E727D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01" w:type="dxa"/>
            <w:shd w:val="clear" w:color="auto" w:fill="D9D9D9" w:themeFill="background1" w:themeFillShade="D9"/>
            <w:noWrap/>
            <w:hideMark/>
          </w:tcPr>
          <w:p w14:paraId="15F0382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Телефон</w:t>
            </w:r>
          </w:p>
        </w:tc>
        <w:tc>
          <w:tcPr>
            <w:tcW w:w="5042" w:type="dxa"/>
            <w:noWrap/>
            <w:hideMark/>
          </w:tcPr>
          <w:p w14:paraId="3BA6E9DD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3E5791FE" w14:textId="77777777" w:rsidTr="00E86BF3">
        <w:trPr>
          <w:trHeight w:val="240"/>
        </w:trPr>
        <w:tc>
          <w:tcPr>
            <w:tcW w:w="172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3DD6F5A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10596A7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Мобилни телефон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noWrap/>
            <w:hideMark/>
          </w:tcPr>
          <w:p w14:paraId="5E715F0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> </w:t>
            </w:r>
          </w:p>
        </w:tc>
      </w:tr>
      <w:tr w:rsidR="00C0112D" w:rsidRPr="00E86BF3" w14:paraId="5475D58F" w14:textId="77777777" w:rsidTr="00E86BF3">
        <w:trPr>
          <w:trHeight w:val="227"/>
        </w:trPr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4088A02E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</w:tbl>
    <w:p w14:paraId="478EA86A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6DFBFB4" w14:textId="77777777" w:rsidR="00C0112D" w:rsidRPr="00E86BF3" w:rsidRDefault="00C0112D" w:rsidP="00C0112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b/>
          <w:sz w:val="24"/>
          <w:szCs w:val="24"/>
          <w:lang w:val="sr-Cyrl-RS"/>
        </w:rPr>
        <w:t>УКУПНА КОЛИЧИНА ПРЕВЕЗЕНЕ РОБЕ</w:t>
      </w:r>
    </w:p>
    <w:p w14:paraId="10CA2406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1777"/>
      </w:tblGrid>
      <w:tr w:rsidR="00C0112D" w:rsidRPr="00E86BF3" w14:paraId="79AF417A" w14:textId="77777777" w:rsidTr="00E86BF3">
        <w:trPr>
          <w:trHeight w:val="240"/>
        </w:trPr>
        <w:tc>
          <w:tcPr>
            <w:tcW w:w="734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5D4C688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E86BF3">
              <w:rPr>
                <w:rFonts w:ascii="Times New Roman" w:hAnsi="Times New Roman" w:cs="Times New Roman"/>
                <w:szCs w:val="20"/>
                <w:lang w:val="sr-Cyrl-RS"/>
              </w:rPr>
              <w:t xml:space="preserve">Укупна количина превезене робе у току извештајне године 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noWrap/>
          </w:tcPr>
          <w:p w14:paraId="3ED12CC4" w14:textId="77777777" w:rsidR="00C0112D" w:rsidRPr="00E86BF3" w:rsidRDefault="00C0112D" w:rsidP="00E86BF3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</w:tc>
      </w:tr>
    </w:tbl>
    <w:p w14:paraId="536FE333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6BFB5D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96DE79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E1B0EE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4D86BB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369FE9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A15761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A204BF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9CEB6D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009ED9" w14:textId="77777777" w:rsidR="00C0112D" w:rsidRPr="00E86BF3" w:rsidRDefault="00C0112D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DAB409" w14:textId="77777777" w:rsidR="00C0112D" w:rsidRPr="00E86BF3" w:rsidRDefault="00204B2A" w:rsidP="00C011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0112D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 Б Р А З ЛО Ж  Е Њ Е</w:t>
      </w:r>
    </w:p>
    <w:p w14:paraId="2939A8DE" w14:textId="77777777" w:rsidR="00C0112D" w:rsidRPr="00E86BF3" w:rsidRDefault="00C0112D" w:rsidP="00C0112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102032" w14:textId="77777777" w:rsidR="00C0112D" w:rsidRPr="00E86BF3" w:rsidRDefault="00C0112D" w:rsidP="00C0112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b/>
          <w:sz w:val="24"/>
          <w:szCs w:val="24"/>
          <w:lang w:val="sr-Cyrl-RS"/>
        </w:rPr>
        <w:t>Правни основ</w:t>
      </w:r>
    </w:p>
    <w:p w14:paraId="19AFE5F3" w14:textId="77777777" w:rsidR="00C0112D" w:rsidRPr="00E86BF3" w:rsidRDefault="00C0112D" w:rsidP="00C0112D">
      <w:pPr>
        <w:pStyle w:val="basic-paragraph"/>
        <w:shd w:val="clear" w:color="auto" w:fill="FFFFFF"/>
        <w:spacing w:before="0" w:beforeAutospacing="0" w:after="125" w:afterAutospacing="0"/>
        <w:ind w:firstLine="401"/>
        <w:jc w:val="both"/>
        <w:rPr>
          <w:color w:val="333333"/>
          <w:lang w:val="sr-Cyrl-RS"/>
        </w:rPr>
      </w:pPr>
      <w:r w:rsidRPr="00E86BF3">
        <w:rPr>
          <w:lang w:val="sr-Cyrl-RS"/>
        </w:rPr>
        <w:t>Правни основ за доношење овог правилника садржан је у члану 138.. став 4. Закона о накнадама за коришћење јавних добара (,,Службени гласник РСˮ, број 95/18),</w:t>
      </w:r>
      <w:r w:rsidRPr="00E86BF3">
        <w:rPr>
          <w:color w:val="333333"/>
          <w:lang w:val="sr-Cyrl-RS"/>
        </w:rPr>
        <w:t xml:space="preserve"> којим је прописано да изглед,  садржину и начин достављања пријаве из ст. 1. и 2. овог члана ближе уређује министар у чијој су надлежности послови заштите животне средине.</w:t>
      </w:r>
    </w:p>
    <w:p w14:paraId="0C154F35" w14:textId="77777777" w:rsidR="00C0112D" w:rsidRPr="00E86BF3" w:rsidRDefault="00C0112D" w:rsidP="00C0112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8C5303" w14:textId="77777777" w:rsidR="00C0112D" w:rsidRPr="00E86BF3" w:rsidRDefault="00C0112D" w:rsidP="00C0112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b/>
          <w:sz w:val="24"/>
          <w:szCs w:val="24"/>
          <w:lang w:val="sr-Cyrl-RS"/>
        </w:rPr>
        <w:t>Разлози за доношење</w:t>
      </w:r>
    </w:p>
    <w:p w14:paraId="2A595AC1" w14:textId="77777777" w:rsidR="00C0112D" w:rsidRPr="00E86BF3" w:rsidRDefault="00C0112D" w:rsidP="00C0112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FB6E96" w14:textId="77777777" w:rsidR="00C0112D" w:rsidRPr="00E86BF3" w:rsidRDefault="00C0112D" w:rsidP="00C0112D">
      <w:pPr>
        <w:pStyle w:val="basic-paragraph"/>
        <w:shd w:val="clear" w:color="auto" w:fill="FFFFFF"/>
        <w:spacing w:before="120" w:beforeAutospacing="0" w:after="0" w:afterAutospacing="0"/>
        <w:ind w:firstLine="403"/>
        <w:jc w:val="both"/>
        <w:rPr>
          <w:color w:val="333333"/>
          <w:lang w:val="sr-Cyrl-RS"/>
        </w:rPr>
      </w:pPr>
      <w:r w:rsidRPr="00E86BF3">
        <w:rPr>
          <w:color w:val="333333"/>
          <w:lang w:val="sr-Cyrl-RS"/>
        </w:rPr>
        <w:t>Чланом 138. став 1. Закона о накнадама за коришћење јавних добара (у даљем тексту: Закон)  прописано је да је обвезник накнаде за заштиту и унапређивање животне средине из члана 134. став 1. тачка 1) овог закона, дужан  да поднесе пријаву са подацима од значаја за утврђивање накнаде органу јединице локалне самоуправе у чијој су надлежности утврђивање, контрола и наплата јавних прихода до 31. јула сваке године за коју се утврђује накнада.</w:t>
      </w:r>
    </w:p>
    <w:p w14:paraId="08CE4D7B" w14:textId="77777777" w:rsidR="00C0112D" w:rsidRPr="00E86BF3" w:rsidRDefault="00C0112D" w:rsidP="00C0112D">
      <w:pPr>
        <w:pStyle w:val="basic-paragraph"/>
        <w:shd w:val="clear" w:color="auto" w:fill="FFFFFF"/>
        <w:spacing w:before="120" w:beforeAutospacing="0" w:after="0" w:afterAutospacing="0"/>
        <w:ind w:firstLine="403"/>
        <w:jc w:val="both"/>
        <w:rPr>
          <w:color w:val="333333"/>
          <w:lang w:val="sr-Cyrl-RS"/>
        </w:rPr>
      </w:pPr>
      <w:r w:rsidRPr="00E86BF3">
        <w:rPr>
          <w:color w:val="333333"/>
          <w:lang w:val="sr-Cyrl-RS"/>
        </w:rPr>
        <w:t>Обвезник накнаде за заштиту и унапређивање животне средине из члана 134. став 1. тачка 2) овог закона пријаву подноси надлежном органу јединице локалне самоуправе, односно градске управе месечно за преузимања, односно испоруке робе у току месеца.</w:t>
      </w:r>
    </w:p>
    <w:p w14:paraId="6D7F2B1E" w14:textId="77777777" w:rsidR="00C0112D" w:rsidRPr="00E86BF3" w:rsidRDefault="00C0112D" w:rsidP="00C0112D">
      <w:pPr>
        <w:pStyle w:val="clan"/>
        <w:shd w:val="clear" w:color="auto" w:fill="FFFFFF"/>
        <w:spacing w:before="120" w:beforeAutospacing="0" w:after="0" w:afterAutospacing="0"/>
        <w:ind w:firstLine="403"/>
        <w:jc w:val="both"/>
        <w:rPr>
          <w:color w:val="333333"/>
          <w:lang w:val="sr-Cyrl-RS"/>
        </w:rPr>
      </w:pPr>
      <w:r w:rsidRPr="00E86BF3">
        <w:rPr>
          <w:color w:val="333333"/>
          <w:lang w:val="sr-Cyrl-RS"/>
        </w:rPr>
        <w:t>Чланом 134. став 1. Закона прописано је да је обвезник накнаде за заштиту и унапређивање животне средине је:</w:t>
      </w:r>
    </w:p>
    <w:p w14:paraId="42A60A05" w14:textId="77777777" w:rsidR="00C0112D" w:rsidRPr="00E86BF3" w:rsidRDefault="00C0112D" w:rsidP="00C0112D">
      <w:pPr>
        <w:pStyle w:val="basic-paragraph"/>
        <w:shd w:val="clear" w:color="auto" w:fill="FFFFFF"/>
        <w:spacing w:before="120" w:beforeAutospacing="0" w:after="0" w:afterAutospacing="0"/>
        <w:ind w:firstLine="403"/>
        <w:jc w:val="both"/>
        <w:rPr>
          <w:color w:val="333333"/>
          <w:lang w:val="sr-Cyrl-RS"/>
        </w:rPr>
      </w:pPr>
      <w:r w:rsidRPr="00E86BF3">
        <w:rPr>
          <w:color w:val="333333"/>
          <w:lang w:val="sr-Cyrl-RS"/>
        </w:rPr>
        <w:t>1) правно лице и предузетник које обавља одређене активности које утичу на животну средину, односно физичко лице које утиче на животну средину;</w:t>
      </w:r>
    </w:p>
    <w:p w14:paraId="76DB3FD9" w14:textId="77777777" w:rsidR="00C0112D" w:rsidRPr="00E86BF3" w:rsidRDefault="00C0112D" w:rsidP="00C0112D">
      <w:pPr>
        <w:pStyle w:val="basic-paragraph"/>
        <w:shd w:val="clear" w:color="auto" w:fill="FFFFFF"/>
        <w:spacing w:before="120" w:beforeAutospacing="0" w:after="0" w:afterAutospacing="0"/>
        <w:ind w:firstLine="403"/>
        <w:jc w:val="both"/>
        <w:rPr>
          <w:color w:val="333333"/>
          <w:lang w:val="sr-Cyrl-RS"/>
        </w:rPr>
      </w:pPr>
      <w:r w:rsidRPr="00E86BF3">
        <w:rPr>
          <w:color w:val="333333"/>
          <w:lang w:val="sr-Cyrl-RS"/>
        </w:rPr>
        <w:t>2) власник теретних возила, односно лица која обављају транспорт нафте и нафтних деривата, односно сировина, производа и полупроизвода хемијских и других опасних материја из индустрије или за индустрију на територији јединице локалне самоуправе са статусом угрожене животне средине на подручју од значаја за Републику Србију.</w:t>
      </w:r>
    </w:p>
    <w:p w14:paraId="542D6676" w14:textId="77777777" w:rsidR="00C0112D" w:rsidRPr="00E86BF3" w:rsidRDefault="00C0112D" w:rsidP="00C0112D">
      <w:pPr>
        <w:pStyle w:val="basic-paragraph"/>
        <w:shd w:val="clear" w:color="auto" w:fill="FFFFFF"/>
        <w:spacing w:before="0" w:beforeAutospacing="0" w:after="125" w:afterAutospacing="0"/>
        <w:ind w:firstLine="401"/>
        <w:rPr>
          <w:color w:val="333333"/>
          <w:lang w:val="sr-Cyrl-RS"/>
        </w:rPr>
      </w:pPr>
    </w:p>
    <w:p w14:paraId="6CC095CE" w14:textId="77777777" w:rsidR="00C0112D" w:rsidRPr="00E86BF3" w:rsidRDefault="00C0112D" w:rsidP="00C0112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Образложења појединачних решења</w:t>
      </w:r>
    </w:p>
    <w:p w14:paraId="333FF0FB" w14:textId="77777777" w:rsidR="00C0112D" w:rsidRPr="00E86BF3" w:rsidRDefault="00C0112D" w:rsidP="00C0112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0C8B73" w14:textId="77777777" w:rsidR="00C0112D" w:rsidRPr="00E86BF3" w:rsidRDefault="00C0112D" w:rsidP="00C011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>Чланом 1. овог правилника прописују се параметри за прорачун количина емитованих загађујућих материја у ваздух на основу врста и количина утрошених горива.</w:t>
      </w:r>
    </w:p>
    <w:p w14:paraId="774E9271" w14:textId="77777777" w:rsidR="002033A7" w:rsidRDefault="002033A7" w:rsidP="002033A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Чланом 2. Прописује се врста обрасца на ко</w:t>
      </w:r>
      <w:r w:rsidR="00C0112D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м обвезници плаћања накнаде 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за заштиту и унапређивање животне средине - </w:t>
      </w:r>
      <w:r w:rsidRPr="00E86BF3">
        <w:rPr>
          <w:rFonts w:ascii="Times New Roman" w:hAnsi="Times New Roman"/>
          <w:sz w:val="24"/>
          <w:szCs w:val="24"/>
          <w:lang w:val="sr-Cyrl-RS"/>
        </w:rPr>
        <w:t>правна лица и предузетници, власници или корисници постројења и простора, који имају обавезу мерења емитованих загађујућих материја у ваздух</w:t>
      </w:r>
      <w:r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E86BF3">
        <w:rPr>
          <w:rFonts w:ascii="Times New Roman" w:hAnsi="Times New Roman"/>
          <w:sz w:val="24"/>
          <w:szCs w:val="24"/>
          <w:lang w:val="sr-Cyrl-RS"/>
        </w:rPr>
        <w:t xml:space="preserve"> у току чијег рада долази до емисије загађујућих материја у ваздух у процесу сагоревања чврстих, течних и гасовитих горива ради добијања енергије, топле воде и паре и грејања простора и генерисања опасног и неопасног отпада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достављају податке, тачније  Образац  ЈЛС – 1. </w:t>
      </w:r>
    </w:p>
    <w:p w14:paraId="1C54E6D3" w14:textId="77777777" w:rsidR="002033A7" w:rsidRDefault="00C0112D" w:rsidP="002033A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Чланом 3. </w:t>
      </w:r>
      <w:r w:rsidR="002033A7">
        <w:rPr>
          <w:rFonts w:ascii="Times New Roman" w:hAnsi="Times New Roman" w:cs="Times New Roman"/>
          <w:sz w:val="24"/>
          <w:szCs w:val="24"/>
          <w:lang w:val="sr-Cyrl-RS"/>
        </w:rPr>
        <w:t>Прописује се врстљ обрасца на ком</w:t>
      </w:r>
      <w:r w:rsidR="002033A7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3A7">
        <w:rPr>
          <w:rFonts w:ascii="Times New Roman" w:hAnsi="Times New Roman" w:cs="Times New Roman"/>
          <w:sz w:val="24"/>
          <w:szCs w:val="24"/>
          <w:lang w:val="sr-Cyrl-RS"/>
        </w:rPr>
        <w:t xml:space="preserve">обвезници </w:t>
      </w:r>
      <w:r w:rsidR="002033A7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плаћања накнаде за заштиту и унапређивање животне средине - </w:t>
      </w:r>
      <w:r w:rsidR="002033A7" w:rsidRPr="00E86BF3">
        <w:rPr>
          <w:rFonts w:ascii="Times New Roman" w:hAnsi="Times New Roman"/>
          <w:sz w:val="24"/>
          <w:szCs w:val="24"/>
          <w:lang w:val="sr-Cyrl-RS"/>
        </w:rPr>
        <w:t xml:space="preserve">правна </w:t>
      </w:r>
      <w:r w:rsidR="002033A7">
        <w:rPr>
          <w:rFonts w:ascii="Times New Roman" w:hAnsi="Times New Roman" w:cs="Times New Roman"/>
          <w:sz w:val="24"/>
          <w:szCs w:val="24"/>
          <w:lang w:val="sr-Cyrl-RS"/>
        </w:rPr>
        <w:t xml:space="preserve">лица и предузетници власници или </w:t>
      </w:r>
      <w:r w:rsidR="002033A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корисници</w:t>
      </w:r>
      <w:r w:rsidR="002033A7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 постројења</w:t>
      </w:r>
      <w:r w:rsidR="002033A7" w:rsidRPr="00E86BF3">
        <w:rPr>
          <w:rFonts w:ascii="Times New Roman" w:hAnsi="Times New Roman"/>
          <w:sz w:val="24"/>
          <w:szCs w:val="24"/>
          <w:lang w:val="sr-Cyrl-RS"/>
        </w:rPr>
        <w:t xml:space="preserve"> и простора</w:t>
      </w:r>
      <w:r w:rsidR="002033A7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033A7" w:rsidRPr="00E86BF3">
        <w:rPr>
          <w:rFonts w:ascii="Times New Roman" w:hAnsi="Times New Roman"/>
          <w:sz w:val="24"/>
          <w:szCs w:val="24"/>
          <w:lang w:val="sr-Cyrl-RS"/>
        </w:rPr>
        <w:t>који немају обавезу мерења емитованих загађујућих материја у ваздух, већ могу и да их прерачунавају</w:t>
      </w:r>
      <w:r w:rsidR="002033A7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2033A7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 у току чијег рада долази до емисије загађујућих материја у ваздух у процесу сагоревања чврстих, течних и гасовитих горива ради добијања енергије, топле воде и паре и грејања простора и генерисања опасног и неопасног отпада</w:t>
      </w:r>
      <w:r w:rsidR="002033A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33A7">
        <w:rPr>
          <w:rFonts w:ascii="Times New Roman" w:hAnsi="Times New Roman" w:cs="Times New Roman"/>
          <w:sz w:val="24"/>
          <w:szCs w:val="24"/>
          <w:lang w:val="sr-Cyrl-RS"/>
        </w:rPr>
        <w:t>достављају податке, тачније Образац  ЈЛС – 2.</w:t>
      </w:r>
    </w:p>
    <w:p w14:paraId="0027E42E" w14:textId="77777777" w:rsidR="00891872" w:rsidRDefault="00891872" w:rsidP="002033A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Чланом 4.</w:t>
      </w:r>
      <w:r w:rsidR="002033A7" w:rsidRPr="00203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3A7" w:rsidRPr="00E86BF3">
        <w:rPr>
          <w:rFonts w:ascii="Times New Roman" w:hAnsi="Times New Roman" w:cs="Times New Roman"/>
          <w:sz w:val="24"/>
          <w:szCs w:val="24"/>
          <w:lang w:val="sr-Cyrl-RS"/>
        </w:rPr>
        <w:t>Прописуј</w:t>
      </w:r>
      <w:r w:rsidR="002033A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033A7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 се врсте образаца</w:t>
      </w:r>
      <w:r w:rsidR="002033A7" w:rsidRPr="00203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3A7">
        <w:rPr>
          <w:rFonts w:ascii="Times New Roman" w:hAnsi="Times New Roman" w:cs="Times New Roman"/>
          <w:sz w:val="24"/>
          <w:szCs w:val="24"/>
          <w:lang w:val="sr-Cyrl-RS"/>
        </w:rPr>
        <w:t>на ком о</w:t>
      </w:r>
      <w:r w:rsidR="002033A7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бвезници плаћања накнаде за заштиту и унапређивање животне средине, </w:t>
      </w:r>
      <w:r w:rsidR="002033A7" w:rsidRPr="00E86BF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власници теретних возила, </w:t>
      </w:r>
      <w:r w:rsidR="002033A7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носивости транспортног средства преко 5 тона и количина терета приликом транспорта нафте и нафтних деривата, као и сировина, производа и полупроизвода хемијских и других опасних материја из индустрије или за индустрију на територији јединице локалне самоуправе са статусом угрожене животне средине на подручју од значаја за Републику Србију, достављају </w:t>
      </w:r>
      <w:r w:rsidR="002033A7">
        <w:rPr>
          <w:rFonts w:ascii="Times New Roman" w:hAnsi="Times New Roman" w:cs="Times New Roman"/>
          <w:sz w:val="24"/>
          <w:szCs w:val="24"/>
          <w:lang w:val="sr-Cyrl-RS"/>
        </w:rPr>
        <w:t>податке, тачније Образац ЈЛС 3.</w:t>
      </w:r>
    </w:p>
    <w:p w14:paraId="15695CAE" w14:textId="77777777" w:rsidR="002033A7" w:rsidRDefault="00891872" w:rsidP="00204B2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Чланом 5. </w:t>
      </w:r>
      <w:r w:rsidR="00204B2A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правилника </w:t>
      </w:r>
      <w:r w:rsidR="002033A7">
        <w:rPr>
          <w:rFonts w:ascii="Times New Roman" w:hAnsi="Times New Roman" w:cs="Times New Roman"/>
          <w:sz w:val="24"/>
          <w:szCs w:val="24"/>
          <w:lang w:val="sr-Cyrl-RS"/>
        </w:rPr>
        <w:t>прописан је начин преузимања и достављања попуњених образац</w:t>
      </w:r>
      <w:r w:rsidR="00204B2A">
        <w:rPr>
          <w:rFonts w:ascii="Times New Roman" w:hAnsi="Times New Roman" w:cs="Times New Roman"/>
          <w:sz w:val="24"/>
          <w:szCs w:val="24"/>
          <w:lang w:val="sr-Cyrl-RS"/>
        </w:rPr>
        <w:t xml:space="preserve">а. </w:t>
      </w:r>
    </w:p>
    <w:p w14:paraId="061539E3" w14:textId="77777777" w:rsidR="00C0112D" w:rsidRPr="00E86BF3" w:rsidRDefault="00204B2A" w:rsidP="00C0112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Чланом 6</w:t>
      </w:r>
      <w:r w:rsidR="002033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33A7"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правилника </w:t>
      </w:r>
      <w:r w:rsidR="00C0112D" w:rsidRPr="00E86BF3">
        <w:rPr>
          <w:rFonts w:ascii="Times New Roman" w:hAnsi="Times New Roman" w:cs="Times New Roman"/>
          <w:sz w:val="24"/>
          <w:szCs w:val="24"/>
          <w:lang w:val="sr-Cyrl-RS"/>
        </w:rPr>
        <w:t>прописано је да  правилник ступа на снагу наредног дана од дана објављивања у ,,Службеном гласнику Републике Србије”.</w:t>
      </w:r>
    </w:p>
    <w:p w14:paraId="775A5D8F" w14:textId="77777777" w:rsidR="00C0112D" w:rsidRPr="00E86BF3" w:rsidRDefault="00C0112D" w:rsidP="00C011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0C42DC4" w14:textId="77777777" w:rsidR="00C0112D" w:rsidRPr="00E86BF3" w:rsidRDefault="00C0112D" w:rsidP="00C011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b/>
          <w:sz w:val="24"/>
          <w:szCs w:val="24"/>
          <w:lang w:val="sr-Cyrl-RS"/>
        </w:rPr>
        <w:t>Разлози за раније ступање на снагу</w:t>
      </w:r>
    </w:p>
    <w:p w14:paraId="611C9D21" w14:textId="77777777" w:rsidR="00C0112D" w:rsidRPr="00E86BF3" w:rsidRDefault="00C0112D" w:rsidP="00C0112D">
      <w:pPr>
        <w:pStyle w:val="ListParagraph"/>
        <w:spacing w:before="120" w:after="0" w:line="240" w:lineRule="auto"/>
        <w:ind w:left="0" w:firstLine="708"/>
        <w:contextualSpacing w:val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Cyrl-RS"/>
        </w:rPr>
      </w:pPr>
      <w:r w:rsidRPr="00E86BF3">
        <w:rPr>
          <w:rFonts w:ascii="Times New Roman" w:hAnsi="Times New Roman"/>
          <w:sz w:val="24"/>
          <w:szCs w:val="24"/>
          <w:lang w:val="sr-Cyrl-RS"/>
        </w:rPr>
        <w:t xml:space="preserve">Чланом 277. став 2. Закона о накнадама за коришћење јавних добара </w:t>
      </w:r>
      <w:r w:rsidRPr="00E86BF3"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Cyrl-RS"/>
        </w:rPr>
        <w:t xml:space="preserve">(Службени гласник РС”, број 95/18), </w:t>
      </w:r>
      <w:r w:rsidRPr="00E86BF3">
        <w:rPr>
          <w:rFonts w:ascii="Times New Roman" w:hAnsi="Times New Roman"/>
          <w:sz w:val="24"/>
          <w:szCs w:val="24"/>
          <w:lang w:val="sr-Cyrl-RS"/>
        </w:rPr>
        <w:t xml:space="preserve">прописано да ће се подзаконски акт из члана 134. став 2. донети до 1. марта 2019. године. У складу са наведеним чланом, </w:t>
      </w:r>
      <w:r w:rsidRPr="00E86BF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Уредба  о критеријумима за одређивање активности које утичу на животну средину према количини загађења, односно степену негативног утицаја на животну средину који настаје обављањем активности,  износима накнада,</w:t>
      </w:r>
      <w:r w:rsidRPr="00E86BF3"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Cyrl-RS"/>
        </w:rPr>
        <w:t xml:space="preserve"> условима за ослобађање од плаћања накнаде или њено умањење, као и критеријума који су од значаја за утицај физичких лица на животну средину ступила на снагу 20. априла 2019. године.</w:t>
      </w:r>
    </w:p>
    <w:p w14:paraId="21C4EE88" w14:textId="77777777" w:rsidR="00C0112D" w:rsidRPr="00E86BF3" w:rsidRDefault="00C0112D" w:rsidP="00C011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>Такође, чланом 136. став 2. Закона о накнадама за коришћење јавних добара, прописано је да јединице локалне самоуправе, својим актима утврђују висину накнаде за заштиту и унапређивање животне средине, а на основу износа прописаних наведеном уредбом. Међутим, одредбе уредбе које се односе на одређивање износа накнаде за правна лица и предузетнике не могу се применити без доношења овог правилником јер се њим прописују параметри за прорачун количина емитованих загађујућих материја у ваздух на основу врста и количина утрошених горива.</w:t>
      </w:r>
    </w:p>
    <w:p w14:paraId="1AFF8E55" w14:textId="77777777" w:rsidR="00C0112D" w:rsidRPr="00E86BF3" w:rsidRDefault="00C0112D" w:rsidP="00C01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>Самим тим, јединице локалне самоуправе не могу донети одлуке којима се утврђује накнада за заштиту и унапређење животне средине,</w:t>
      </w:r>
      <w:r w:rsidR="00891872">
        <w:rPr>
          <w:rFonts w:ascii="Times New Roman" w:hAnsi="Times New Roman" w:cs="Times New Roman"/>
          <w:sz w:val="24"/>
          <w:szCs w:val="24"/>
          <w:lang w:val="sr-Cyrl-RS"/>
        </w:rPr>
        <w:t xml:space="preserve"> што</w:t>
      </w:r>
      <w:r w:rsidRPr="00E86BF3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директно утиче на стабилност система финансирања заштите животне средине у 2019. години.</w:t>
      </w:r>
    </w:p>
    <w:p w14:paraId="59040BD3" w14:textId="77777777" w:rsidR="00C0112D" w:rsidRPr="00E86BF3" w:rsidRDefault="00C0112D" w:rsidP="00C0112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46794B" w14:textId="77777777" w:rsidR="00C0112D" w:rsidRPr="00E86BF3" w:rsidRDefault="00C0112D" w:rsidP="00C0112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b/>
          <w:sz w:val="24"/>
          <w:szCs w:val="24"/>
          <w:lang w:val="sr-Cyrl-RS"/>
        </w:rPr>
        <w:t>Финансијска ефекти акта</w:t>
      </w:r>
    </w:p>
    <w:p w14:paraId="29A7EB58" w14:textId="77777777" w:rsidR="00C0112D" w:rsidRPr="00E86BF3" w:rsidRDefault="00C0112D" w:rsidP="00C0112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BF3">
        <w:rPr>
          <w:rFonts w:ascii="Times New Roman" w:hAnsi="Times New Roman" w:cs="Times New Roman"/>
          <w:sz w:val="24"/>
          <w:szCs w:val="24"/>
          <w:lang w:val="sr-Cyrl-RS"/>
        </w:rPr>
        <w:t>У буџету Републике Србије није потребно обезбедити финансијска средства за спровођење овог акта.</w:t>
      </w:r>
    </w:p>
    <w:sectPr w:rsidR="00C0112D" w:rsidRPr="00E86BF3" w:rsidSect="00496E58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31743" w14:textId="77777777" w:rsidR="00615405" w:rsidRDefault="00615405" w:rsidP="00496E58">
      <w:pPr>
        <w:spacing w:after="0" w:line="240" w:lineRule="auto"/>
      </w:pPr>
      <w:r>
        <w:separator/>
      </w:r>
    </w:p>
  </w:endnote>
  <w:endnote w:type="continuationSeparator" w:id="0">
    <w:p w14:paraId="0FB1C5D1" w14:textId="77777777" w:rsidR="00615405" w:rsidRDefault="00615405" w:rsidP="0049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632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A1F8A" w14:textId="77777777" w:rsidR="00496E58" w:rsidRDefault="00496E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1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89C11" w14:textId="77777777" w:rsidR="00496E58" w:rsidRDefault="00496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C522E" w14:textId="77777777" w:rsidR="00615405" w:rsidRDefault="00615405" w:rsidP="00496E58">
      <w:pPr>
        <w:spacing w:after="0" w:line="240" w:lineRule="auto"/>
      </w:pPr>
      <w:r>
        <w:separator/>
      </w:r>
    </w:p>
  </w:footnote>
  <w:footnote w:type="continuationSeparator" w:id="0">
    <w:p w14:paraId="4CC3BF6C" w14:textId="77777777" w:rsidR="00615405" w:rsidRDefault="00615405" w:rsidP="00496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2D"/>
    <w:rsid w:val="00046994"/>
    <w:rsid w:val="000A6658"/>
    <w:rsid w:val="00176FFF"/>
    <w:rsid w:val="001806C7"/>
    <w:rsid w:val="001A31AA"/>
    <w:rsid w:val="001A36A9"/>
    <w:rsid w:val="002033A7"/>
    <w:rsid w:val="00204B2A"/>
    <w:rsid w:val="0028124D"/>
    <w:rsid w:val="00330C03"/>
    <w:rsid w:val="00360192"/>
    <w:rsid w:val="0036265F"/>
    <w:rsid w:val="00496E58"/>
    <w:rsid w:val="004E7374"/>
    <w:rsid w:val="004F392E"/>
    <w:rsid w:val="00615405"/>
    <w:rsid w:val="006451C7"/>
    <w:rsid w:val="007616CA"/>
    <w:rsid w:val="00790B43"/>
    <w:rsid w:val="007A3ED8"/>
    <w:rsid w:val="008372D5"/>
    <w:rsid w:val="00891872"/>
    <w:rsid w:val="00963997"/>
    <w:rsid w:val="009D1ED0"/>
    <w:rsid w:val="00A81340"/>
    <w:rsid w:val="00A97ADC"/>
    <w:rsid w:val="00BE553A"/>
    <w:rsid w:val="00C0112D"/>
    <w:rsid w:val="00C03A46"/>
    <w:rsid w:val="00DB2BC0"/>
    <w:rsid w:val="00E86BF3"/>
    <w:rsid w:val="00EC4721"/>
    <w:rsid w:val="00ED735E"/>
    <w:rsid w:val="00F1478F"/>
    <w:rsid w:val="00F44CAA"/>
    <w:rsid w:val="00F74AEF"/>
    <w:rsid w:val="00F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8DFD"/>
  <w15:chartTrackingRefBased/>
  <w15:docId w15:val="{B41D07A7-D72B-414C-9696-05A07F33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2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B2BC0"/>
    <w:pPr>
      <w:keepNext/>
      <w:pageBreakBefore/>
      <w:pBdr>
        <w:bottom w:val="single" w:sz="4" w:space="1" w:color="auto"/>
      </w:pBd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color w:val="800000"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B2BC0"/>
    <w:pPr>
      <w:keepNext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lang w:val="sl-SI"/>
    </w:rPr>
  </w:style>
  <w:style w:type="paragraph" w:styleId="Heading3">
    <w:name w:val="heading 3"/>
    <w:basedOn w:val="Normal"/>
    <w:next w:val="Normal"/>
    <w:link w:val="Heading3Char"/>
    <w:qFormat/>
    <w:rsid w:val="00DB2BC0"/>
    <w:pPr>
      <w:keepNext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BC0"/>
    <w:rPr>
      <w:rFonts w:eastAsia="Times New Roman"/>
      <w:b/>
      <w:color w:val="800000"/>
      <w:kern w:val="28"/>
      <w:sz w:val="28"/>
    </w:rPr>
  </w:style>
  <w:style w:type="character" w:customStyle="1" w:styleId="Heading2Char">
    <w:name w:val="Heading 2 Char"/>
    <w:link w:val="Heading2"/>
    <w:rsid w:val="00DB2BC0"/>
    <w:rPr>
      <w:rFonts w:eastAsia="Times New Roman"/>
      <w:b/>
      <w:i/>
      <w:sz w:val="24"/>
      <w:lang w:val="sl-SI"/>
    </w:rPr>
  </w:style>
  <w:style w:type="character" w:customStyle="1" w:styleId="Heading3Char">
    <w:name w:val="Heading 3 Char"/>
    <w:link w:val="Heading3"/>
    <w:rsid w:val="00DB2BC0"/>
    <w:rPr>
      <w:rFonts w:eastAsia="Times New Roman"/>
      <w:sz w:val="24"/>
      <w:lang w:val="sl-SI"/>
    </w:rPr>
  </w:style>
  <w:style w:type="character" w:styleId="Strong">
    <w:name w:val="Strong"/>
    <w:qFormat/>
    <w:rsid w:val="00DB2BC0"/>
    <w:rPr>
      <w:b/>
      <w:bCs/>
    </w:rPr>
  </w:style>
  <w:style w:type="character" w:styleId="Emphasis">
    <w:name w:val="Emphasis"/>
    <w:qFormat/>
    <w:rsid w:val="00DB2BC0"/>
    <w:rPr>
      <w:i/>
      <w:iCs/>
    </w:rPr>
  </w:style>
  <w:style w:type="paragraph" w:styleId="NoSpacing">
    <w:name w:val="No Spacing"/>
    <w:qFormat/>
    <w:rsid w:val="00DB2BC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B2BC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r-Latn-CS"/>
    </w:rPr>
  </w:style>
  <w:style w:type="character" w:styleId="IntenseReference">
    <w:name w:val="Intense Reference"/>
    <w:qFormat/>
    <w:rsid w:val="00DB2BC0"/>
    <w:rPr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C0112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-paragraph">
    <w:name w:val="basic-paragraph"/>
    <w:basedOn w:val="Normal"/>
    <w:rsid w:val="00C0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C0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6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E58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6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5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C446E773364EA67F94BAA4D70E85" ma:contentTypeVersion="9" ma:contentTypeDescription="Create a new document." ma:contentTypeScope="" ma:versionID="7b8da0749da4490efe23121c9754d850">
  <xsd:schema xmlns:xsd="http://www.w3.org/2001/XMLSchema" xmlns:xs="http://www.w3.org/2001/XMLSchema" xmlns:p="http://schemas.microsoft.com/office/2006/metadata/properties" xmlns:ns2="5986dbef-0c45-48a2-8ebd-959332beeb43" xmlns:ns3="4a1e31c7-9c5a-4c81-b8f0-f400ab8f1618" targetNamespace="http://schemas.microsoft.com/office/2006/metadata/properties" ma:root="true" ma:fieldsID="407f5ef856641bc8d74da50bcaa1adf4" ns2:_="" ns3:_="">
    <xsd:import namespace="5986dbef-0c45-48a2-8ebd-959332beeb43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dbef-0c45-48a2-8ebd-959332be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1E1C-9085-478E-8974-56F1A621FC18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a1e31c7-9c5a-4c81-b8f0-f400ab8f1618"/>
    <ds:schemaRef ds:uri="http://schemas.openxmlformats.org/package/2006/metadata/core-properties"/>
    <ds:schemaRef ds:uri="5986dbef-0c45-48a2-8ebd-959332beeb4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4AA26A-C249-4151-8228-CDB982D3F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C4245-375A-4A52-951B-62481A9C6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6dbef-0c45-48a2-8ebd-959332beeb43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920BE3-1754-49A3-9090-7AB136B8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Kaludjerovic</dc:creator>
  <cp:keywords/>
  <dc:description/>
  <cp:lastModifiedBy>Ljubinka Kaludjerovic</cp:lastModifiedBy>
  <cp:revision>3</cp:revision>
  <cp:lastPrinted>2019-06-27T10:29:00Z</cp:lastPrinted>
  <dcterms:created xsi:type="dcterms:W3CDTF">2019-07-05T08:22:00Z</dcterms:created>
  <dcterms:modified xsi:type="dcterms:W3CDTF">2019-07-05T08:22:00Z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0x010100A54AC446E773364EA67F94BAA4D70E85</vt:lpwstr>
  </property>
</Properties>
</file>