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0"/>
        <w:gridCol w:w="266"/>
      </w:tblGrid>
      <w:tr w:rsidR="00136BCF" w:rsidRPr="00301A1A" w14:paraId="59365B0B" w14:textId="77777777" w:rsidTr="00FE77CD">
        <w:tc>
          <w:tcPr>
            <w:tcW w:w="9356" w:type="dxa"/>
            <w:gridSpan w:val="2"/>
            <w:hideMark/>
          </w:tcPr>
          <w:p w14:paraId="724B98EB" w14:textId="60A78853" w:rsidR="00136BCF" w:rsidRPr="00301A1A" w:rsidRDefault="00735ED7" w:rsidP="002959B7">
            <w:pPr>
              <w:ind w:right="-18" w:firstLine="720"/>
              <w:rPr>
                <w:sz w:val="24"/>
                <w:szCs w:val="24"/>
                <w:lang w:val="ru-RU"/>
              </w:rPr>
            </w:pPr>
            <w:bookmarkStart w:id="0" w:name="_GoBack" w:colFirst="0" w:colLast="0"/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</w:t>
            </w:r>
            <w:proofErr w:type="spellEnd"/>
            <w:r>
              <w:rPr>
                <w:sz w:val="24"/>
                <w:szCs w:val="24"/>
              </w:rPr>
              <w:t>. 4. и</w:t>
            </w:r>
            <w:r w:rsidR="002959B7" w:rsidRPr="004B4BE4">
              <w:rPr>
                <w:sz w:val="24"/>
                <w:szCs w:val="24"/>
              </w:rPr>
              <w:t xml:space="preserve"> </w:t>
            </w:r>
            <w:r w:rsidR="002959B7">
              <w:rPr>
                <w:sz w:val="24"/>
                <w:szCs w:val="24"/>
                <w:lang w:val="sr-Cyrl-RS"/>
              </w:rPr>
              <w:t>133. Закона о запосленима у аутономним покрајинама и јединицама локалне самоуправе</w:t>
            </w:r>
            <w:r w:rsidR="002959B7" w:rsidRPr="004B4BE4">
              <w:rPr>
                <w:sz w:val="24"/>
                <w:szCs w:val="24"/>
                <w:lang w:val="sr-Cyrl-RS"/>
              </w:rPr>
              <w:t xml:space="preserve"> </w:t>
            </w:r>
            <w:r w:rsidR="002959B7" w:rsidRPr="004B4BE4">
              <w:rPr>
                <w:sz w:val="24"/>
                <w:szCs w:val="24"/>
                <w:lang w:val="ru-RU"/>
              </w:rPr>
              <w:t>(„Службени</w:t>
            </w:r>
            <w:r w:rsidR="002959B7">
              <w:rPr>
                <w:sz w:val="24"/>
                <w:szCs w:val="24"/>
                <w:lang w:val="ru-RU"/>
              </w:rPr>
              <w:t xml:space="preserve"> гласник РС“ бр. 21/2016</w:t>
            </w:r>
            <w:r w:rsidR="002959B7" w:rsidRPr="004B4BE4">
              <w:rPr>
                <w:sz w:val="24"/>
                <w:szCs w:val="24"/>
                <w:lang w:val="ru-RU"/>
              </w:rPr>
              <w:t>)</w:t>
            </w:r>
            <w:r w:rsidR="00136BCF">
              <w:rPr>
                <w:sz w:val="24"/>
                <w:szCs w:val="24"/>
                <w:lang w:val="ru-RU"/>
              </w:rPr>
              <w:t xml:space="preserve">, члана 3. став 2. и члана 35. Уредбе о оцењивању државних службеника („Службени гласник РС“, број 11/06 и 109/09), </w:t>
            </w:r>
            <w:r w:rsidR="002959B7">
              <w:rPr>
                <w:sz w:val="24"/>
                <w:szCs w:val="24"/>
                <w:lang w:val="sr-Latn-RS"/>
              </w:rPr>
              <w:t>___________________________</w:t>
            </w:r>
            <w:r w:rsidR="00136BCF">
              <w:rPr>
                <w:sz w:val="24"/>
                <w:szCs w:val="24"/>
                <w:lang w:val="ru-RU"/>
              </w:rPr>
              <w:t xml:space="preserve"> доноси</w:t>
            </w:r>
          </w:p>
        </w:tc>
      </w:tr>
      <w:bookmarkEnd w:id="0"/>
      <w:tr w:rsidR="00136BCF" w:rsidRPr="00301A1A" w14:paraId="2844381F" w14:textId="77777777" w:rsidTr="00136BCF">
        <w:trPr>
          <w:gridAfter w:val="1"/>
          <w:wAfter w:w="266" w:type="dxa"/>
        </w:trPr>
        <w:tc>
          <w:tcPr>
            <w:tcW w:w="9090" w:type="dxa"/>
          </w:tcPr>
          <w:p w14:paraId="154F8F96" w14:textId="77777777" w:rsidR="00136BCF" w:rsidRPr="00301A1A" w:rsidRDefault="00136BCF">
            <w:pPr>
              <w:rPr>
                <w:sz w:val="24"/>
                <w:szCs w:val="24"/>
                <w:lang w:val="ru-RU"/>
              </w:rPr>
            </w:pPr>
          </w:p>
        </w:tc>
      </w:tr>
      <w:tr w:rsidR="00136BCF" w14:paraId="20C86F1A" w14:textId="77777777" w:rsidTr="00136BCF">
        <w:trPr>
          <w:gridAfter w:val="1"/>
          <w:wAfter w:w="266" w:type="dxa"/>
          <w:trHeight w:val="477"/>
        </w:trPr>
        <w:tc>
          <w:tcPr>
            <w:tcW w:w="9090" w:type="dxa"/>
          </w:tcPr>
          <w:p w14:paraId="5C29D3CD" w14:textId="77777777" w:rsidR="00136BCF" w:rsidRDefault="00136BCF" w:rsidP="00FE77C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 Е Ш Е Њ Е</w:t>
            </w:r>
          </w:p>
          <w:p w14:paraId="4BAF57CF" w14:textId="77777777" w:rsidR="00136BCF" w:rsidRDefault="00136BCF">
            <w:pPr>
              <w:rPr>
                <w:sz w:val="24"/>
                <w:szCs w:val="24"/>
              </w:rPr>
            </w:pPr>
          </w:p>
        </w:tc>
      </w:tr>
      <w:tr w:rsidR="00136BCF" w14:paraId="70A35CB0" w14:textId="77777777" w:rsidTr="00136BCF">
        <w:trPr>
          <w:gridAfter w:val="1"/>
          <w:wAfter w:w="266" w:type="dxa"/>
          <w:trHeight w:val="80"/>
        </w:trPr>
        <w:tc>
          <w:tcPr>
            <w:tcW w:w="9090" w:type="dxa"/>
          </w:tcPr>
          <w:p w14:paraId="445AF630" w14:textId="77777777" w:rsidR="00136BCF" w:rsidRDefault="00136BCF">
            <w:pPr>
              <w:rPr>
                <w:sz w:val="24"/>
                <w:szCs w:val="24"/>
              </w:rPr>
            </w:pPr>
          </w:p>
        </w:tc>
      </w:tr>
    </w:tbl>
    <w:p w14:paraId="4627B031" w14:textId="77777777" w:rsidR="00136BCF" w:rsidRDefault="00136BCF" w:rsidP="00136BCF">
      <w:pPr>
        <w:rPr>
          <w:vanish/>
        </w:rPr>
      </w:pPr>
    </w:p>
    <w:tbl>
      <w:tblPr>
        <w:tblpPr w:leftFromText="180" w:rightFromText="180" w:vertAnchor="text" w:horzAnchor="margin" w:tblpY="-3993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108"/>
        <w:gridCol w:w="4536"/>
      </w:tblGrid>
      <w:tr w:rsidR="00136BCF" w14:paraId="4C78509A" w14:textId="77777777" w:rsidTr="00136BCF">
        <w:trPr>
          <w:gridBefore w:val="1"/>
          <w:wBefore w:w="108" w:type="dxa"/>
          <w:trHeight w:val="2157"/>
        </w:trPr>
        <w:tc>
          <w:tcPr>
            <w:tcW w:w="4536" w:type="dxa"/>
          </w:tcPr>
          <w:p w14:paraId="7B9F2323" w14:textId="77777777" w:rsidR="00136BCF" w:rsidRDefault="00136BCF">
            <w:pPr>
              <w:jc w:val="center"/>
              <w:rPr>
                <w:noProof/>
                <w:sz w:val="24"/>
                <w:szCs w:val="24"/>
              </w:rPr>
            </w:pPr>
          </w:p>
          <w:p w14:paraId="2313DFAA" w14:textId="77777777" w:rsidR="00136BCF" w:rsidRDefault="00136BCF" w:rsidP="002959B7">
            <w:pPr>
              <w:rPr>
                <w:noProof/>
                <w:sz w:val="24"/>
                <w:szCs w:val="24"/>
              </w:rPr>
            </w:pPr>
          </w:p>
        </w:tc>
      </w:tr>
      <w:tr w:rsidR="002959B7" w14:paraId="5EC74316" w14:textId="77777777" w:rsidTr="002A65A9">
        <w:trPr>
          <w:trHeight w:val="80"/>
        </w:trPr>
        <w:tc>
          <w:tcPr>
            <w:tcW w:w="4644" w:type="dxa"/>
            <w:gridSpan w:val="2"/>
            <w:hideMark/>
          </w:tcPr>
          <w:p w14:paraId="3EB9079A" w14:textId="77777777" w:rsidR="00496BF5" w:rsidRPr="001C0E08" w:rsidRDefault="00496BF5" w:rsidP="001C0E08">
            <w:pPr>
              <w:rPr>
                <w:sz w:val="24"/>
                <w:szCs w:val="24"/>
                <w:u w:val="single"/>
                <w:lang w:val="sr-Latn-RS"/>
              </w:rPr>
            </w:pPr>
            <w:r w:rsidRPr="00496BF5">
              <w:rPr>
                <w:sz w:val="24"/>
                <w:szCs w:val="24"/>
                <w:u w:val="single"/>
                <w:lang w:val="sr-Cyrl-RS"/>
              </w:rPr>
              <w:t>ПОВЕРЉИВО</w:t>
            </w:r>
          </w:p>
          <w:p w14:paraId="5B6568C0" w14:textId="77777777" w:rsidR="00496BF5" w:rsidRDefault="00496BF5" w:rsidP="00496BF5">
            <w:pPr>
              <w:jc w:val="right"/>
              <w:rPr>
                <w:sz w:val="24"/>
                <w:szCs w:val="24"/>
                <w:lang w:val="sr-Cyrl-RS"/>
              </w:rPr>
            </w:pPr>
          </w:p>
          <w:p w14:paraId="5C70645E" w14:textId="77777777" w:rsidR="002959B7" w:rsidRPr="00120C9C" w:rsidRDefault="002959B7" w:rsidP="002959B7">
            <w:pPr>
              <w:rPr>
                <w:sz w:val="24"/>
                <w:szCs w:val="24"/>
                <w:lang w:val="sr-Cyrl-RS"/>
              </w:rPr>
            </w:pPr>
            <w:r w:rsidRPr="00120C9C">
              <w:rPr>
                <w:sz w:val="24"/>
                <w:szCs w:val="24"/>
                <w:lang w:val="sr-Cyrl-RS"/>
              </w:rPr>
              <w:t>Република Србија</w:t>
            </w:r>
            <w:r w:rsidR="00496BF5">
              <w:rPr>
                <w:sz w:val="24"/>
                <w:szCs w:val="24"/>
                <w:lang w:val="sr-Cyrl-RS"/>
              </w:rPr>
              <w:t xml:space="preserve">                                                                          </w:t>
            </w:r>
          </w:p>
        </w:tc>
      </w:tr>
      <w:tr w:rsidR="002959B7" w14:paraId="5CF0C0D4" w14:textId="77777777" w:rsidTr="002A65A9">
        <w:trPr>
          <w:cantSplit/>
          <w:trHeight w:val="405"/>
        </w:trPr>
        <w:tc>
          <w:tcPr>
            <w:tcW w:w="4644" w:type="dxa"/>
            <w:gridSpan w:val="2"/>
            <w:hideMark/>
          </w:tcPr>
          <w:p w14:paraId="1D659423" w14:textId="77777777" w:rsidR="002959B7" w:rsidRPr="00120C9C" w:rsidRDefault="002959B7" w:rsidP="002959B7">
            <w:pPr>
              <w:rPr>
                <w:sz w:val="24"/>
                <w:szCs w:val="24"/>
                <w:lang w:val="sr-Cyrl-RS"/>
              </w:rPr>
            </w:pPr>
            <w:r w:rsidRPr="00120C9C">
              <w:rPr>
                <w:sz w:val="24"/>
                <w:szCs w:val="24"/>
                <w:lang w:val="sr-Cyrl-RS"/>
              </w:rPr>
              <w:t>Општина / Град / Градска општина _______________</w:t>
            </w:r>
          </w:p>
        </w:tc>
      </w:tr>
      <w:tr w:rsidR="002959B7" w14:paraId="7DFE3A18" w14:textId="77777777" w:rsidTr="002A65A9">
        <w:tc>
          <w:tcPr>
            <w:tcW w:w="4644" w:type="dxa"/>
            <w:gridSpan w:val="2"/>
          </w:tcPr>
          <w:p w14:paraId="1B22751C" w14:textId="77777777" w:rsidR="002959B7" w:rsidRDefault="002959B7" w:rsidP="002959B7">
            <w:pPr>
              <w:rPr>
                <w:sz w:val="24"/>
                <w:szCs w:val="24"/>
                <w:lang w:val="sr-Cyrl-RS"/>
              </w:rPr>
            </w:pPr>
            <w:r w:rsidRPr="00120C9C">
              <w:rPr>
                <w:sz w:val="24"/>
                <w:szCs w:val="24"/>
                <w:lang w:val="sr-Cyrl-RS"/>
              </w:rPr>
              <w:t>Број __________________</w:t>
            </w:r>
          </w:p>
          <w:p w14:paraId="13F382D3" w14:textId="77777777" w:rsidR="002959B7" w:rsidRDefault="002959B7" w:rsidP="002959B7">
            <w:pPr>
              <w:rPr>
                <w:sz w:val="24"/>
                <w:szCs w:val="24"/>
                <w:lang w:val="sr-Cyrl-RS"/>
              </w:rPr>
            </w:pPr>
          </w:p>
          <w:p w14:paraId="7FEE8F59" w14:textId="77777777" w:rsidR="002959B7" w:rsidRPr="00120C9C" w:rsidRDefault="002959B7" w:rsidP="002959B7">
            <w:pPr>
              <w:rPr>
                <w:sz w:val="24"/>
                <w:szCs w:val="24"/>
                <w:lang w:val="sr-Cyrl-RS"/>
              </w:rPr>
            </w:pPr>
          </w:p>
        </w:tc>
      </w:tr>
    </w:tbl>
    <w:p w14:paraId="1D07B929" w14:textId="77777777" w:rsidR="00272ADF" w:rsidRPr="00272ADF" w:rsidRDefault="00136BCF" w:rsidP="00272ADF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1300D0">
        <w:rPr>
          <w:b/>
          <w:sz w:val="24"/>
          <w:szCs w:val="24"/>
        </w:rPr>
        <w:t xml:space="preserve">______________________________, </w:t>
      </w:r>
      <w:r w:rsidR="001300D0">
        <w:rPr>
          <w:sz w:val="24"/>
          <w:szCs w:val="24"/>
          <w:lang w:val="sr-Cyrl-RS"/>
        </w:rPr>
        <w:t>начелнику/заменику начелника/службенику/намештенику</w:t>
      </w:r>
      <w:r w:rsidR="00272ADF" w:rsidRPr="00272ADF">
        <w:rPr>
          <w:sz w:val="24"/>
          <w:szCs w:val="24"/>
          <w:lang w:val="ru-RU"/>
        </w:rPr>
        <w:t xml:space="preserve"> у </w:t>
      </w:r>
      <w:r w:rsidR="001300D0">
        <w:rPr>
          <w:sz w:val="24"/>
          <w:szCs w:val="24"/>
          <w:lang w:val="ru-RU"/>
        </w:rPr>
        <w:t>___________________________________________</w:t>
      </w:r>
      <w:r w:rsidR="00272ADF" w:rsidRPr="00272ADF">
        <w:rPr>
          <w:sz w:val="24"/>
          <w:szCs w:val="24"/>
          <w:lang w:val="ru-RU"/>
        </w:rPr>
        <w:t xml:space="preserve">, распоређеном на </w:t>
      </w:r>
      <w:r w:rsidR="00BD58F8">
        <w:rPr>
          <w:sz w:val="24"/>
          <w:szCs w:val="24"/>
          <w:lang w:val="sr-Cyrl-RS"/>
        </w:rPr>
        <w:t>радно место</w:t>
      </w:r>
      <w:r w:rsidR="00496BF5">
        <w:rPr>
          <w:sz w:val="24"/>
          <w:szCs w:val="24"/>
          <w:lang w:val="sr-Cyrl-RS"/>
        </w:rPr>
        <w:t>,</w:t>
      </w:r>
      <w:r w:rsidR="00BD58F8">
        <w:rPr>
          <w:sz w:val="24"/>
          <w:szCs w:val="24"/>
          <w:lang w:val="sr-Cyrl-RS"/>
        </w:rPr>
        <w:t xml:space="preserve"> </w:t>
      </w:r>
      <w:r w:rsidR="001300D0">
        <w:rPr>
          <w:sz w:val="24"/>
          <w:szCs w:val="24"/>
          <w:lang w:val="sr-Cyrl-RS"/>
        </w:rPr>
        <w:t>_____________________________________________</w:t>
      </w:r>
      <w:r w:rsidR="00272ADF" w:rsidRPr="00272ADF">
        <w:rPr>
          <w:sz w:val="24"/>
          <w:szCs w:val="24"/>
          <w:lang w:val="sr-Cyrl-RS"/>
        </w:rPr>
        <w:t xml:space="preserve">, </w:t>
      </w:r>
      <w:r w:rsidR="00496BF5">
        <w:rPr>
          <w:sz w:val="24"/>
          <w:szCs w:val="24"/>
          <w:lang w:val="ru-RU"/>
        </w:rPr>
        <w:t>које је разврстано у</w:t>
      </w:r>
      <w:r w:rsidR="00272ADF" w:rsidRPr="00272ADF">
        <w:rPr>
          <w:sz w:val="24"/>
          <w:szCs w:val="24"/>
          <w:lang w:val="ru-RU"/>
        </w:rPr>
        <w:t xml:space="preserve"> звању</w:t>
      </w:r>
      <w:r w:rsidR="001300D0">
        <w:rPr>
          <w:sz w:val="24"/>
          <w:szCs w:val="24"/>
          <w:lang w:val="ru-RU"/>
        </w:rPr>
        <w:t xml:space="preserve"> __________________</w:t>
      </w:r>
      <w:r w:rsidR="00272ADF" w:rsidRPr="00272ADF">
        <w:rPr>
          <w:sz w:val="24"/>
          <w:szCs w:val="24"/>
          <w:lang w:val="ru-RU"/>
        </w:rPr>
        <w:t xml:space="preserve">, за период оцењивања од 01. </w:t>
      </w:r>
      <w:proofErr w:type="spellStart"/>
      <w:r w:rsidR="00272ADF" w:rsidRPr="00272ADF">
        <w:rPr>
          <w:sz w:val="24"/>
          <w:szCs w:val="24"/>
        </w:rPr>
        <w:t>јануара</w:t>
      </w:r>
      <w:proofErr w:type="spellEnd"/>
      <w:r w:rsidR="001300D0">
        <w:rPr>
          <w:sz w:val="24"/>
          <w:szCs w:val="24"/>
          <w:lang w:val="ru-RU"/>
        </w:rPr>
        <w:t xml:space="preserve"> до 31. децембра __________</w:t>
      </w:r>
      <w:r w:rsidR="00272ADF" w:rsidRPr="00272ADF">
        <w:rPr>
          <w:sz w:val="24"/>
          <w:szCs w:val="24"/>
          <w:lang w:val="ru-RU"/>
        </w:rPr>
        <w:t xml:space="preserve">.године, одређује се оцена: </w:t>
      </w:r>
    </w:p>
    <w:p w14:paraId="4C5718E9" w14:textId="77777777" w:rsidR="00136BCF" w:rsidRDefault="00136BCF" w:rsidP="00136BCF">
      <w:pPr>
        <w:rPr>
          <w:sz w:val="24"/>
          <w:szCs w:val="24"/>
        </w:rPr>
      </w:pPr>
    </w:p>
    <w:p w14:paraId="44637344" w14:textId="77777777" w:rsidR="00136BCF" w:rsidRDefault="00136BCF" w:rsidP="00136BC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“ </w:t>
      </w:r>
      <w:r w:rsidR="001300D0">
        <w:rPr>
          <w:b/>
          <w:sz w:val="24"/>
          <w:szCs w:val="24"/>
          <w:lang w:val="ru-RU"/>
        </w:rPr>
        <w:t>______________</w:t>
      </w:r>
      <w:r>
        <w:rPr>
          <w:b/>
          <w:sz w:val="24"/>
          <w:szCs w:val="24"/>
          <w:lang w:val="ru-RU"/>
        </w:rPr>
        <w:t>“– (</w:t>
      </w:r>
      <w:r w:rsidR="001300D0">
        <w:rPr>
          <w:b/>
          <w:sz w:val="24"/>
          <w:szCs w:val="24"/>
          <w:lang w:val="ru-RU"/>
        </w:rPr>
        <w:t>0,00</w:t>
      </w:r>
      <w:r>
        <w:rPr>
          <w:b/>
          <w:sz w:val="24"/>
          <w:szCs w:val="24"/>
          <w:lang w:val="ru-RU"/>
        </w:rPr>
        <w:t>)</w:t>
      </w:r>
    </w:p>
    <w:p w14:paraId="3649E2A0" w14:textId="77777777" w:rsidR="00136BCF" w:rsidRDefault="00136BCF" w:rsidP="00136BCF">
      <w:pPr>
        <w:jc w:val="center"/>
        <w:rPr>
          <w:b/>
          <w:sz w:val="24"/>
          <w:szCs w:val="24"/>
          <w:lang w:val="ru-RU"/>
        </w:rPr>
      </w:pPr>
    </w:p>
    <w:p w14:paraId="4B87F5AE" w14:textId="77777777" w:rsidR="00136BCF" w:rsidRDefault="00136BCF" w:rsidP="00136BCF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б р а з л о ж е њ е</w:t>
      </w:r>
    </w:p>
    <w:p w14:paraId="39E90115" w14:textId="77777777" w:rsidR="00136BCF" w:rsidRDefault="00136BCF" w:rsidP="00136BCF">
      <w:pPr>
        <w:tabs>
          <w:tab w:val="left" w:pos="76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</w:p>
    <w:p w14:paraId="12312025" w14:textId="171C222B" w:rsidR="00735ED7" w:rsidRPr="00301A1A" w:rsidRDefault="00735ED7" w:rsidP="00E505C3">
      <w:pPr>
        <w:shd w:val="clear" w:color="auto" w:fill="FFFFFF"/>
        <w:spacing w:before="48" w:after="4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Чланом 4. </w:t>
      </w:r>
      <w:r w:rsidRPr="00301A1A">
        <w:rPr>
          <w:sz w:val="24"/>
          <w:szCs w:val="24"/>
          <w:lang w:val="sr-Cyrl-RS"/>
        </w:rPr>
        <w:t xml:space="preserve">Закона о </w:t>
      </w:r>
      <w:r>
        <w:rPr>
          <w:sz w:val="24"/>
          <w:szCs w:val="24"/>
          <w:lang w:val="sr-Cyrl-RS"/>
        </w:rPr>
        <w:t>запосленима у аутономним покрајинама и јединицама локалне самоуправе</w:t>
      </w:r>
      <w:r w:rsidRPr="00301A1A">
        <w:rPr>
          <w:sz w:val="24"/>
          <w:szCs w:val="24"/>
          <w:lang w:val="sr-Cyrl-RS"/>
        </w:rPr>
        <w:t xml:space="preserve"> прописано је _____________________________________________________</w:t>
      </w:r>
    </w:p>
    <w:p w14:paraId="55C863A6" w14:textId="01AAF8EC" w:rsidR="00735ED7" w:rsidRPr="00301A1A" w:rsidRDefault="00136BCF" w:rsidP="00E505C3">
      <w:pPr>
        <w:shd w:val="clear" w:color="auto" w:fill="FFFFFF"/>
        <w:spacing w:before="48" w:after="48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</w:p>
    <w:p w14:paraId="3ADB598C" w14:textId="16DB3EE5" w:rsidR="00E505C3" w:rsidRPr="00301A1A" w:rsidRDefault="00735ED7" w:rsidP="00E505C3">
      <w:pPr>
        <w:shd w:val="clear" w:color="auto" w:fill="FFFFFF"/>
        <w:spacing w:before="48" w:after="48"/>
        <w:rPr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Чланом 133. </w:t>
      </w:r>
      <w:r w:rsidRPr="00301A1A">
        <w:rPr>
          <w:sz w:val="24"/>
          <w:szCs w:val="24"/>
          <w:lang w:val="sr-Cyrl-RS"/>
        </w:rPr>
        <w:t>Закона</w:t>
      </w:r>
      <w:r w:rsidR="00163FEE" w:rsidRPr="00301A1A">
        <w:rPr>
          <w:sz w:val="24"/>
          <w:szCs w:val="24"/>
          <w:lang w:val="sr-Cyrl-RS"/>
        </w:rPr>
        <w:t xml:space="preserve"> о </w:t>
      </w:r>
      <w:r w:rsidR="00163FEE">
        <w:rPr>
          <w:sz w:val="24"/>
          <w:szCs w:val="24"/>
          <w:lang w:val="sr-Cyrl-RS"/>
        </w:rPr>
        <w:t>запосленима у аутономним покрајинама и јединицама локалне самоуправе</w:t>
      </w:r>
      <w:r w:rsidR="00163FEE" w:rsidRPr="00301A1A">
        <w:rPr>
          <w:sz w:val="24"/>
          <w:szCs w:val="24"/>
          <w:lang w:val="sr-Cyrl-RS"/>
        </w:rPr>
        <w:t xml:space="preserve"> прописано је</w:t>
      </w:r>
      <w:r w:rsidR="00E505C3">
        <w:rPr>
          <w:sz w:val="24"/>
          <w:szCs w:val="24"/>
          <w:lang w:val="sr-Cyrl-RS"/>
        </w:rPr>
        <w:t xml:space="preserve"> да </w:t>
      </w:r>
      <w:r w:rsidR="00E505C3" w:rsidRPr="00301A1A">
        <w:rPr>
          <w:color w:val="000000"/>
          <w:sz w:val="24"/>
          <w:szCs w:val="24"/>
          <w:lang w:val="sr-Cyrl-RS"/>
        </w:rPr>
        <w:t>службеника оцењује начелник управе, односно руководилац који руководи организацијом или службом, на основу предлога непосредног руководиоца.</w:t>
      </w:r>
    </w:p>
    <w:p w14:paraId="0C071E50" w14:textId="77777777" w:rsidR="00E505C3" w:rsidRPr="00301A1A" w:rsidRDefault="00E505C3" w:rsidP="00E505C3">
      <w:pPr>
        <w:shd w:val="clear" w:color="auto" w:fill="FFFFFF"/>
        <w:spacing w:before="48" w:after="48"/>
        <w:rPr>
          <w:color w:val="000000"/>
          <w:sz w:val="24"/>
          <w:szCs w:val="24"/>
          <w:lang w:val="sr-Cyrl-RS"/>
        </w:rPr>
      </w:pPr>
      <w:r w:rsidRPr="00301A1A">
        <w:rPr>
          <w:color w:val="000000"/>
          <w:sz w:val="24"/>
          <w:szCs w:val="24"/>
          <w:lang w:val="sr-Cyrl-RS"/>
        </w:rPr>
        <w:t>Начелника управе и заменика начелника управе оцењује градоначелник, односно председник општине или председник градске општине.</w:t>
      </w:r>
    </w:p>
    <w:p w14:paraId="08229D5C" w14:textId="77777777" w:rsidR="0031666C" w:rsidRPr="00301A1A" w:rsidRDefault="0031666C" w:rsidP="00E505C3">
      <w:pPr>
        <w:shd w:val="clear" w:color="auto" w:fill="FFFFFF"/>
        <w:spacing w:before="48" w:after="48"/>
        <w:rPr>
          <w:color w:val="000000"/>
          <w:sz w:val="24"/>
          <w:szCs w:val="24"/>
          <w:lang w:val="sr-Cyrl-RS"/>
        </w:rPr>
      </w:pPr>
    </w:p>
    <w:p w14:paraId="32FB920A" w14:textId="085D610B" w:rsidR="0031666C" w:rsidRPr="00481C28" w:rsidRDefault="0031666C" w:rsidP="00E505C3">
      <w:pPr>
        <w:shd w:val="clear" w:color="auto" w:fill="FFFFFF"/>
        <w:spacing w:before="48" w:after="48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Истеком периода за оцењивање оцењивач је припрем</w:t>
      </w:r>
      <w:r w:rsidR="00735ED7">
        <w:rPr>
          <w:color w:val="000000"/>
          <w:sz w:val="24"/>
          <w:szCs w:val="24"/>
          <w:lang w:val="sr-Cyrl-RS"/>
        </w:rPr>
        <w:t>и</w:t>
      </w:r>
      <w:r>
        <w:rPr>
          <w:color w:val="000000"/>
          <w:sz w:val="24"/>
          <w:szCs w:val="24"/>
          <w:lang w:val="sr-Cyrl-RS"/>
        </w:rPr>
        <w:t xml:space="preserve">о извештај о оцењивању ____________________, распоређеног на радно место _________________________, разврстано у звање ___________________________ и доставио је позив за разговор. </w:t>
      </w:r>
      <w:r w:rsidR="003A642F">
        <w:rPr>
          <w:color w:val="000000"/>
          <w:sz w:val="24"/>
          <w:szCs w:val="24"/>
          <w:lang w:val="sr-Cyrl-RS"/>
        </w:rPr>
        <w:t>По обављеном разговору дана _____________ године извештај о оцењивању су потписали службеник који није имао коментар/који је изнео следећи коментар______________ и оцењивач.</w:t>
      </w:r>
      <w:r w:rsidR="00481C28">
        <w:rPr>
          <w:color w:val="000000"/>
          <w:sz w:val="24"/>
          <w:szCs w:val="24"/>
          <w:lang w:val="sr-Latn-RS"/>
        </w:rPr>
        <w:t xml:space="preserve"> </w:t>
      </w:r>
      <w:r w:rsidR="00481C28">
        <w:rPr>
          <w:color w:val="000000"/>
          <w:sz w:val="24"/>
          <w:szCs w:val="24"/>
          <w:lang w:val="sr-Cyrl-RS"/>
        </w:rPr>
        <w:t xml:space="preserve">Службенику за управљање људским ресурсима је достављен извештај о оцењивању именованог службеника, који је правилно припремљен. На основу овог извештаја сачињен је предлог решења, који је достављен руководиоцу. </w:t>
      </w:r>
    </w:p>
    <w:p w14:paraId="781E4546" w14:textId="77777777" w:rsidR="00136BCF" w:rsidRPr="00163FEE" w:rsidRDefault="00163FEE" w:rsidP="00136BCF">
      <w:pPr>
        <w:tabs>
          <w:tab w:val="left" w:pos="765"/>
        </w:tabs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</w:p>
    <w:p w14:paraId="3C547EBF" w14:textId="4AD7A43E" w:rsidR="00136BCF" w:rsidRDefault="00136BCF" w:rsidP="00136B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Уредбом о оцењивању државних службеника, прописано је, између осталог: да се државни службеник оцењује за период од 1. јануара до 31. децембра, с тим што се резултати постигнути у извршењу послова радног места и постављених циљева вреднују квартално (члан 3. став 1); да руководилац државног органа доноси решење којим одређује оцену државном службенику, најкасније до краја фебруара, за претходни период за оцењивање (члан 3. став 2); да се решење руководиоца државног органа заснива на извештају о оцењивању који припрема лице које је непосредно претпостављено државном службенику и на који лице које је непосредно претпостављено оцењивачу ставља контролни потпис (члан 3. став 3); да извештај о оцењивању садржи предлог оцене државном службенику и податке значајне за предлог оцене (члан 24. став 3); да се предлог оцене одређује тако што се најпре, према мерилу за оцењивање „постигнути резултати“, државни службеник оцени оценама од 1 до 5 („не задовољава“, „задовољава“, „добар“, „истиче се“ и „нарочито се истиче“), за сваки квартал периода за оцењивање, при чему се води рачуна о појединачном значају сваког утврђеног радног циља, а потом се израчунава просечна оцена за цео период за оцењивање (члан 26. став 1); да се према сваком преосталом мерилу појединачно („самосталност“, „стваралачка способност“, „предузимљивост“, „прецизност и савесност“, „квалитет сарадње“ и ако постоје „додатна мерила за оцењивање“), државни службеник оцени оценама од 1 до 5 („не задовољава“, „задовољава“, „добар“, „истиче се“ и „нарочито се истиче“), за цео период за оцењивање, па се израчунава његова просечна оцена према свим тим мерилима заједно (члан 26. став 2); да се просечна оцена добијена применом мерила „постигнути резултати“ сабира са просечном оценом добијеном применом свих преосталих мерила за оцењивање, тако добијени број се дели с бројем два, па се на основу добијеног резултата, предлог оцене одређује на следећи начин: резултат од 4,78 до 5,00 – предлог оцене је „нарочито се истиче“; резултат од 3,77 до 4,77 – предлог оцене је „истиче се“; резултат од 2,77 до 3,76 – предлог оцене је „добар“; резултат од 1,65 до 2,76 – предлог оцене је „задовољава“; резултат испод 1,65 – предлог оцене је „не задовољава“ (члан 26. став 3); да руководилац државног органа, пошто од јединице за кадрове прими правилно припремљен извештај о оцењивању, доноси решење којим државном службенику одређује оцену (члан 35. став 1).</w:t>
      </w:r>
    </w:p>
    <w:p w14:paraId="4DC4BA4F" w14:textId="77777777" w:rsidR="008B7F48" w:rsidRDefault="008B7F48" w:rsidP="00136BCF">
      <w:pPr>
        <w:rPr>
          <w:sz w:val="24"/>
          <w:szCs w:val="24"/>
          <w:lang w:val="sr-Cyrl-RS"/>
        </w:rPr>
      </w:pPr>
    </w:p>
    <w:p w14:paraId="108F4A05" w14:textId="0F2C5619" w:rsidR="00136BCF" w:rsidRDefault="00136BCF" w:rsidP="00136B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Увидом у припремљени извештај о оцењивању, утврђено је да </w:t>
      </w:r>
      <w:r w:rsidR="00163FEE">
        <w:rPr>
          <w:sz w:val="24"/>
          <w:szCs w:val="24"/>
          <w:lang w:val="ru-RU"/>
        </w:rPr>
        <w:t>именовани/а</w:t>
      </w:r>
      <w:r>
        <w:rPr>
          <w:sz w:val="24"/>
          <w:szCs w:val="24"/>
          <w:lang w:val="ru-RU"/>
        </w:rPr>
        <w:t xml:space="preserve"> према мерилу за оцењивање „постигнути резултати“ оцењен просечном оценом </w:t>
      </w:r>
      <w:r>
        <w:rPr>
          <w:sz w:val="24"/>
          <w:szCs w:val="24"/>
        </w:rPr>
        <w:fldChar w:fldCharType="begin"/>
      </w:r>
      <w:r w:rsidRPr="00301A1A">
        <w:rPr>
          <w:sz w:val="24"/>
          <w:szCs w:val="24"/>
          <w:lang w:val="sr-Cyrl-RS"/>
        </w:rPr>
        <w:instrText xml:space="preserve"> </w:instrText>
      </w:r>
      <w:r>
        <w:rPr>
          <w:sz w:val="24"/>
          <w:szCs w:val="24"/>
        </w:rPr>
        <w:instrText>MERGEFIELD</w:instrText>
      </w:r>
      <w:r w:rsidRPr="00301A1A">
        <w:rPr>
          <w:sz w:val="24"/>
          <w:szCs w:val="24"/>
          <w:lang w:val="sr-Cyrl-RS"/>
        </w:rPr>
        <w:instrText xml:space="preserve"> "Просечнаоценапостигнутихрезултата" </w:instrText>
      </w:r>
      <w:r>
        <w:rPr>
          <w:sz w:val="24"/>
          <w:szCs w:val="24"/>
        </w:rPr>
        <w:fldChar w:fldCharType="separate"/>
      </w:r>
      <w:r w:rsidR="003F26D5" w:rsidRPr="00301A1A">
        <w:rPr>
          <w:noProof/>
          <w:sz w:val="24"/>
          <w:szCs w:val="24"/>
          <w:lang w:val="sr-Cyrl-RS"/>
        </w:rPr>
        <w:t>0</w:t>
      </w:r>
      <w:r w:rsidRPr="00301A1A">
        <w:rPr>
          <w:noProof/>
          <w:sz w:val="24"/>
          <w:szCs w:val="24"/>
          <w:lang w:val="sr-Cyrl-RS"/>
        </w:rPr>
        <w:t>,00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ru-RU"/>
        </w:rPr>
        <w:t>; према ''осталим мерилима за оцењивање'' оцењен</w:t>
      </w:r>
      <w:r w:rsidR="003F26D5">
        <w:rPr>
          <w:sz w:val="24"/>
          <w:szCs w:val="24"/>
          <w:lang w:val="ru-RU"/>
        </w:rPr>
        <w:t>/а</w:t>
      </w:r>
      <w:r>
        <w:rPr>
          <w:sz w:val="24"/>
          <w:szCs w:val="24"/>
          <w:lang w:val="ru-RU"/>
        </w:rPr>
        <w:t xml:space="preserve"> је просечном оценом</w:t>
      </w:r>
      <w:r w:rsidRPr="00301A1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fldChar w:fldCharType="begin"/>
      </w:r>
      <w:r w:rsidRPr="00301A1A">
        <w:rPr>
          <w:sz w:val="24"/>
          <w:szCs w:val="24"/>
          <w:lang w:val="sr-Cyrl-RS"/>
        </w:rPr>
        <w:instrText xml:space="preserve"> </w:instrText>
      </w:r>
      <w:r>
        <w:rPr>
          <w:sz w:val="24"/>
          <w:szCs w:val="24"/>
        </w:rPr>
        <w:instrText>MERGEFIELD</w:instrText>
      </w:r>
      <w:r w:rsidRPr="00301A1A">
        <w:rPr>
          <w:sz w:val="24"/>
          <w:szCs w:val="24"/>
          <w:lang w:val="sr-Cyrl-RS"/>
        </w:rPr>
        <w:instrText xml:space="preserve"> "Просечнаоценапоосталиммерилима" </w:instrText>
      </w:r>
      <w:r>
        <w:rPr>
          <w:sz w:val="24"/>
          <w:szCs w:val="24"/>
        </w:rPr>
        <w:fldChar w:fldCharType="separate"/>
      </w:r>
      <w:r w:rsidR="003F26D5" w:rsidRPr="00301A1A">
        <w:rPr>
          <w:noProof/>
          <w:sz w:val="24"/>
          <w:szCs w:val="24"/>
          <w:lang w:val="sr-Cyrl-RS"/>
        </w:rPr>
        <w:t>0,0</w:t>
      </w:r>
      <w:r w:rsidRPr="00301A1A">
        <w:rPr>
          <w:noProof/>
          <w:sz w:val="24"/>
          <w:szCs w:val="24"/>
          <w:lang w:val="sr-Cyrl-RS"/>
        </w:rPr>
        <w:t>0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lang w:val="ru-RU"/>
        </w:rPr>
        <w:t xml:space="preserve">, тако да му је применом члана 26. став 3. Уредбе о оцењивању државних службеника одређена оцена  </w:t>
      </w:r>
      <w:r>
        <w:rPr>
          <w:sz w:val="24"/>
          <w:szCs w:val="24"/>
          <w:lang w:val="sr-Cyrl-RS"/>
        </w:rPr>
        <w:t>„</w:t>
      </w:r>
      <w:r w:rsidR="003F26D5">
        <w:rPr>
          <w:b/>
          <w:sz w:val="24"/>
          <w:szCs w:val="24"/>
          <w:lang w:val="sr-Cyrl-RS"/>
        </w:rPr>
        <w:t>________________________</w:t>
      </w:r>
      <w:r>
        <w:rPr>
          <w:b/>
          <w:sz w:val="24"/>
          <w:szCs w:val="24"/>
          <w:lang w:val="sr-Cyrl-RS"/>
        </w:rPr>
        <w:t xml:space="preserve">“- </w:t>
      </w:r>
      <w:r>
        <w:rPr>
          <w:b/>
          <w:sz w:val="24"/>
          <w:szCs w:val="24"/>
          <w:lang w:val="ru-RU"/>
        </w:rPr>
        <w:fldChar w:fldCharType="begin"/>
      </w:r>
      <w:r>
        <w:rPr>
          <w:b/>
          <w:sz w:val="24"/>
          <w:szCs w:val="24"/>
          <w:lang w:val="ru-RU"/>
        </w:rPr>
        <w:instrText xml:space="preserve"> MERGEFIELD "Оценанумеричка" </w:instrText>
      </w:r>
      <w:r>
        <w:rPr>
          <w:b/>
          <w:sz w:val="24"/>
          <w:szCs w:val="24"/>
          <w:lang w:val="ru-RU"/>
        </w:rPr>
        <w:fldChar w:fldCharType="separate"/>
      </w:r>
      <w:r w:rsidR="003F26D5">
        <w:rPr>
          <w:b/>
          <w:noProof/>
          <w:sz w:val="24"/>
          <w:szCs w:val="24"/>
          <w:lang w:val="ru-RU"/>
        </w:rPr>
        <w:t>0,0</w:t>
      </w:r>
      <w:r>
        <w:rPr>
          <w:b/>
          <w:noProof/>
          <w:sz w:val="24"/>
          <w:szCs w:val="24"/>
          <w:lang w:val="ru-RU"/>
        </w:rPr>
        <w:t>0</w:t>
      </w:r>
      <w:r>
        <w:rPr>
          <w:b/>
          <w:sz w:val="24"/>
          <w:szCs w:val="24"/>
          <w:lang w:val="ru-RU"/>
        </w:rPr>
        <w:fldChar w:fldCharType="end"/>
      </w:r>
      <w:r>
        <w:rPr>
          <w:b/>
          <w:sz w:val="24"/>
          <w:szCs w:val="24"/>
          <w:lang w:val="ru-RU"/>
        </w:rPr>
        <w:t>.</w:t>
      </w:r>
    </w:p>
    <w:p w14:paraId="6417531E" w14:textId="77777777" w:rsidR="00035DE3" w:rsidRDefault="00035DE3" w:rsidP="00136BCF">
      <w:pPr>
        <w:rPr>
          <w:sz w:val="24"/>
          <w:szCs w:val="24"/>
          <w:lang w:val="ru-RU"/>
        </w:rPr>
      </w:pPr>
    </w:p>
    <w:p w14:paraId="6DDC93AA" w14:textId="77777777" w:rsidR="00136BCF" w:rsidRDefault="00136BCF" w:rsidP="00136BC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основу свега наведеног</w:t>
      </w:r>
      <w:r w:rsidR="0050406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50406E">
        <w:rPr>
          <w:sz w:val="24"/>
          <w:szCs w:val="24"/>
          <w:lang w:val="ru-RU"/>
        </w:rPr>
        <w:t xml:space="preserve">имајући у виду утврђено чињенично стање, </w:t>
      </w:r>
      <w:r>
        <w:rPr>
          <w:sz w:val="24"/>
          <w:szCs w:val="24"/>
          <w:lang w:val="ru-RU"/>
        </w:rPr>
        <w:t>одлучено је као у диспозитиву решења.</w:t>
      </w:r>
    </w:p>
    <w:p w14:paraId="4219E4EE" w14:textId="77777777" w:rsidR="00136BCF" w:rsidRDefault="00136BCF" w:rsidP="00136BCF">
      <w:pPr>
        <w:tabs>
          <w:tab w:val="left" w:pos="900"/>
          <w:tab w:val="left" w:pos="1080"/>
          <w:tab w:val="left" w:pos="5550"/>
        </w:tabs>
        <w:rPr>
          <w:sz w:val="24"/>
          <w:szCs w:val="24"/>
          <w:lang w:val="ru-RU"/>
        </w:rPr>
      </w:pPr>
    </w:p>
    <w:p w14:paraId="7670682F" w14:textId="62921D37" w:rsidR="003F26D5" w:rsidRPr="00301A1A" w:rsidRDefault="008B7F48" w:rsidP="00136BCF">
      <w:pPr>
        <w:tabs>
          <w:tab w:val="left" w:pos="900"/>
          <w:tab w:val="left" w:pos="1080"/>
          <w:tab w:val="left" w:pos="5550"/>
        </w:tabs>
        <w:rPr>
          <w:i/>
          <w:sz w:val="24"/>
          <w:szCs w:val="24"/>
          <w:lang w:val="ru-RU"/>
        </w:rPr>
      </w:pPr>
      <w:r w:rsidRPr="00301A1A">
        <w:rPr>
          <w:i/>
          <w:sz w:val="22"/>
          <w:szCs w:val="22"/>
          <w:lang w:val="ru-RU"/>
        </w:rPr>
        <w:t>УПУТСТВО</w:t>
      </w:r>
      <w:r w:rsidR="00136BCF" w:rsidRPr="00301A1A">
        <w:rPr>
          <w:i/>
          <w:sz w:val="22"/>
          <w:szCs w:val="22"/>
          <w:lang w:val="ru-RU"/>
        </w:rPr>
        <w:t xml:space="preserve"> О ПРАВНОМ СРЕДСТВУ</w:t>
      </w:r>
      <w:r w:rsidR="00136BCF" w:rsidRPr="00301A1A">
        <w:rPr>
          <w:i/>
          <w:sz w:val="24"/>
          <w:szCs w:val="24"/>
          <w:lang w:val="ru-RU"/>
        </w:rPr>
        <w:t xml:space="preserve">: </w:t>
      </w:r>
    </w:p>
    <w:p w14:paraId="5159B83A" w14:textId="77777777" w:rsidR="003F26D5" w:rsidRPr="00301A1A" w:rsidRDefault="003F26D5" w:rsidP="003F26D5">
      <w:pPr>
        <w:ind w:right="23"/>
        <w:rPr>
          <w:sz w:val="24"/>
          <w:szCs w:val="24"/>
          <w:lang w:val="ru-RU"/>
        </w:rPr>
      </w:pPr>
      <w:r w:rsidRPr="00301A1A">
        <w:rPr>
          <w:i/>
          <w:sz w:val="24"/>
          <w:szCs w:val="24"/>
          <w:lang w:val="ru-RU"/>
        </w:rPr>
        <w:t>Против овог решења може се  изјавити жалба Жалбеној комис</w:t>
      </w:r>
      <w:r>
        <w:rPr>
          <w:i/>
          <w:sz w:val="24"/>
          <w:szCs w:val="24"/>
          <w:lang w:val="sr-Cyrl-RS"/>
        </w:rPr>
        <w:t>ији</w:t>
      </w:r>
      <w:r w:rsidRPr="00301A1A">
        <w:rPr>
          <w:i/>
          <w:sz w:val="24"/>
          <w:szCs w:val="24"/>
          <w:lang w:val="ru-RU"/>
        </w:rPr>
        <w:t xml:space="preserve">, у року од 8 дана од дана </w:t>
      </w:r>
      <w:r>
        <w:rPr>
          <w:i/>
          <w:sz w:val="24"/>
          <w:szCs w:val="24"/>
          <w:lang w:val="sr-Cyrl-RS"/>
        </w:rPr>
        <w:t>достављања</w:t>
      </w:r>
      <w:r w:rsidRPr="00301A1A">
        <w:rPr>
          <w:i/>
          <w:sz w:val="24"/>
          <w:szCs w:val="24"/>
          <w:lang w:val="ru-RU"/>
        </w:rPr>
        <w:t xml:space="preserve"> решења.</w:t>
      </w:r>
    </w:p>
    <w:p w14:paraId="79FD6B4C" w14:textId="77777777" w:rsidR="00136BCF" w:rsidRPr="00301A1A" w:rsidRDefault="00136BCF" w:rsidP="00136BCF">
      <w:pPr>
        <w:tabs>
          <w:tab w:val="left" w:pos="5550"/>
        </w:tabs>
        <w:rPr>
          <w:i/>
          <w:sz w:val="24"/>
          <w:szCs w:val="24"/>
          <w:lang w:val="ru-RU"/>
        </w:rPr>
      </w:pPr>
    </w:p>
    <w:p w14:paraId="0A0A47D6" w14:textId="77777777" w:rsidR="00136BCF" w:rsidRPr="00301A1A" w:rsidRDefault="00136BCF" w:rsidP="00136BCF">
      <w:pPr>
        <w:tabs>
          <w:tab w:val="left" w:pos="5550"/>
        </w:tabs>
        <w:rPr>
          <w:i/>
          <w:lang w:val="ru-RU"/>
        </w:rPr>
      </w:pPr>
      <w:r w:rsidRPr="00301A1A">
        <w:rPr>
          <w:i/>
          <w:u w:val="single"/>
          <w:lang w:val="ru-RU"/>
        </w:rPr>
        <w:t>Решење доставити</w:t>
      </w:r>
      <w:r w:rsidRPr="00301A1A">
        <w:rPr>
          <w:i/>
          <w:lang w:val="ru-RU"/>
        </w:rPr>
        <w:t>:</w:t>
      </w:r>
    </w:p>
    <w:p w14:paraId="47728EB8" w14:textId="77777777" w:rsidR="00136BCF" w:rsidRPr="00301A1A" w:rsidRDefault="003F26D5" w:rsidP="00136BCF">
      <w:pPr>
        <w:tabs>
          <w:tab w:val="left" w:pos="5550"/>
        </w:tabs>
        <w:rPr>
          <w:b/>
          <w:sz w:val="24"/>
          <w:szCs w:val="24"/>
          <w:lang w:val="ru-RU"/>
        </w:rPr>
      </w:pPr>
      <w:r w:rsidRPr="00301A1A">
        <w:rPr>
          <w:i/>
          <w:lang w:val="ru-RU"/>
        </w:rPr>
        <w:t>-  начелнику</w:t>
      </w:r>
      <w:r>
        <w:rPr>
          <w:i/>
          <w:lang w:val="sr-Cyrl-RS"/>
        </w:rPr>
        <w:t>/заменику начелника/службенику/намештенику</w:t>
      </w:r>
      <w:r w:rsidR="00136BCF" w:rsidRPr="00301A1A">
        <w:rPr>
          <w:i/>
          <w:lang w:val="ru-RU"/>
        </w:rPr>
        <w:t xml:space="preserve">                                                                                         </w:t>
      </w:r>
    </w:p>
    <w:p w14:paraId="1A77BAAC" w14:textId="77777777" w:rsidR="008B7F48" w:rsidRPr="00301A1A" w:rsidRDefault="00035DE3" w:rsidP="00136BCF">
      <w:pPr>
        <w:tabs>
          <w:tab w:val="left" w:pos="5550"/>
        </w:tabs>
        <w:rPr>
          <w:i/>
          <w:lang w:val="ru-RU"/>
        </w:rPr>
      </w:pPr>
      <w:r w:rsidRPr="00301A1A">
        <w:rPr>
          <w:i/>
          <w:lang w:val="ru-RU"/>
        </w:rPr>
        <w:t>-  кадровској евиденцији</w:t>
      </w:r>
    </w:p>
    <w:p w14:paraId="10DA089B" w14:textId="7FBB162F" w:rsidR="00136BCF" w:rsidRPr="00301A1A" w:rsidRDefault="008B7F48" w:rsidP="00136BCF">
      <w:pPr>
        <w:tabs>
          <w:tab w:val="left" w:pos="5550"/>
        </w:tabs>
        <w:rPr>
          <w:i/>
          <w:lang w:val="ru-RU"/>
        </w:rPr>
      </w:pPr>
      <w:r>
        <w:rPr>
          <w:i/>
          <w:lang w:val="sr-Cyrl-RS"/>
        </w:rPr>
        <w:lastRenderedPageBreak/>
        <w:t>-организационој јединици за финансије</w:t>
      </w:r>
      <w:r w:rsidR="00136BCF" w:rsidRPr="00301A1A">
        <w:rPr>
          <w:i/>
          <w:lang w:val="ru-RU"/>
        </w:rPr>
        <w:t xml:space="preserve">                                                </w:t>
      </w:r>
    </w:p>
    <w:p w14:paraId="1788DB08" w14:textId="77777777" w:rsidR="003F26D5" w:rsidRDefault="003F26D5" w:rsidP="00136BCF">
      <w:pPr>
        <w:tabs>
          <w:tab w:val="left" w:pos="5550"/>
        </w:tabs>
        <w:rPr>
          <w:i/>
        </w:rPr>
      </w:pPr>
      <w:r>
        <w:rPr>
          <w:i/>
        </w:rPr>
        <w:t xml:space="preserve">-  </w:t>
      </w:r>
      <w:proofErr w:type="spellStart"/>
      <w:r>
        <w:rPr>
          <w:i/>
        </w:rPr>
        <w:t>архиви</w:t>
      </w:r>
      <w:proofErr w:type="spellEnd"/>
    </w:p>
    <w:p w14:paraId="784788A3" w14:textId="77777777" w:rsidR="003F26D5" w:rsidRDefault="003F26D5" w:rsidP="00136BCF">
      <w:pPr>
        <w:tabs>
          <w:tab w:val="left" w:pos="5550"/>
        </w:tabs>
        <w:rPr>
          <w:i/>
        </w:rPr>
      </w:pPr>
    </w:p>
    <w:p w14:paraId="6B51C109" w14:textId="77777777" w:rsidR="003F26D5" w:rsidRDefault="003F26D5" w:rsidP="00136BCF">
      <w:pPr>
        <w:tabs>
          <w:tab w:val="left" w:pos="5550"/>
        </w:tabs>
        <w:rPr>
          <w:i/>
        </w:rPr>
      </w:pPr>
    </w:p>
    <w:p w14:paraId="3A675ECC" w14:textId="77777777" w:rsidR="003F26D5" w:rsidRDefault="003F26D5" w:rsidP="00136BCF">
      <w:pPr>
        <w:tabs>
          <w:tab w:val="left" w:pos="5550"/>
        </w:tabs>
        <w:rPr>
          <w:i/>
        </w:rPr>
      </w:pPr>
    </w:p>
    <w:p w14:paraId="2AAC7A93" w14:textId="77777777" w:rsidR="00136BCF" w:rsidRDefault="003F26D5" w:rsidP="003F26D5">
      <w:pPr>
        <w:tabs>
          <w:tab w:val="left" w:pos="5550"/>
        </w:tabs>
        <w:jc w:val="right"/>
        <w:rPr>
          <w:b/>
          <w:sz w:val="24"/>
          <w:szCs w:val="24"/>
        </w:rPr>
      </w:pPr>
      <w:r>
        <w:rPr>
          <w:i/>
          <w:lang w:val="sr-Cyrl-RS"/>
        </w:rPr>
        <w:t>________________________________________</w:t>
      </w:r>
      <w:r w:rsidR="00136BCF">
        <w:rPr>
          <w:i/>
        </w:rPr>
        <w:t xml:space="preserve">                                                                                                         </w:t>
      </w:r>
    </w:p>
    <w:p w14:paraId="35E7114D" w14:textId="77777777" w:rsidR="00136BCF" w:rsidRDefault="00136BCF" w:rsidP="00136BCF">
      <w:pPr>
        <w:tabs>
          <w:tab w:val="left" w:pos="5550"/>
        </w:tabs>
        <w:jc w:val="center"/>
        <w:rPr>
          <w:i/>
        </w:rPr>
      </w:pPr>
      <w:r>
        <w:rPr>
          <w:b/>
          <w:sz w:val="24"/>
          <w:szCs w:val="24"/>
        </w:rPr>
        <w:t xml:space="preserve">                        </w:t>
      </w:r>
    </w:p>
    <w:p w14:paraId="7C8F7DC7" w14:textId="77777777" w:rsidR="009E64DC" w:rsidRDefault="009E64DC"/>
    <w:sectPr w:rsidR="009E64DC" w:rsidSect="00301A1A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09374" w14:textId="77777777" w:rsidR="00D73514" w:rsidRDefault="00D73514" w:rsidP="00301A1A">
      <w:r>
        <w:separator/>
      </w:r>
    </w:p>
  </w:endnote>
  <w:endnote w:type="continuationSeparator" w:id="0">
    <w:p w14:paraId="2C44B4A0" w14:textId="77777777" w:rsidR="00D73514" w:rsidRDefault="00D73514" w:rsidP="0030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E4E9" w14:textId="77777777" w:rsidR="00D73514" w:rsidRDefault="00D73514" w:rsidP="00301A1A">
      <w:r>
        <w:separator/>
      </w:r>
    </w:p>
  </w:footnote>
  <w:footnote w:type="continuationSeparator" w:id="0">
    <w:p w14:paraId="182AE984" w14:textId="77777777" w:rsidR="00D73514" w:rsidRDefault="00D73514" w:rsidP="0030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9A899" w14:textId="610CA386" w:rsidR="00301A1A" w:rsidRDefault="00301A1A">
    <w:pPr>
      <w:pStyle w:val="Header"/>
    </w:pPr>
  </w:p>
  <w:p w14:paraId="1594DA2D" w14:textId="77777777" w:rsidR="00301A1A" w:rsidRDefault="00301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4BAD" w14:textId="77777777" w:rsidR="00301A1A" w:rsidRPr="00194B87" w:rsidRDefault="00301A1A" w:rsidP="00301A1A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14:paraId="1C5D1EA4" w14:textId="77777777" w:rsidR="00301A1A" w:rsidRPr="00194B87" w:rsidRDefault="00301A1A" w:rsidP="00301A1A">
    <w:pPr>
      <w:pStyle w:val="Header"/>
      <w:rPr>
        <w:b/>
        <w:i/>
        <w:lang w:val="sr-Latn-RS"/>
      </w:rPr>
    </w:pPr>
    <w:r>
      <w:rPr>
        <w:b/>
        <w:i/>
        <w:lang w:val="sr-Latn-RS"/>
      </w:rPr>
      <w:t>4.4</w:t>
    </w:r>
    <w:r w:rsidRPr="00194B87">
      <w:rPr>
        <w:b/>
        <w:i/>
        <w:lang w:val="sr-Latn-RS"/>
      </w:rPr>
      <w:t>.</w:t>
    </w:r>
    <w:r>
      <w:rPr>
        <w:b/>
        <w:i/>
        <w:lang w:val="sr-Latn-RS"/>
      </w:rPr>
      <w:t xml:space="preserve"> Ocenjivanje službenika</w:t>
    </w:r>
    <w:r w:rsidRPr="00194B87">
      <w:rPr>
        <w:b/>
        <w:i/>
        <w:lang w:val="sr-Latn-RS"/>
      </w:rPr>
      <w:t xml:space="preserve"> </w:t>
    </w:r>
  </w:p>
  <w:p w14:paraId="3B6D378B" w14:textId="4AF9D676" w:rsidR="00301A1A" w:rsidRDefault="00301A1A" w:rsidP="00301A1A">
    <w:pPr>
      <w:pStyle w:val="Header"/>
      <w:rPr>
        <w:lang w:val="sr-Latn-RS"/>
      </w:rPr>
    </w:pPr>
    <w:r>
      <w:rPr>
        <w:lang w:val="sr-Latn-RS"/>
      </w:rPr>
      <w:t>4.4.</w:t>
    </w:r>
    <w:r>
      <w:rPr>
        <w:lang w:val="sr-Latn-RS"/>
      </w:rPr>
      <w:t>2</w:t>
    </w:r>
    <w:r>
      <w:rPr>
        <w:lang w:val="sr-Latn-RS"/>
      </w:rPr>
      <w:t xml:space="preserve">. Model </w:t>
    </w:r>
    <w:r>
      <w:rPr>
        <w:lang w:val="sr-Latn-RS"/>
      </w:rPr>
      <w:t>Rešenja o ocenjivanju</w:t>
    </w:r>
  </w:p>
  <w:p w14:paraId="727A2FB5" w14:textId="77777777" w:rsidR="00301A1A" w:rsidRPr="00301A1A" w:rsidRDefault="00301A1A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F"/>
    <w:rsid w:val="00035DE3"/>
    <w:rsid w:val="001300D0"/>
    <w:rsid w:val="00136BCF"/>
    <w:rsid w:val="00163FEE"/>
    <w:rsid w:val="001C0E08"/>
    <w:rsid w:val="00272ADF"/>
    <w:rsid w:val="002959B7"/>
    <w:rsid w:val="00301A1A"/>
    <w:rsid w:val="0031666C"/>
    <w:rsid w:val="003A642F"/>
    <w:rsid w:val="003F26D5"/>
    <w:rsid w:val="00481C28"/>
    <w:rsid w:val="00496BF5"/>
    <w:rsid w:val="0050406E"/>
    <w:rsid w:val="00735ED7"/>
    <w:rsid w:val="008B7F48"/>
    <w:rsid w:val="009E64DC"/>
    <w:rsid w:val="00BD58F8"/>
    <w:rsid w:val="00D26008"/>
    <w:rsid w:val="00D73514"/>
    <w:rsid w:val="00E505C3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6356"/>
  <w15:docId w15:val="{6314BC61-F1ED-44DA-97F1-170646EE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6B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C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4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0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0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0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A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 Brkovic Predojevic</dc:creator>
  <cp:lastModifiedBy>Mirjana Stankovic</cp:lastModifiedBy>
  <cp:revision>20</cp:revision>
  <cp:lastPrinted>2015-01-30T08:32:00Z</cp:lastPrinted>
  <dcterms:created xsi:type="dcterms:W3CDTF">2015-01-28T13:02:00Z</dcterms:created>
  <dcterms:modified xsi:type="dcterms:W3CDTF">2016-12-19T13:27:00Z</dcterms:modified>
</cp:coreProperties>
</file>